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2CB5" w14:textId="77777777" w:rsidR="00DC6BAA" w:rsidRPr="00FF7B0F" w:rsidRDefault="00DC6BAA" w:rsidP="00DC6BAA">
      <w:pPr>
        <w:pStyle w:val="Nadpis2"/>
        <w:ind w:left="0"/>
        <w:jc w:val="center"/>
        <w:rPr>
          <w:rFonts w:ascii="Atyp BL Text" w:hAnsi="Atyp BL Text"/>
          <w:b/>
          <w:color w:val="000000"/>
          <w:sz w:val="40"/>
          <w:szCs w:val="40"/>
        </w:rPr>
      </w:pPr>
      <w:r w:rsidRPr="00FF7B0F">
        <w:rPr>
          <w:rFonts w:ascii="Atyp BL Text" w:hAnsi="Atyp BL Text"/>
          <w:b/>
          <w:color w:val="000000"/>
          <w:sz w:val="40"/>
          <w:szCs w:val="40"/>
        </w:rPr>
        <w:t>D</w:t>
      </w:r>
      <w:r>
        <w:rPr>
          <w:rFonts w:ascii="Atyp BL Text" w:hAnsi="Atyp BL Text"/>
          <w:b/>
          <w:color w:val="000000"/>
          <w:sz w:val="40"/>
          <w:szCs w:val="40"/>
        </w:rPr>
        <w:t>ODATEK</w:t>
      </w:r>
      <w:r w:rsidRPr="00FF7B0F">
        <w:rPr>
          <w:rFonts w:ascii="Atyp BL Text" w:hAnsi="Atyp BL Text"/>
          <w:b/>
          <w:color w:val="000000"/>
          <w:sz w:val="40"/>
          <w:szCs w:val="40"/>
        </w:rPr>
        <w:t xml:space="preserve"> č. 1/2023</w:t>
      </w:r>
    </w:p>
    <w:p w14:paraId="1754F24D" w14:textId="77777777" w:rsidR="00DC6BAA" w:rsidRDefault="00DC6BAA" w:rsidP="00DC6BAA">
      <w:pPr>
        <w:pStyle w:val="Nadpis2"/>
        <w:ind w:left="0"/>
        <w:jc w:val="center"/>
        <w:rPr>
          <w:rFonts w:ascii="Atyp BL Text" w:hAnsi="Atyp BL Text"/>
          <w:bCs/>
          <w:color w:val="000000"/>
          <w:sz w:val="22"/>
          <w:szCs w:val="22"/>
        </w:rPr>
      </w:pPr>
      <w:r w:rsidRPr="006265E0">
        <w:rPr>
          <w:rFonts w:ascii="Atyp BL Text" w:hAnsi="Atyp BL Text"/>
          <w:b/>
          <w:color w:val="000000"/>
          <w:szCs w:val="32"/>
        </w:rPr>
        <w:t>k Organizačnímu řádu Městského úřadu Humpolec</w:t>
      </w:r>
      <w:r w:rsidRPr="00FF7B0F">
        <w:rPr>
          <w:rFonts w:ascii="Atyp BL Text" w:hAnsi="Atyp BL Text"/>
          <w:bCs/>
          <w:color w:val="000000"/>
          <w:sz w:val="22"/>
          <w:szCs w:val="22"/>
        </w:rPr>
        <w:t>,</w:t>
      </w:r>
    </w:p>
    <w:p w14:paraId="30E01F95" w14:textId="77777777" w:rsidR="00DC6BAA" w:rsidRDefault="00DC6BAA" w:rsidP="00DC6BAA">
      <w:pPr>
        <w:pStyle w:val="Nadpis2"/>
        <w:ind w:left="0"/>
        <w:jc w:val="both"/>
        <w:rPr>
          <w:rFonts w:ascii="Atyp BL Text" w:hAnsi="Atyp BL Text"/>
          <w:bCs/>
          <w:sz w:val="22"/>
          <w:szCs w:val="22"/>
        </w:rPr>
      </w:pPr>
    </w:p>
    <w:p w14:paraId="21286608" w14:textId="77777777" w:rsidR="00DC6BAA" w:rsidRDefault="00DC6BAA" w:rsidP="00DC6BAA">
      <w:pPr>
        <w:pStyle w:val="Nadpis2"/>
        <w:ind w:left="0"/>
        <w:jc w:val="both"/>
        <w:rPr>
          <w:rFonts w:ascii="Atyp BL Text" w:hAnsi="Atyp BL Text"/>
          <w:bCs/>
          <w:sz w:val="22"/>
          <w:szCs w:val="22"/>
        </w:rPr>
      </w:pPr>
      <w:r w:rsidRPr="00FF7B0F">
        <w:rPr>
          <w:rFonts w:ascii="Atyp BL Text" w:hAnsi="Atyp BL Text"/>
          <w:bCs/>
          <w:sz w:val="22"/>
          <w:szCs w:val="22"/>
        </w:rPr>
        <w:t>schválený Zastupitelstvem města Humpolce dne 20.12.2023 usnesením č.</w:t>
      </w:r>
      <w:proofErr w:type="gramStart"/>
      <w:r w:rsidRPr="00FF7B0F">
        <w:rPr>
          <w:rFonts w:ascii="Atyp BL Text" w:hAnsi="Atyp BL Text"/>
          <w:bCs/>
          <w:sz w:val="22"/>
          <w:szCs w:val="22"/>
        </w:rPr>
        <w:t xml:space="preserve"> ..</w:t>
      </w:r>
      <w:proofErr w:type="gramEnd"/>
      <w:r w:rsidRPr="00FF7B0F">
        <w:rPr>
          <w:rFonts w:ascii="Atyp BL Text" w:hAnsi="Atyp BL Text"/>
          <w:bCs/>
          <w:sz w:val="22"/>
          <w:szCs w:val="22"/>
        </w:rPr>
        <w:t>/</w:t>
      </w:r>
      <w:r>
        <w:rPr>
          <w:rFonts w:ascii="Atyp BL Text" w:hAnsi="Atyp BL Text"/>
          <w:bCs/>
          <w:sz w:val="22"/>
          <w:szCs w:val="22"/>
        </w:rPr>
        <w:t>8</w:t>
      </w:r>
      <w:r w:rsidRPr="00FF7B0F">
        <w:rPr>
          <w:rFonts w:ascii="Atyp BL Text" w:hAnsi="Atyp BL Text"/>
          <w:bCs/>
          <w:sz w:val="22"/>
          <w:szCs w:val="22"/>
        </w:rPr>
        <w:t>/ZM/2023</w:t>
      </w:r>
    </w:p>
    <w:p w14:paraId="25DEFEA6" w14:textId="77777777" w:rsidR="00DC6BAA" w:rsidRDefault="00DC6BAA" w:rsidP="00DC6BAA">
      <w:pPr>
        <w:pStyle w:val="Normlnweb"/>
        <w:spacing w:before="0" w:beforeAutospacing="0" w:after="0" w:afterAutospacing="0"/>
        <w:jc w:val="both"/>
        <w:rPr>
          <w:rFonts w:ascii="Atyp BL Text" w:hAnsi="Atyp BL Text"/>
          <w:bCs/>
          <w:color w:val="000000"/>
          <w:sz w:val="22"/>
          <w:szCs w:val="22"/>
        </w:rPr>
      </w:pPr>
    </w:p>
    <w:p w14:paraId="76DBF38E" w14:textId="77777777" w:rsidR="00DC6BAA" w:rsidRDefault="00DC6BAA" w:rsidP="00DC6BAA">
      <w:pPr>
        <w:pStyle w:val="Normlnweb"/>
        <w:spacing w:before="0" w:beforeAutospacing="0" w:after="0" w:afterAutospacing="0"/>
        <w:jc w:val="both"/>
        <w:rPr>
          <w:rFonts w:ascii="Atyp BL Text" w:hAnsi="Atyp BL Text"/>
          <w:bCs/>
          <w:color w:val="000000"/>
          <w:sz w:val="22"/>
          <w:szCs w:val="22"/>
        </w:rPr>
      </w:pPr>
      <w:r w:rsidRPr="00FF7B0F">
        <w:rPr>
          <w:rFonts w:ascii="Atyp BL Text" w:hAnsi="Atyp BL Text"/>
          <w:bCs/>
          <w:color w:val="000000"/>
          <w:sz w:val="22"/>
          <w:szCs w:val="22"/>
        </w:rPr>
        <w:t xml:space="preserve">Organizační řád Městského úřadu Humpolec ze dne </w:t>
      </w:r>
      <w:r>
        <w:rPr>
          <w:rFonts w:ascii="Atyp BL Text" w:hAnsi="Atyp BL Text"/>
          <w:bCs/>
          <w:color w:val="auto"/>
          <w:sz w:val="22"/>
          <w:szCs w:val="22"/>
        </w:rPr>
        <w:t>7</w:t>
      </w:r>
      <w:r w:rsidRPr="00FF7B0F">
        <w:rPr>
          <w:rFonts w:ascii="Atyp BL Text" w:hAnsi="Atyp BL Text"/>
          <w:bCs/>
          <w:color w:val="auto"/>
          <w:sz w:val="22"/>
          <w:szCs w:val="22"/>
        </w:rPr>
        <w:t>.</w:t>
      </w:r>
      <w:r>
        <w:rPr>
          <w:rFonts w:ascii="Atyp BL Text" w:hAnsi="Atyp BL Text"/>
          <w:bCs/>
          <w:color w:val="auto"/>
          <w:sz w:val="22"/>
          <w:szCs w:val="22"/>
        </w:rPr>
        <w:t xml:space="preserve"> června </w:t>
      </w:r>
      <w:r w:rsidRPr="00FF7B0F">
        <w:rPr>
          <w:rFonts w:ascii="Atyp BL Text" w:hAnsi="Atyp BL Text"/>
          <w:bCs/>
          <w:color w:val="auto"/>
          <w:sz w:val="22"/>
          <w:szCs w:val="22"/>
        </w:rPr>
        <w:t>20</w:t>
      </w:r>
      <w:r>
        <w:rPr>
          <w:rFonts w:ascii="Atyp BL Text" w:hAnsi="Atyp BL Text"/>
          <w:bCs/>
          <w:color w:val="auto"/>
          <w:sz w:val="22"/>
          <w:szCs w:val="22"/>
        </w:rPr>
        <w:t>23</w:t>
      </w:r>
      <w:r w:rsidRPr="00FF7B0F">
        <w:rPr>
          <w:rFonts w:ascii="Atyp BL Text" w:hAnsi="Atyp BL Text"/>
          <w:bCs/>
          <w:color w:val="auto"/>
          <w:sz w:val="22"/>
          <w:szCs w:val="22"/>
        </w:rPr>
        <w:t xml:space="preserve"> schválený usnesením č. </w:t>
      </w:r>
      <w:r>
        <w:rPr>
          <w:rFonts w:ascii="Atyp BL Text" w:hAnsi="Atyp BL Text"/>
          <w:bCs/>
          <w:color w:val="auto"/>
          <w:sz w:val="22"/>
          <w:szCs w:val="22"/>
        </w:rPr>
        <w:t>283</w:t>
      </w:r>
      <w:r w:rsidRPr="00FF7B0F">
        <w:rPr>
          <w:rFonts w:ascii="Atyp BL Text" w:hAnsi="Atyp BL Text"/>
          <w:bCs/>
          <w:color w:val="auto"/>
          <w:sz w:val="22"/>
          <w:szCs w:val="22"/>
        </w:rPr>
        <w:t>/</w:t>
      </w:r>
      <w:r>
        <w:rPr>
          <w:rFonts w:ascii="Atyp BL Text" w:hAnsi="Atyp BL Text"/>
          <w:bCs/>
          <w:color w:val="auto"/>
          <w:sz w:val="22"/>
          <w:szCs w:val="22"/>
        </w:rPr>
        <w:t>1</w:t>
      </w:r>
      <w:r w:rsidRPr="00FF7B0F">
        <w:rPr>
          <w:rFonts w:ascii="Atyp BL Text" w:hAnsi="Atyp BL Text"/>
          <w:bCs/>
          <w:color w:val="auto"/>
          <w:sz w:val="22"/>
          <w:szCs w:val="22"/>
        </w:rPr>
        <w:t>4/RM/20</w:t>
      </w:r>
      <w:r>
        <w:rPr>
          <w:rFonts w:ascii="Atyp BL Text" w:hAnsi="Atyp BL Text"/>
          <w:bCs/>
          <w:color w:val="auto"/>
          <w:sz w:val="22"/>
          <w:szCs w:val="22"/>
        </w:rPr>
        <w:t>23</w:t>
      </w:r>
      <w:r w:rsidRPr="00FF7B0F">
        <w:rPr>
          <w:rFonts w:ascii="Atyp BL Text" w:hAnsi="Atyp BL Text"/>
          <w:bCs/>
          <w:color w:val="auto"/>
          <w:sz w:val="22"/>
          <w:szCs w:val="22"/>
        </w:rPr>
        <w:t>,</w:t>
      </w:r>
      <w:r w:rsidRPr="00FF7B0F">
        <w:rPr>
          <w:rFonts w:ascii="Atyp BL Text" w:hAnsi="Atyp BL Text"/>
          <w:bCs/>
          <w:color w:val="000000"/>
          <w:sz w:val="22"/>
          <w:szCs w:val="22"/>
        </w:rPr>
        <w:t xml:space="preserve"> v platném znění, se mění a doplňuje následovně:</w:t>
      </w:r>
    </w:p>
    <w:p w14:paraId="6F1B72D6" w14:textId="77777777" w:rsidR="00DC6BAA" w:rsidRDefault="00DC6BAA" w:rsidP="00DC6BAA">
      <w:pPr>
        <w:pStyle w:val="Normlnweb"/>
        <w:spacing w:before="0" w:beforeAutospacing="0" w:after="0" w:afterAutospacing="0"/>
        <w:jc w:val="both"/>
        <w:rPr>
          <w:rFonts w:ascii="Atyp BL Text" w:hAnsi="Atyp BL Text"/>
          <w:bCs/>
          <w:color w:val="auto"/>
          <w:sz w:val="22"/>
          <w:szCs w:val="22"/>
        </w:rPr>
      </w:pPr>
    </w:p>
    <w:p w14:paraId="0B117D72" w14:textId="77777777" w:rsidR="00DC6BAA" w:rsidRPr="00FF7B0F" w:rsidRDefault="00DC6BAA" w:rsidP="00DC6BAA">
      <w:pPr>
        <w:pStyle w:val="Normlnweb"/>
        <w:spacing w:before="0" w:beforeAutospacing="0" w:after="0" w:afterAutospacing="0"/>
        <w:jc w:val="both"/>
        <w:rPr>
          <w:rFonts w:ascii="Atyp BL Text" w:hAnsi="Atyp BL Text"/>
          <w:bCs/>
          <w:color w:val="auto"/>
          <w:sz w:val="22"/>
          <w:szCs w:val="22"/>
        </w:rPr>
      </w:pPr>
    </w:p>
    <w:p w14:paraId="39064213" w14:textId="77777777" w:rsidR="00DC6BAA" w:rsidRPr="006265E0" w:rsidRDefault="00DC6BAA" w:rsidP="00DC6BAA">
      <w:pPr>
        <w:pStyle w:val="Nadpis5"/>
        <w:spacing w:before="0" w:after="0"/>
        <w:rPr>
          <w:rFonts w:ascii="Atyp BL Text" w:hAnsi="Atyp BL Text"/>
          <w:b w:val="0"/>
          <w:i w:val="0"/>
          <w:sz w:val="24"/>
          <w:szCs w:val="24"/>
          <w:u w:val="single"/>
        </w:rPr>
      </w:pPr>
      <w:r w:rsidRPr="006265E0">
        <w:rPr>
          <w:rFonts w:ascii="Atyp BL Text" w:hAnsi="Atyp BL Text"/>
          <w:b w:val="0"/>
          <w:i w:val="0"/>
          <w:sz w:val="24"/>
          <w:szCs w:val="24"/>
          <w:u w:val="single"/>
        </w:rPr>
        <w:t>Příloha č. 2 Organizačního řádu Městského úřadu Humpolec</w:t>
      </w:r>
    </w:p>
    <w:p w14:paraId="4021AD91" w14:textId="77777777" w:rsidR="00DC6BAA" w:rsidRPr="006265E0" w:rsidRDefault="00DC6BAA" w:rsidP="00DC6BAA">
      <w:pPr>
        <w:rPr>
          <w:bCs/>
          <w:i/>
        </w:rPr>
      </w:pPr>
    </w:p>
    <w:p w14:paraId="670C6545" w14:textId="77777777" w:rsidR="00DC6BAA" w:rsidRDefault="00DC6BAA" w:rsidP="00DC6BAA">
      <w:pPr>
        <w:pStyle w:val="Bezmezer"/>
        <w:jc w:val="center"/>
        <w:rPr>
          <w:rFonts w:ascii="Atyp BL Text" w:hAnsi="Atyp BL Text"/>
          <w:bCs/>
          <w:sz w:val="22"/>
          <w:szCs w:val="22"/>
        </w:rPr>
      </w:pPr>
      <w:r w:rsidRPr="006265E0">
        <w:rPr>
          <w:rFonts w:ascii="Atyp BL Text" w:hAnsi="Atyp BL Text"/>
          <w:b/>
          <w:sz w:val="28"/>
          <w:szCs w:val="28"/>
        </w:rPr>
        <w:t>Rozdělení kompetencí a vymezení úkolů, které jsou při výkonu funkce svěřeny starostovi a místostarostům města Humpolce</w:t>
      </w:r>
    </w:p>
    <w:p w14:paraId="619600D9" w14:textId="77777777" w:rsidR="00DC6BAA" w:rsidRDefault="00DC6BAA" w:rsidP="00DC6BAA">
      <w:pPr>
        <w:pStyle w:val="Bezmezer"/>
        <w:jc w:val="both"/>
        <w:rPr>
          <w:rFonts w:ascii="Atyp BL Text" w:hAnsi="Atyp BL Text"/>
          <w:bCs/>
          <w:sz w:val="22"/>
          <w:szCs w:val="22"/>
        </w:rPr>
      </w:pPr>
    </w:p>
    <w:p w14:paraId="52AB7D8A" w14:textId="77777777" w:rsidR="00DC6BAA" w:rsidRDefault="00DC6BAA" w:rsidP="00DC6BAA">
      <w:pPr>
        <w:pStyle w:val="Bezmezer"/>
        <w:jc w:val="both"/>
        <w:rPr>
          <w:rFonts w:ascii="Atyp BL Text" w:hAnsi="Atyp BL Text"/>
          <w:bCs/>
          <w:sz w:val="22"/>
          <w:szCs w:val="22"/>
        </w:rPr>
      </w:pPr>
      <w:r w:rsidRPr="00FF7B0F">
        <w:rPr>
          <w:rFonts w:ascii="Atyp BL Text" w:hAnsi="Atyp BL Text"/>
          <w:bCs/>
          <w:sz w:val="22"/>
          <w:szCs w:val="22"/>
        </w:rPr>
        <w:t xml:space="preserve">Zastupitelstvo města Humpolec svým usnesením </w:t>
      </w:r>
      <w:r>
        <w:rPr>
          <w:rFonts w:ascii="Atyp BL Text" w:hAnsi="Atyp BL Text"/>
          <w:bCs/>
          <w:sz w:val="22"/>
          <w:szCs w:val="22"/>
        </w:rPr>
        <w:t xml:space="preserve">    </w:t>
      </w:r>
      <w:r w:rsidRPr="00FF7B0F">
        <w:rPr>
          <w:rFonts w:ascii="Atyp BL Text" w:hAnsi="Atyp BL Text"/>
          <w:bCs/>
          <w:sz w:val="22"/>
          <w:szCs w:val="22"/>
        </w:rPr>
        <w:t>č.</w:t>
      </w:r>
      <w:proofErr w:type="gramStart"/>
      <w:r w:rsidRPr="00FF7B0F">
        <w:rPr>
          <w:rFonts w:ascii="Atyp BL Text" w:hAnsi="Atyp BL Text"/>
          <w:bCs/>
          <w:sz w:val="22"/>
          <w:szCs w:val="22"/>
        </w:rPr>
        <w:t xml:space="preserve"> ..</w:t>
      </w:r>
      <w:proofErr w:type="gramEnd"/>
      <w:r w:rsidRPr="00FF7B0F">
        <w:rPr>
          <w:rFonts w:ascii="Atyp BL Text" w:hAnsi="Atyp BL Text"/>
          <w:bCs/>
          <w:sz w:val="22"/>
          <w:szCs w:val="22"/>
        </w:rPr>
        <w:t>/</w:t>
      </w:r>
      <w:r>
        <w:rPr>
          <w:rFonts w:ascii="Atyp BL Text" w:hAnsi="Atyp BL Text"/>
          <w:bCs/>
          <w:sz w:val="22"/>
          <w:szCs w:val="22"/>
        </w:rPr>
        <w:t>8</w:t>
      </w:r>
      <w:r w:rsidRPr="00FF7B0F">
        <w:rPr>
          <w:rFonts w:ascii="Atyp BL Text" w:hAnsi="Atyp BL Text"/>
          <w:bCs/>
          <w:sz w:val="22"/>
          <w:szCs w:val="22"/>
        </w:rPr>
        <w:t>/ZM/202</w:t>
      </w:r>
      <w:r>
        <w:rPr>
          <w:rFonts w:ascii="Atyp BL Text" w:hAnsi="Atyp BL Text"/>
          <w:bCs/>
          <w:sz w:val="22"/>
          <w:szCs w:val="22"/>
        </w:rPr>
        <w:t>3</w:t>
      </w:r>
      <w:r w:rsidRPr="00FF7B0F">
        <w:rPr>
          <w:rFonts w:ascii="Atyp BL Text" w:hAnsi="Atyp BL Text"/>
          <w:bCs/>
          <w:sz w:val="22"/>
          <w:szCs w:val="22"/>
        </w:rPr>
        <w:t xml:space="preserve"> ze dne </w:t>
      </w:r>
      <w:r>
        <w:rPr>
          <w:rFonts w:ascii="Atyp BL Text" w:hAnsi="Atyp BL Text"/>
          <w:bCs/>
          <w:sz w:val="22"/>
          <w:szCs w:val="22"/>
        </w:rPr>
        <w:t>20</w:t>
      </w:r>
      <w:r w:rsidRPr="00FF7B0F">
        <w:rPr>
          <w:rFonts w:ascii="Atyp BL Text" w:hAnsi="Atyp BL Text"/>
          <w:bCs/>
          <w:sz w:val="22"/>
          <w:szCs w:val="22"/>
        </w:rPr>
        <w:t>.12.202</w:t>
      </w:r>
      <w:r>
        <w:rPr>
          <w:rFonts w:ascii="Atyp BL Text" w:hAnsi="Atyp BL Text"/>
          <w:bCs/>
          <w:sz w:val="22"/>
          <w:szCs w:val="22"/>
        </w:rPr>
        <w:t>3:</w:t>
      </w:r>
    </w:p>
    <w:p w14:paraId="17FC08E0" w14:textId="77777777" w:rsidR="00DC6BAA" w:rsidRPr="006265E0" w:rsidRDefault="00DC6BAA" w:rsidP="00DC6BAA">
      <w:pPr>
        <w:pStyle w:val="Bezmezer"/>
        <w:jc w:val="both"/>
        <w:rPr>
          <w:rFonts w:ascii="Atyp BL Text" w:hAnsi="Atyp BL Text"/>
          <w:bCs/>
          <w:iCs/>
          <w:sz w:val="22"/>
          <w:szCs w:val="22"/>
        </w:rPr>
      </w:pPr>
    </w:p>
    <w:p w14:paraId="3AED48E0" w14:textId="77777777" w:rsidR="00DC6BAA" w:rsidRPr="00706CC2" w:rsidRDefault="00DC6BAA" w:rsidP="00DC6BAA">
      <w:pPr>
        <w:spacing w:after="0" w:line="240" w:lineRule="auto"/>
        <w:ind w:left="357" w:hanging="357"/>
        <w:rPr>
          <w:rFonts w:ascii="Atyp BL Text" w:hAnsi="Atyp BL Text"/>
          <w:bCs/>
        </w:rPr>
      </w:pPr>
      <w:r w:rsidRPr="009B7CDE">
        <w:rPr>
          <w:rFonts w:ascii="Atyp BL Text" w:hAnsi="Atyp BL Text"/>
          <w:b/>
        </w:rPr>
        <w:t>1</w:t>
      </w:r>
      <w:r>
        <w:rPr>
          <w:rFonts w:ascii="Atyp BL Text" w:hAnsi="Atyp BL Text"/>
          <w:b/>
        </w:rPr>
        <w:t>.</w:t>
      </w:r>
      <w:r>
        <w:rPr>
          <w:rFonts w:ascii="Atyp BL Text" w:hAnsi="Atyp BL Text"/>
          <w:bCs/>
        </w:rPr>
        <w:tab/>
      </w:r>
      <w:r w:rsidRPr="00706CC2">
        <w:rPr>
          <w:rFonts w:ascii="Atyp BL Text" w:hAnsi="Atyp BL Text"/>
          <w:bCs/>
        </w:rPr>
        <w:t>Svěřilo</w:t>
      </w:r>
    </w:p>
    <w:p w14:paraId="3C118880" w14:textId="77777777" w:rsidR="00DC6BAA" w:rsidRPr="00FF7B0F" w:rsidRDefault="00DC6BAA" w:rsidP="00DC6BAA">
      <w:pPr>
        <w:spacing w:after="0" w:line="240" w:lineRule="auto"/>
        <w:ind w:firstLine="357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 xml:space="preserve">starostovi a </w:t>
      </w:r>
      <w:r w:rsidRPr="00FF7B0F">
        <w:rPr>
          <w:rFonts w:ascii="Atyp BL Text" w:hAnsi="Atyp BL Text"/>
          <w:bCs/>
        </w:rPr>
        <w:t>místostarostům města zabezpečování úkolů v rozsahu:</w:t>
      </w:r>
    </w:p>
    <w:p w14:paraId="07AE6926" w14:textId="77777777" w:rsidR="00DC6BAA" w:rsidRPr="00FF7B0F" w:rsidRDefault="00DC6BAA" w:rsidP="00DC6BA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typ BL Text" w:hAnsi="Atyp BL Text"/>
          <w:bCs/>
        </w:rPr>
      </w:pPr>
      <w:r w:rsidRPr="00FF7B0F">
        <w:rPr>
          <w:rFonts w:ascii="Atyp BL Text" w:hAnsi="Atyp BL Text"/>
          <w:bCs/>
        </w:rPr>
        <w:t>zastupování města Humpolce navenek ve stanovených úsecích působnost</w:t>
      </w:r>
      <w:r>
        <w:rPr>
          <w:rFonts w:ascii="Atyp BL Text" w:hAnsi="Atyp BL Text"/>
          <w:bCs/>
        </w:rPr>
        <w:t xml:space="preserve">i </w:t>
      </w:r>
      <w:r w:rsidRPr="00FF7B0F">
        <w:rPr>
          <w:rFonts w:ascii="Atyp BL Text" w:hAnsi="Atyp BL Text"/>
          <w:bCs/>
        </w:rPr>
        <w:t>s výjimkou samostatného podepisování listin osvědčujících právní úkony města;</w:t>
      </w:r>
    </w:p>
    <w:p w14:paraId="490497B1" w14:textId="77777777" w:rsidR="00DC6BAA" w:rsidRPr="00FF7B0F" w:rsidRDefault="00DC6BAA" w:rsidP="00DC6BA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Atyp BL Text" w:hAnsi="Atyp BL Text"/>
          <w:bCs/>
        </w:rPr>
      </w:pPr>
      <w:r w:rsidRPr="00FF7B0F">
        <w:rPr>
          <w:rFonts w:ascii="Atyp BL Text" w:hAnsi="Atyp BL Text"/>
          <w:bCs/>
        </w:rPr>
        <w:t>organizování a kontrola materiálů předkládaných radě a zastupitelstvu města;</w:t>
      </w:r>
    </w:p>
    <w:p w14:paraId="503C46AE" w14:textId="77777777" w:rsidR="00DC6BAA" w:rsidRPr="00FF7B0F" w:rsidRDefault="00DC6BAA" w:rsidP="00DC6BAA">
      <w:pPr>
        <w:numPr>
          <w:ilvl w:val="0"/>
          <w:numId w:val="1"/>
        </w:numPr>
        <w:spacing w:after="0" w:line="240" w:lineRule="auto"/>
        <w:ind w:left="0" w:firstLine="357"/>
        <w:rPr>
          <w:rFonts w:ascii="Atyp BL Text" w:hAnsi="Atyp BL Text"/>
          <w:bCs/>
        </w:rPr>
      </w:pPr>
      <w:r w:rsidRPr="00FF7B0F">
        <w:rPr>
          <w:rFonts w:ascii="Atyp BL Text" w:hAnsi="Atyp BL Text"/>
          <w:bCs/>
        </w:rPr>
        <w:t>organizování a kontrola plnění usnesení rady a zastupitelstva města;</w:t>
      </w:r>
    </w:p>
    <w:p w14:paraId="337051D6" w14:textId="77777777" w:rsidR="00DC6BAA" w:rsidRDefault="00DC6BAA" w:rsidP="00DC6BA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typ BL Text" w:hAnsi="Atyp BL Text"/>
          <w:bCs/>
        </w:rPr>
      </w:pPr>
      <w:r w:rsidRPr="00FF7B0F">
        <w:rPr>
          <w:rFonts w:ascii="Atyp BL Text" w:hAnsi="Atyp BL Text"/>
          <w:bCs/>
        </w:rPr>
        <w:t>koordinace, kontrola a zabezpečování úkolů vyplývajících z usnesení rady a zastupitelstva města, včetně realizace návrhů opatření potřebných k zabezpečení úkolů a zájmů města ve svěřených oblastech působnosti</w:t>
      </w:r>
      <w:r>
        <w:rPr>
          <w:rFonts w:ascii="Atyp BL Text" w:hAnsi="Atyp BL Text"/>
          <w:bCs/>
        </w:rPr>
        <w:t>.</w:t>
      </w:r>
    </w:p>
    <w:p w14:paraId="7700434C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</w:p>
    <w:p w14:paraId="6022C287" w14:textId="77777777" w:rsidR="00DC6BAA" w:rsidRPr="00706CC2" w:rsidRDefault="00DC6BAA" w:rsidP="00DC6BAA">
      <w:pPr>
        <w:spacing w:after="0" w:line="240" w:lineRule="auto"/>
        <w:ind w:left="357" w:hanging="357"/>
        <w:jc w:val="both"/>
        <w:rPr>
          <w:rFonts w:ascii="Atyp BL Text" w:hAnsi="Atyp BL Text"/>
          <w:bCs/>
        </w:rPr>
      </w:pPr>
      <w:r w:rsidRPr="009B7CDE">
        <w:rPr>
          <w:rFonts w:ascii="Atyp BL Text" w:hAnsi="Atyp BL Text"/>
          <w:b/>
        </w:rPr>
        <w:t>2</w:t>
      </w:r>
      <w:r>
        <w:rPr>
          <w:rFonts w:ascii="Atyp BL Text" w:hAnsi="Atyp BL Text"/>
          <w:b/>
        </w:rPr>
        <w:t>.</w:t>
      </w:r>
      <w:r>
        <w:rPr>
          <w:rFonts w:ascii="Atyp BL Text" w:hAnsi="Atyp BL Text"/>
          <w:bCs/>
        </w:rPr>
        <w:tab/>
        <w:t>Svěřilo</w:t>
      </w:r>
    </w:p>
    <w:p w14:paraId="308DA211" w14:textId="77777777" w:rsidR="00DC6BAA" w:rsidRDefault="00DC6BAA" w:rsidP="00DC6BAA">
      <w:pPr>
        <w:spacing w:after="0" w:line="240" w:lineRule="auto"/>
        <w:ind w:firstLine="357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 xml:space="preserve">starostovi a místostarostům </w:t>
      </w:r>
      <w:r w:rsidRPr="00FF7B0F">
        <w:rPr>
          <w:rFonts w:ascii="Atyp BL Text" w:hAnsi="Atyp BL Text"/>
          <w:bCs/>
        </w:rPr>
        <w:t>koordinac</w:t>
      </w:r>
      <w:r>
        <w:rPr>
          <w:rFonts w:ascii="Atyp BL Text" w:hAnsi="Atyp BL Text"/>
          <w:bCs/>
        </w:rPr>
        <w:t>i</w:t>
      </w:r>
      <w:r w:rsidRPr="00FF7B0F">
        <w:rPr>
          <w:rFonts w:ascii="Atyp BL Text" w:hAnsi="Atyp BL Text"/>
          <w:bCs/>
        </w:rPr>
        <w:t xml:space="preserve"> následujících činností v těchto oblastech působnosti města:</w:t>
      </w:r>
    </w:p>
    <w:p w14:paraId="448F24AB" w14:textId="77777777" w:rsidR="00DC6BAA" w:rsidRPr="00706CC2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</w:p>
    <w:p w14:paraId="427E7A54" w14:textId="77777777" w:rsidR="00DC6BAA" w:rsidRPr="007048BD" w:rsidRDefault="00DC6BAA" w:rsidP="00DC6BAA">
      <w:pPr>
        <w:spacing w:after="0" w:line="240" w:lineRule="auto"/>
        <w:jc w:val="both"/>
        <w:rPr>
          <w:rFonts w:ascii="Atyp BL Text" w:hAnsi="Atyp BL Text"/>
          <w:b/>
        </w:rPr>
      </w:pPr>
      <w:r>
        <w:rPr>
          <w:rFonts w:ascii="Atyp BL Text" w:hAnsi="Atyp BL Text"/>
          <w:b/>
        </w:rPr>
        <w:t xml:space="preserve">starosta ___________________ </w:t>
      </w:r>
    </w:p>
    <w:p w14:paraId="0927C9ED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územní rozvoj města, územní plánování, příprava investičních akcí a městský architekt</w:t>
      </w:r>
      <w:r>
        <w:rPr>
          <w:rFonts w:ascii="Atyp BL Text" w:hAnsi="Atyp BL Text"/>
          <w:bCs/>
        </w:rPr>
        <w:t xml:space="preserve"> </w:t>
      </w:r>
    </w:p>
    <w:p w14:paraId="567A41AB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 xml:space="preserve">spolupráce s </w:t>
      </w:r>
      <w:r>
        <w:rPr>
          <w:rFonts w:ascii="Atyp BL Text" w:hAnsi="Atyp BL Text"/>
          <w:bCs/>
        </w:rPr>
        <w:t>o</w:t>
      </w:r>
      <w:r w:rsidRPr="00F2469F">
        <w:rPr>
          <w:rFonts w:ascii="Atyp BL Text" w:hAnsi="Atyp BL Text"/>
          <w:bCs/>
        </w:rPr>
        <w:t>sadními výbory</w:t>
      </w:r>
    </w:p>
    <w:p w14:paraId="2B361C48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 xml:space="preserve">spolupráce s </w:t>
      </w:r>
      <w:r w:rsidRPr="00F2469F">
        <w:rPr>
          <w:rFonts w:ascii="Atyp BL Text" w:hAnsi="Atyp BL Text"/>
          <w:bCs/>
        </w:rPr>
        <w:t>příspěvkov</w:t>
      </w:r>
      <w:r>
        <w:rPr>
          <w:rFonts w:ascii="Atyp BL Text" w:hAnsi="Atyp BL Text"/>
          <w:bCs/>
        </w:rPr>
        <w:t>ými</w:t>
      </w:r>
      <w:r w:rsidRPr="00F2469F">
        <w:rPr>
          <w:rFonts w:ascii="Atyp BL Text" w:hAnsi="Atyp BL Text"/>
          <w:bCs/>
        </w:rPr>
        <w:t xml:space="preserve"> organizace</w:t>
      </w:r>
      <w:r>
        <w:rPr>
          <w:rFonts w:ascii="Atyp BL Text" w:hAnsi="Atyp BL Text"/>
          <w:bCs/>
        </w:rPr>
        <w:t>mi</w:t>
      </w:r>
    </w:p>
    <w:p w14:paraId="55E7C3DB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finanční řízení</w:t>
      </w:r>
    </w:p>
    <w:p w14:paraId="37519043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bezpečnost a veřejný pořádek</w:t>
      </w:r>
    </w:p>
    <w:p w14:paraId="4F181CCD" w14:textId="77777777" w:rsidR="00DC6BAA" w:rsidRPr="00F2469F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mezinárodní spolupráce</w:t>
      </w:r>
    </w:p>
    <w:p w14:paraId="6B15C2BB" w14:textId="77777777" w:rsidR="00DC6BAA" w:rsidRPr="00F2469F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public relation</w:t>
      </w:r>
      <w:r>
        <w:rPr>
          <w:rFonts w:ascii="Atyp BL Text" w:hAnsi="Atyp BL Text"/>
          <w:bCs/>
        </w:rPr>
        <w:t>s</w:t>
      </w:r>
    </w:p>
    <w:p w14:paraId="3CDC6D1B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trhy, místní agenda 21, koncepce rozvoje města, regionální rozvoj</w:t>
      </w:r>
      <w:r>
        <w:rPr>
          <w:rFonts w:ascii="Atyp BL Text" w:hAnsi="Atyp BL Text"/>
          <w:bCs/>
        </w:rPr>
        <w:t xml:space="preserve">, </w:t>
      </w:r>
      <w:r w:rsidRPr="00F2469F">
        <w:rPr>
          <w:rFonts w:ascii="Atyp BL Text" w:hAnsi="Atyp BL Text"/>
          <w:bCs/>
        </w:rPr>
        <w:t>péče o kulturní památky</w:t>
      </w:r>
      <w:r>
        <w:rPr>
          <w:rFonts w:ascii="Atyp BL Text" w:hAnsi="Atyp BL Text"/>
          <w:bCs/>
        </w:rPr>
        <w:t xml:space="preserve"> </w:t>
      </w:r>
    </w:p>
    <w:p w14:paraId="6F52714F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8E64A1">
        <w:rPr>
          <w:rFonts w:ascii="Atyp BL Text" w:hAnsi="Atyp BL Text"/>
          <w:bCs/>
        </w:rPr>
        <w:t>garant</w:t>
      </w:r>
      <w:r>
        <w:rPr>
          <w:rFonts w:ascii="Atyp BL Text" w:hAnsi="Atyp BL Text"/>
          <w:bCs/>
        </w:rPr>
        <w:t xml:space="preserve"> následujících</w:t>
      </w:r>
      <w:r w:rsidRPr="008E64A1">
        <w:rPr>
          <w:rFonts w:ascii="Atyp BL Text" w:hAnsi="Atyp BL Text"/>
          <w:bCs/>
        </w:rPr>
        <w:t xml:space="preserve"> oblast</w:t>
      </w:r>
      <w:r>
        <w:rPr>
          <w:rFonts w:ascii="Atyp BL Text" w:hAnsi="Atyp BL Text"/>
          <w:bCs/>
        </w:rPr>
        <w:t>í včetně</w:t>
      </w:r>
      <w:r w:rsidRPr="008E64A1">
        <w:rPr>
          <w:rFonts w:ascii="Atyp BL Text" w:hAnsi="Atyp BL Text"/>
          <w:bCs/>
        </w:rPr>
        <w:t xml:space="preserve"> realizace investic a oprav</w:t>
      </w:r>
      <w:r>
        <w:rPr>
          <w:rFonts w:ascii="Atyp BL Text" w:hAnsi="Atyp BL Text"/>
          <w:bCs/>
        </w:rPr>
        <w:t>:</w:t>
      </w:r>
    </w:p>
    <w:p w14:paraId="48D1CEFF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školství</w:t>
      </w:r>
    </w:p>
    <w:p w14:paraId="33FEEAAC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kultura a cestovní ruch</w:t>
      </w:r>
    </w:p>
    <w:p w14:paraId="557DA0C0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zastupování města:</w:t>
      </w:r>
    </w:p>
    <w:p w14:paraId="4F8CBE8A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4C6CA3">
        <w:rPr>
          <w:rFonts w:ascii="Atyp BL Text" w:hAnsi="Atyp BL Text"/>
          <w:bCs/>
        </w:rPr>
        <w:t xml:space="preserve">SOMPO a.s., </w:t>
      </w:r>
      <w:r w:rsidRPr="00FD05D2">
        <w:rPr>
          <w:rFonts w:ascii="Atyp BL Text" w:hAnsi="Atyp BL Text"/>
          <w:bCs/>
        </w:rPr>
        <w:t>IČ</w:t>
      </w:r>
      <w:r w:rsidRPr="004C6CA3">
        <w:rPr>
          <w:rFonts w:ascii="Atyp BL Text" w:hAnsi="Atyp BL Text"/>
          <w:bCs/>
        </w:rPr>
        <w:t xml:space="preserve"> 25172263, se sídlem Svatovítské náměstí 126, </w:t>
      </w:r>
      <w:r>
        <w:rPr>
          <w:rFonts w:ascii="Atyp BL Text" w:hAnsi="Atyp BL Text"/>
          <w:bCs/>
        </w:rPr>
        <w:t xml:space="preserve">393 01 </w:t>
      </w:r>
      <w:r w:rsidRPr="004C6CA3">
        <w:rPr>
          <w:rFonts w:ascii="Atyp BL Text" w:hAnsi="Atyp BL Text"/>
          <w:bCs/>
        </w:rPr>
        <w:t>Pelhřimov</w:t>
      </w:r>
    </w:p>
    <w:p w14:paraId="65769756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4C6CA3">
        <w:rPr>
          <w:rFonts w:ascii="Atyp BL Text" w:hAnsi="Atyp BL Text"/>
          <w:bCs/>
        </w:rPr>
        <w:t xml:space="preserve">PEVAK Pelhřimov, družstvo, IČ 26039907, se sídlem Masarykovo náměstí 1, </w:t>
      </w:r>
      <w:r>
        <w:rPr>
          <w:rFonts w:ascii="Atyp BL Text" w:hAnsi="Atyp BL Text"/>
          <w:bCs/>
        </w:rPr>
        <w:t xml:space="preserve">393 01 </w:t>
      </w:r>
      <w:r w:rsidRPr="004C6CA3">
        <w:rPr>
          <w:rFonts w:ascii="Atyp BL Text" w:hAnsi="Atyp BL Text"/>
          <w:bCs/>
        </w:rPr>
        <w:t>Pelhřimov</w:t>
      </w:r>
    </w:p>
    <w:p w14:paraId="1198AAF7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proofErr w:type="spellStart"/>
      <w:r w:rsidRPr="004C6CA3">
        <w:rPr>
          <w:rFonts w:ascii="Atyp BL Text" w:hAnsi="Atyp BL Text"/>
          <w:bCs/>
        </w:rPr>
        <w:t>Castrum</w:t>
      </w:r>
      <w:proofErr w:type="spellEnd"/>
      <w:r w:rsidRPr="004C6CA3">
        <w:rPr>
          <w:rFonts w:ascii="Atyp BL Text" w:hAnsi="Atyp BL Text"/>
          <w:bCs/>
        </w:rPr>
        <w:t xml:space="preserve"> o.p.s., IČ 25167987, se sídlem Hradská 818, 396 01 Humpolec</w:t>
      </w:r>
    </w:p>
    <w:p w14:paraId="28E38EB6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4C6CA3">
        <w:rPr>
          <w:rFonts w:ascii="Atyp BL Text" w:hAnsi="Atyp BL Text"/>
          <w:bCs/>
        </w:rPr>
        <w:t>Svaz měst a obcí České republiky, IČ 63113074, se sídlem 5. května 1640/</w:t>
      </w:r>
      <w:proofErr w:type="gramStart"/>
      <w:r w:rsidRPr="004C6CA3">
        <w:rPr>
          <w:rFonts w:ascii="Atyp BL Text" w:hAnsi="Atyp BL Text"/>
          <w:bCs/>
        </w:rPr>
        <w:t xml:space="preserve">65, </w:t>
      </w:r>
      <w:r>
        <w:rPr>
          <w:rFonts w:ascii="Atyp BL Text" w:hAnsi="Atyp BL Text"/>
          <w:bCs/>
        </w:rPr>
        <w:t> </w:t>
      </w:r>
      <w:r w:rsidRPr="004C6CA3">
        <w:rPr>
          <w:rFonts w:ascii="Atyp BL Text" w:hAnsi="Atyp BL Text"/>
          <w:bCs/>
        </w:rPr>
        <w:t>140</w:t>
      </w:r>
      <w:proofErr w:type="gramEnd"/>
      <w:r>
        <w:rPr>
          <w:rFonts w:ascii="Atyp BL Text" w:hAnsi="Atyp BL Text"/>
          <w:bCs/>
        </w:rPr>
        <w:t> </w:t>
      </w:r>
      <w:r w:rsidRPr="004C6CA3">
        <w:rPr>
          <w:rFonts w:ascii="Atyp BL Text" w:hAnsi="Atyp BL Text"/>
          <w:bCs/>
        </w:rPr>
        <w:t xml:space="preserve">00 Praha </w:t>
      </w:r>
      <w:r>
        <w:rPr>
          <w:rFonts w:ascii="Atyp BL Text" w:hAnsi="Atyp BL Text"/>
          <w:bCs/>
        </w:rPr>
        <w:t>- Nusle</w:t>
      </w:r>
    </w:p>
    <w:p w14:paraId="3CE6B2CF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lastRenderedPageBreak/>
        <w:t>S</w:t>
      </w:r>
      <w:r w:rsidRPr="004C6CA3">
        <w:rPr>
          <w:rFonts w:ascii="Atyp BL Text" w:hAnsi="Atyp BL Text"/>
          <w:bCs/>
        </w:rPr>
        <w:t xml:space="preserve">vazek obcí Mikroregionu Zálesí </w:t>
      </w:r>
      <w:proofErr w:type="spellStart"/>
      <w:r w:rsidRPr="004C6CA3">
        <w:rPr>
          <w:rFonts w:ascii="Atyp BL Text" w:hAnsi="Atyp BL Text"/>
          <w:bCs/>
        </w:rPr>
        <w:t>z.s</w:t>
      </w:r>
      <w:proofErr w:type="spellEnd"/>
      <w:r w:rsidRPr="004C6CA3">
        <w:rPr>
          <w:rFonts w:ascii="Atyp BL Text" w:hAnsi="Atyp BL Text"/>
          <w:bCs/>
        </w:rPr>
        <w:t xml:space="preserve">., se sídlem Horní náměstí 300, </w:t>
      </w:r>
      <w:r>
        <w:rPr>
          <w:rFonts w:ascii="Atyp BL Text" w:hAnsi="Atyp BL Text"/>
          <w:bCs/>
        </w:rPr>
        <w:t xml:space="preserve">396 01 </w:t>
      </w:r>
      <w:r w:rsidRPr="004C6CA3">
        <w:rPr>
          <w:rFonts w:ascii="Atyp BL Text" w:hAnsi="Atyp BL Text"/>
          <w:bCs/>
        </w:rPr>
        <w:t>Humpolec</w:t>
      </w:r>
    </w:p>
    <w:p w14:paraId="79668F1B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4C6CA3">
        <w:rPr>
          <w:rFonts w:ascii="Atyp BL Text" w:hAnsi="Atyp BL Text"/>
          <w:bCs/>
        </w:rPr>
        <w:t xml:space="preserve">Sdružení obcí Vysočiny, IČ 70812853, se sídlem </w:t>
      </w:r>
      <w:r>
        <w:rPr>
          <w:rFonts w:ascii="Atyp BL Text" w:hAnsi="Atyp BL Text"/>
          <w:bCs/>
        </w:rPr>
        <w:t>Čajkovského 593/7</w:t>
      </w:r>
      <w:r w:rsidRPr="004C6CA3">
        <w:rPr>
          <w:rFonts w:ascii="Atyp BL Text" w:hAnsi="Atyp BL Text"/>
          <w:bCs/>
        </w:rPr>
        <w:t xml:space="preserve">, </w:t>
      </w:r>
      <w:r>
        <w:rPr>
          <w:rFonts w:ascii="Atyp BL Text" w:hAnsi="Atyp BL Text"/>
          <w:bCs/>
        </w:rPr>
        <w:t xml:space="preserve">586 01 </w:t>
      </w:r>
      <w:r w:rsidRPr="004C6CA3">
        <w:rPr>
          <w:rFonts w:ascii="Atyp BL Text" w:hAnsi="Atyp BL Text"/>
          <w:bCs/>
        </w:rPr>
        <w:t>Jihlava</w:t>
      </w:r>
    </w:p>
    <w:p w14:paraId="6E8CEBD4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D653A4">
        <w:rPr>
          <w:rFonts w:ascii="Atyp BL Text" w:hAnsi="Atyp BL Text"/>
          <w:bCs/>
        </w:rPr>
        <w:t xml:space="preserve">Regionální rozvojová agentura </w:t>
      </w:r>
      <w:proofErr w:type="spellStart"/>
      <w:r w:rsidRPr="00D653A4">
        <w:rPr>
          <w:rFonts w:ascii="Atyp BL Text" w:hAnsi="Atyp BL Text"/>
          <w:bCs/>
        </w:rPr>
        <w:t>z.s.p.o</w:t>
      </w:r>
      <w:proofErr w:type="spellEnd"/>
      <w:r w:rsidRPr="00D653A4">
        <w:rPr>
          <w:rFonts w:ascii="Atyp BL Text" w:hAnsi="Atyp BL Text"/>
          <w:bCs/>
        </w:rPr>
        <w:t xml:space="preserve"> v likvidaci, IČ 70857555, se sídlem </w:t>
      </w:r>
      <w:r w:rsidRPr="006265E0">
        <w:rPr>
          <w:rFonts w:ascii="Atyp BL Text" w:hAnsi="Atyp BL Text"/>
          <w:bCs/>
        </w:rPr>
        <w:t>Matky Boží</w:t>
      </w:r>
      <w:r w:rsidRPr="004C6CA3">
        <w:rPr>
          <w:rFonts w:ascii="Atyp BL Text" w:hAnsi="Atyp BL Text"/>
          <w:bCs/>
        </w:rPr>
        <w:t xml:space="preserve"> 1182/9, </w:t>
      </w:r>
      <w:r>
        <w:rPr>
          <w:rFonts w:ascii="Atyp BL Text" w:hAnsi="Atyp BL Text"/>
          <w:bCs/>
        </w:rPr>
        <w:t xml:space="preserve">586 01 </w:t>
      </w:r>
      <w:r w:rsidRPr="004C6CA3">
        <w:rPr>
          <w:rFonts w:ascii="Atyp BL Text" w:hAnsi="Atyp BL Text"/>
          <w:bCs/>
        </w:rPr>
        <w:t>Jihlava</w:t>
      </w:r>
    </w:p>
    <w:p w14:paraId="2F4008F2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4C6CA3">
        <w:rPr>
          <w:rFonts w:ascii="Atyp BL Text" w:hAnsi="Atyp BL Text"/>
          <w:bCs/>
        </w:rPr>
        <w:t xml:space="preserve">Společnost pro rozvoj </w:t>
      </w:r>
      <w:proofErr w:type="spellStart"/>
      <w:r w:rsidRPr="004C6CA3">
        <w:rPr>
          <w:rFonts w:ascii="Atyp BL Text" w:hAnsi="Atyp BL Text"/>
          <w:bCs/>
        </w:rPr>
        <w:t>Humpolecka</w:t>
      </w:r>
      <w:proofErr w:type="spellEnd"/>
      <w:r>
        <w:rPr>
          <w:rFonts w:ascii="Atyp BL Text" w:hAnsi="Atyp BL Text"/>
          <w:bCs/>
        </w:rPr>
        <w:t>,</w:t>
      </w:r>
      <w:r w:rsidRPr="004C6CA3">
        <w:rPr>
          <w:rFonts w:ascii="Atyp BL Text" w:hAnsi="Atyp BL Text"/>
          <w:bCs/>
        </w:rPr>
        <w:t xml:space="preserve"> </w:t>
      </w:r>
      <w:proofErr w:type="spellStart"/>
      <w:r w:rsidRPr="004C6CA3">
        <w:rPr>
          <w:rFonts w:ascii="Atyp BL Text" w:hAnsi="Atyp BL Text"/>
          <w:bCs/>
        </w:rPr>
        <w:t>z.s</w:t>
      </w:r>
      <w:proofErr w:type="spellEnd"/>
      <w:r w:rsidRPr="004C6CA3">
        <w:rPr>
          <w:rFonts w:ascii="Atyp BL Text" w:hAnsi="Atyp BL Text"/>
          <w:bCs/>
        </w:rPr>
        <w:t>.</w:t>
      </w:r>
      <w:r>
        <w:rPr>
          <w:rFonts w:ascii="Atyp BL Text" w:hAnsi="Atyp BL Text"/>
          <w:bCs/>
        </w:rPr>
        <w:t>,</w:t>
      </w:r>
      <w:r w:rsidRPr="004C6CA3">
        <w:rPr>
          <w:rFonts w:ascii="Atyp BL Text" w:hAnsi="Atyp BL Text"/>
          <w:bCs/>
        </w:rPr>
        <w:t xml:space="preserve"> IČ 26984423, se sídlem Horní náměstí 300, </w:t>
      </w:r>
      <w:r>
        <w:rPr>
          <w:rFonts w:ascii="Atyp BL Text" w:hAnsi="Atyp BL Text"/>
          <w:bCs/>
        </w:rPr>
        <w:t xml:space="preserve">396 01 </w:t>
      </w:r>
      <w:r w:rsidRPr="004C6CA3">
        <w:rPr>
          <w:rFonts w:ascii="Atyp BL Text" w:hAnsi="Atyp BL Text"/>
          <w:bCs/>
        </w:rPr>
        <w:t>Humpolec</w:t>
      </w:r>
    </w:p>
    <w:p w14:paraId="46A3F92A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4C6CA3">
        <w:rPr>
          <w:rFonts w:ascii="Atyp BL Text" w:hAnsi="Atyp BL Text"/>
          <w:bCs/>
        </w:rPr>
        <w:t>Národní síť Zdravých měst Č</w:t>
      </w:r>
      <w:r>
        <w:rPr>
          <w:rFonts w:ascii="Atyp BL Text" w:hAnsi="Atyp BL Text"/>
          <w:bCs/>
        </w:rPr>
        <w:t>eské republiky</w:t>
      </w:r>
      <w:r w:rsidRPr="004C6CA3">
        <w:rPr>
          <w:rFonts w:ascii="Atyp BL Text" w:hAnsi="Atyp BL Text"/>
          <w:bCs/>
        </w:rPr>
        <w:t>, IČ</w:t>
      </w:r>
      <w:r>
        <w:rPr>
          <w:rFonts w:ascii="Atyp BL Text" w:hAnsi="Atyp BL Text"/>
          <w:bCs/>
        </w:rPr>
        <w:t xml:space="preserve"> </w:t>
      </w:r>
      <w:r w:rsidRPr="004C6CA3">
        <w:rPr>
          <w:rFonts w:ascii="Atyp BL Text" w:hAnsi="Atyp BL Text"/>
          <w:bCs/>
        </w:rPr>
        <w:t>61385247, se sídlem Palác YMCA, Na Poříčí</w:t>
      </w:r>
      <w:r>
        <w:rPr>
          <w:rFonts w:ascii="Atyp BL Text" w:hAnsi="Atyp BL Text"/>
          <w:bCs/>
        </w:rPr>
        <w:t xml:space="preserve"> </w:t>
      </w:r>
      <w:r w:rsidRPr="004C6CA3">
        <w:rPr>
          <w:rFonts w:ascii="Atyp BL Text" w:hAnsi="Atyp BL Text"/>
          <w:bCs/>
        </w:rPr>
        <w:t xml:space="preserve">1041/12, </w:t>
      </w:r>
      <w:r>
        <w:rPr>
          <w:rFonts w:ascii="Atyp BL Text" w:hAnsi="Atyp BL Text"/>
          <w:bCs/>
        </w:rPr>
        <w:t xml:space="preserve">110 00 </w:t>
      </w:r>
      <w:r w:rsidRPr="004C6CA3">
        <w:rPr>
          <w:rFonts w:ascii="Atyp BL Text" w:hAnsi="Atyp BL Text"/>
          <w:bCs/>
        </w:rPr>
        <w:t xml:space="preserve">Praha </w:t>
      </w:r>
      <w:r>
        <w:rPr>
          <w:rFonts w:ascii="Atyp BL Text" w:hAnsi="Atyp BL Text"/>
          <w:bCs/>
        </w:rPr>
        <w:t>– Nové Město</w:t>
      </w:r>
    </w:p>
    <w:p w14:paraId="1B9AA484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</w:p>
    <w:p w14:paraId="16A610C8" w14:textId="77777777" w:rsidR="00DC6BAA" w:rsidRPr="00114B22" w:rsidRDefault="00DC6BAA" w:rsidP="00DC6BAA">
      <w:pPr>
        <w:spacing w:after="0" w:line="240" w:lineRule="auto"/>
        <w:jc w:val="both"/>
        <w:rPr>
          <w:rFonts w:ascii="Atyp BL Text" w:hAnsi="Atyp BL Text"/>
          <w:b/>
        </w:rPr>
      </w:pPr>
      <w:r>
        <w:rPr>
          <w:rFonts w:ascii="Atyp BL Text" w:hAnsi="Atyp BL Text"/>
          <w:b/>
        </w:rPr>
        <w:t>místostarosta __________________</w:t>
      </w:r>
    </w:p>
    <w:p w14:paraId="7BDE7E4D" w14:textId="77777777" w:rsidR="00DC6BAA" w:rsidRPr="00F2469F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nakládání s nemovitým majetkem města</w:t>
      </w:r>
    </w:p>
    <w:p w14:paraId="21A05246" w14:textId="77777777" w:rsidR="00DC6BAA" w:rsidRPr="00F2469F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spolupráce s T</w:t>
      </w:r>
      <w:r w:rsidRPr="00F2469F">
        <w:rPr>
          <w:rFonts w:ascii="Atyp BL Text" w:hAnsi="Atyp BL Text"/>
          <w:bCs/>
        </w:rPr>
        <w:t>echnick</w:t>
      </w:r>
      <w:r>
        <w:rPr>
          <w:rFonts w:ascii="Atyp BL Text" w:hAnsi="Atyp BL Text"/>
          <w:bCs/>
        </w:rPr>
        <w:t>ými</w:t>
      </w:r>
      <w:r w:rsidRPr="00F2469F">
        <w:rPr>
          <w:rFonts w:ascii="Atyp BL Text" w:hAnsi="Atyp BL Text"/>
          <w:bCs/>
        </w:rPr>
        <w:t xml:space="preserve"> služb</w:t>
      </w:r>
      <w:r>
        <w:rPr>
          <w:rFonts w:ascii="Atyp BL Text" w:hAnsi="Atyp BL Text"/>
          <w:bCs/>
        </w:rPr>
        <w:t>ami Humpolec, s.r.o.</w:t>
      </w:r>
    </w:p>
    <w:p w14:paraId="1E811C7A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energetický management</w:t>
      </w:r>
    </w:p>
    <w:p w14:paraId="5A2E2E04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8E64A1">
        <w:rPr>
          <w:rFonts w:ascii="Atyp BL Text" w:hAnsi="Atyp BL Text"/>
          <w:bCs/>
        </w:rPr>
        <w:t xml:space="preserve">garant </w:t>
      </w:r>
      <w:r>
        <w:rPr>
          <w:rFonts w:ascii="Atyp BL Text" w:hAnsi="Atyp BL Text"/>
          <w:bCs/>
        </w:rPr>
        <w:t xml:space="preserve">následujících </w:t>
      </w:r>
      <w:r w:rsidRPr="008E64A1">
        <w:rPr>
          <w:rFonts w:ascii="Atyp BL Text" w:hAnsi="Atyp BL Text"/>
          <w:bCs/>
        </w:rPr>
        <w:t>oblast</w:t>
      </w:r>
      <w:r>
        <w:rPr>
          <w:rFonts w:ascii="Atyp BL Text" w:hAnsi="Atyp BL Text"/>
          <w:bCs/>
        </w:rPr>
        <w:t>í včetně</w:t>
      </w:r>
      <w:r w:rsidRPr="008E64A1">
        <w:rPr>
          <w:rFonts w:ascii="Atyp BL Text" w:hAnsi="Atyp BL Text"/>
          <w:bCs/>
        </w:rPr>
        <w:t xml:space="preserve"> realizace investic a oprav</w:t>
      </w:r>
      <w:r>
        <w:rPr>
          <w:rFonts w:ascii="Atyp BL Text" w:hAnsi="Atyp BL Text"/>
          <w:bCs/>
        </w:rPr>
        <w:t>:</w:t>
      </w:r>
    </w:p>
    <w:p w14:paraId="38A8240C" w14:textId="77777777" w:rsidR="00DC6BAA" w:rsidRPr="00F2469F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doprava a veřejné osvětlení</w:t>
      </w:r>
    </w:p>
    <w:p w14:paraId="257BBCF9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bytové a nebytové hospodářství</w:t>
      </w:r>
    </w:p>
    <w:p w14:paraId="170D636B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veřejná zeleň</w:t>
      </w:r>
    </w:p>
    <w:p w14:paraId="77ABB3DE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vodní hospodářství</w:t>
      </w:r>
    </w:p>
    <w:p w14:paraId="11204E1A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odpadové hospodářství</w:t>
      </w:r>
    </w:p>
    <w:p w14:paraId="1F60F811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pohřebnictví</w:t>
      </w:r>
    </w:p>
    <w:p w14:paraId="661955A0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veterinární správa</w:t>
      </w:r>
    </w:p>
    <w:p w14:paraId="74F6D6D4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zastupování města:</w:t>
      </w:r>
    </w:p>
    <w:p w14:paraId="3C9C7EF3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4C6CA3">
        <w:rPr>
          <w:rFonts w:ascii="Atyp BL Text" w:hAnsi="Atyp BL Text"/>
          <w:bCs/>
        </w:rPr>
        <w:t xml:space="preserve">Čistá Želivka o.p.s., IČ 27578381, se sídlem </w:t>
      </w:r>
      <w:r>
        <w:rPr>
          <w:rFonts w:ascii="Atyp BL Text" w:hAnsi="Atyp BL Text"/>
          <w:bCs/>
        </w:rPr>
        <w:t xml:space="preserve">Úpravna vody Želivka 106, </w:t>
      </w:r>
      <w:r w:rsidRPr="004C6CA3">
        <w:rPr>
          <w:rFonts w:ascii="Atyp BL Text" w:hAnsi="Atyp BL Text"/>
          <w:bCs/>
        </w:rPr>
        <w:t>257</w:t>
      </w:r>
      <w:r>
        <w:rPr>
          <w:rFonts w:ascii="Atyp BL Text" w:hAnsi="Atyp BL Text"/>
          <w:bCs/>
        </w:rPr>
        <w:t> </w:t>
      </w:r>
      <w:r w:rsidRPr="004C6CA3">
        <w:rPr>
          <w:rFonts w:ascii="Atyp BL Text" w:hAnsi="Atyp BL Text"/>
          <w:bCs/>
        </w:rPr>
        <w:t>63</w:t>
      </w:r>
      <w:r>
        <w:rPr>
          <w:rFonts w:ascii="Atyp BL Text" w:hAnsi="Atyp BL Text"/>
          <w:bCs/>
        </w:rPr>
        <w:t xml:space="preserve"> </w:t>
      </w:r>
      <w:r w:rsidRPr="004C6CA3">
        <w:rPr>
          <w:rFonts w:ascii="Atyp BL Text" w:hAnsi="Atyp BL Text"/>
          <w:bCs/>
        </w:rPr>
        <w:t>Hulice</w:t>
      </w:r>
    </w:p>
    <w:p w14:paraId="5ABEF489" w14:textId="77777777" w:rsidR="00DC6BAA" w:rsidRPr="004C6CA3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</w:p>
    <w:p w14:paraId="6AB817D0" w14:textId="77777777" w:rsidR="00DC6BAA" w:rsidRPr="007048BD" w:rsidRDefault="00DC6BAA" w:rsidP="00DC6BAA">
      <w:pPr>
        <w:spacing w:after="0" w:line="240" w:lineRule="auto"/>
        <w:jc w:val="both"/>
        <w:rPr>
          <w:rFonts w:ascii="Atyp BL Text" w:hAnsi="Atyp BL Text"/>
          <w:b/>
        </w:rPr>
      </w:pPr>
      <w:r>
        <w:rPr>
          <w:rFonts w:ascii="Atyp BL Text" w:hAnsi="Atyp BL Text"/>
          <w:b/>
        </w:rPr>
        <w:t>místostarosta ____________________</w:t>
      </w:r>
    </w:p>
    <w:p w14:paraId="337683EB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dotační programy města</w:t>
      </w:r>
      <w:r>
        <w:rPr>
          <w:rFonts w:ascii="Atyp BL Text" w:hAnsi="Atyp BL Text"/>
          <w:bCs/>
        </w:rPr>
        <w:t xml:space="preserve"> Humpolce</w:t>
      </w:r>
    </w:p>
    <w:p w14:paraId="64AFA3CA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8E64A1">
        <w:rPr>
          <w:rFonts w:ascii="Atyp BL Text" w:hAnsi="Atyp BL Text"/>
          <w:bCs/>
        </w:rPr>
        <w:t xml:space="preserve">garant </w:t>
      </w:r>
      <w:r>
        <w:rPr>
          <w:rFonts w:ascii="Atyp BL Text" w:hAnsi="Atyp BL Text"/>
          <w:bCs/>
        </w:rPr>
        <w:t xml:space="preserve">následujících </w:t>
      </w:r>
      <w:r w:rsidRPr="008E64A1">
        <w:rPr>
          <w:rFonts w:ascii="Atyp BL Text" w:hAnsi="Atyp BL Text"/>
          <w:bCs/>
        </w:rPr>
        <w:t>oblast</w:t>
      </w:r>
      <w:r>
        <w:rPr>
          <w:rFonts w:ascii="Atyp BL Text" w:hAnsi="Atyp BL Text"/>
          <w:bCs/>
        </w:rPr>
        <w:t>í včetně</w:t>
      </w:r>
      <w:r w:rsidRPr="008E64A1">
        <w:rPr>
          <w:rFonts w:ascii="Atyp BL Text" w:hAnsi="Atyp BL Text"/>
          <w:bCs/>
        </w:rPr>
        <w:t xml:space="preserve"> realizace investic a oprav</w:t>
      </w:r>
      <w:r>
        <w:rPr>
          <w:rFonts w:ascii="Atyp BL Text" w:hAnsi="Atyp BL Text"/>
          <w:bCs/>
        </w:rPr>
        <w:t>:</w:t>
      </w:r>
    </w:p>
    <w:p w14:paraId="412B58EB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tělovýchova, sport a zájmová činnost</w:t>
      </w:r>
    </w:p>
    <w:p w14:paraId="36FF15B9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5B5A1A">
        <w:rPr>
          <w:rFonts w:ascii="Atyp BL Text" w:hAnsi="Atyp BL Text"/>
          <w:bCs/>
        </w:rPr>
        <w:t>zdravotnictví, sociální zabezpečení a sociální péče</w:t>
      </w:r>
    </w:p>
    <w:p w14:paraId="72F138B0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F2469F">
        <w:rPr>
          <w:rFonts w:ascii="Atyp BL Text" w:hAnsi="Atyp BL Text"/>
          <w:bCs/>
        </w:rPr>
        <w:t>zemědělství, lesnictví a rybářství</w:t>
      </w:r>
    </w:p>
    <w:p w14:paraId="2B18BA04" w14:textId="77777777" w:rsidR="00DC6BAA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hasičský záchranný sbor</w:t>
      </w:r>
    </w:p>
    <w:p w14:paraId="6EA4EB84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>
        <w:rPr>
          <w:rFonts w:ascii="Atyp BL Text" w:hAnsi="Atyp BL Text"/>
          <w:bCs/>
        </w:rPr>
        <w:t>zastupování města:</w:t>
      </w:r>
    </w:p>
    <w:p w14:paraId="47EC0C68" w14:textId="77777777" w:rsidR="00DC6BAA" w:rsidRPr="004C6CA3" w:rsidRDefault="00DC6BAA" w:rsidP="00DC6BA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typ BL Text" w:hAnsi="Atyp BL Text"/>
          <w:bCs/>
        </w:rPr>
      </w:pPr>
      <w:r w:rsidRPr="004C6CA3">
        <w:rPr>
          <w:rFonts w:ascii="Atyp BL Text" w:hAnsi="Atyp BL Text"/>
          <w:bCs/>
        </w:rPr>
        <w:t>S</w:t>
      </w:r>
      <w:r>
        <w:rPr>
          <w:rFonts w:ascii="Atyp BL Text" w:hAnsi="Atyp BL Text"/>
          <w:bCs/>
        </w:rPr>
        <w:t>OUTĚŽE PODKOVY</w:t>
      </w:r>
      <w:r w:rsidRPr="004C6CA3">
        <w:rPr>
          <w:rFonts w:ascii="Atyp BL Text" w:hAnsi="Atyp BL Text"/>
          <w:bCs/>
        </w:rPr>
        <w:t xml:space="preserve"> o.p.s., IČ 25152670, se sídlem </w:t>
      </w:r>
      <w:proofErr w:type="spellStart"/>
      <w:r w:rsidRPr="004C6CA3">
        <w:rPr>
          <w:rFonts w:ascii="Atyp BL Text" w:hAnsi="Atyp BL Text"/>
          <w:bCs/>
        </w:rPr>
        <w:t>Dusilov</w:t>
      </w:r>
      <w:proofErr w:type="spellEnd"/>
      <w:r w:rsidRPr="004C6CA3">
        <w:rPr>
          <w:rFonts w:ascii="Atyp BL Text" w:hAnsi="Atyp BL Text"/>
          <w:bCs/>
        </w:rPr>
        <w:t xml:space="preserve"> </w:t>
      </w:r>
      <w:proofErr w:type="gramStart"/>
      <w:r w:rsidRPr="004C6CA3">
        <w:rPr>
          <w:rFonts w:ascii="Atyp BL Text" w:hAnsi="Atyp BL Text"/>
          <w:bCs/>
        </w:rPr>
        <w:t xml:space="preserve">384, </w:t>
      </w:r>
      <w:r>
        <w:rPr>
          <w:rFonts w:ascii="Atyp BL Text" w:hAnsi="Atyp BL Text"/>
          <w:bCs/>
        </w:rPr>
        <w:t> </w:t>
      </w:r>
      <w:r w:rsidRPr="004C6CA3">
        <w:rPr>
          <w:rFonts w:ascii="Atyp BL Text" w:hAnsi="Atyp BL Text"/>
          <w:bCs/>
        </w:rPr>
        <w:t>396</w:t>
      </w:r>
      <w:proofErr w:type="gramEnd"/>
      <w:r>
        <w:rPr>
          <w:rFonts w:ascii="Atyp BL Text" w:hAnsi="Atyp BL Text"/>
          <w:bCs/>
        </w:rPr>
        <w:t> </w:t>
      </w:r>
      <w:r w:rsidRPr="004C6CA3">
        <w:rPr>
          <w:rFonts w:ascii="Atyp BL Text" w:hAnsi="Atyp BL Text"/>
          <w:bCs/>
        </w:rPr>
        <w:t>01 Humpolec</w:t>
      </w:r>
    </w:p>
    <w:p w14:paraId="45A4C986" w14:textId="77777777" w:rsidR="00DC6BAA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</w:p>
    <w:p w14:paraId="5DD3E80E" w14:textId="77777777" w:rsidR="00DC6BAA" w:rsidRPr="00FF7B0F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</w:p>
    <w:p w14:paraId="257A3AC7" w14:textId="77777777" w:rsidR="00DC6BAA" w:rsidRPr="00FF7B0F" w:rsidRDefault="00DC6BAA" w:rsidP="00DC6BAA">
      <w:pPr>
        <w:spacing w:after="0" w:line="240" w:lineRule="auto"/>
        <w:jc w:val="both"/>
        <w:rPr>
          <w:rFonts w:ascii="Atyp BL Text" w:hAnsi="Atyp BL Text"/>
          <w:bCs/>
        </w:rPr>
      </w:pPr>
      <w:r w:rsidRPr="009B7CDE">
        <w:rPr>
          <w:rFonts w:ascii="Atyp BL Text" w:hAnsi="Atyp BL Text"/>
          <w:b/>
        </w:rPr>
        <w:t>3</w:t>
      </w:r>
      <w:r>
        <w:rPr>
          <w:rFonts w:ascii="Atyp BL Text" w:hAnsi="Atyp BL Text"/>
          <w:bCs/>
        </w:rPr>
        <w:tab/>
      </w:r>
      <w:r w:rsidRPr="009B7CDE">
        <w:rPr>
          <w:rFonts w:ascii="Atyp BL Text" w:hAnsi="Atyp BL Text"/>
          <w:bCs/>
        </w:rPr>
        <w:t>Určilo</w:t>
      </w:r>
      <w:r>
        <w:rPr>
          <w:rFonts w:ascii="Atyp BL Text" w:hAnsi="Atyp BL Text"/>
          <w:bCs/>
        </w:rPr>
        <w:t xml:space="preserve">, </w:t>
      </w:r>
      <w:r w:rsidRPr="00FF7B0F">
        <w:rPr>
          <w:rFonts w:ascii="Atyp BL Text" w:hAnsi="Atyp BL Text"/>
          <w:bCs/>
        </w:rPr>
        <w:t xml:space="preserve">že místostarosta </w:t>
      </w:r>
      <w:r>
        <w:rPr>
          <w:rFonts w:ascii="Atyp BL Text" w:hAnsi="Atyp BL Text"/>
          <w:bCs/>
        </w:rPr>
        <w:t>_______________</w:t>
      </w:r>
      <w:r w:rsidRPr="00F27546">
        <w:rPr>
          <w:rFonts w:ascii="Atyp BL Text" w:hAnsi="Atyp BL Text"/>
          <w:bCs/>
        </w:rPr>
        <w:t xml:space="preserve"> zastupuje</w:t>
      </w:r>
      <w:r w:rsidRPr="00FF7B0F">
        <w:rPr>
          <w:rFonts w:ascii="Atyp BL Text" w:hAnsi="Atyp BL Text"/>
          <w:bCs/>
        </w:rPr>
        <w:t xml:space="preserve"> starost</w:t>
      </w:r>
      <w:r>
        <w:rPr>
          <w:rFonts w:ascii="Atyp BL Text" w:hAnsi="Atyp BL Text"/>
          <w:bCs/>
        </w:rPr>
        <w:t>u</w:t>
      </w:r>
      <w:r w:rsidRPr="00FF7B0F">
        <w:rPr>
          <w:rFonts w:ascii="Atyp BL Text" w:hAnsi="Atyp BL Text"/>
          <w:bCs/>
        </w:rPr>
        <w:t xml:space="preserve"> města v případě je</w:t>
      </w:r>
      <w:r>
        <w:rPr>
          <w:rFonts w:ascii="Atyp BL Text" w:hAnsi="Atyp BL Text"/>
          <w:bCs/>
        </w:rPr>
        <w:t>ho</w:t>
      </w:r>
      <w:r w:rsidRPr="00FF7B0F">
        <w:rPr>
          <w:rFonts w:ascii="Atyp BL Text" w:hAnsi="Atyp BL Text"/>
          <w:bCs/>
        </w:rPr>
        <w:t xml:space="preserve"> nepřítomnosti</w:t>
      </w:r>
      <w:r>
        <w:rPr>
          <w:rFonts w:ascii="Atyp BL Text" w:hAnsi="Atyp BL Text"/>
          <w:bCs/>
        </w:rPr>
        <w:t>,</w:t>
      </w:r>
      <w:r w:rsidRPr="00FF7B0F">
        <w:rPr>
          <w:rFonts w:ascii="Atyp BL Text" w:hAnsi="Atyp BL Text"/>
          <w:bCs/>
        </w:rPr>
        <w:t xml:space="preserve"> nebo v období, kdy starosta nevykonává funkci.</w:t>
      </w:r>
    </w:p>
    <w:p w14:paraId="5D2DA807" w14:textId="77777777" w:rsidR="00DC6BAA" w:rsidRDefault="00DC6BAA" w:rsidP="00DC6BAA">
      <w:pPr>
        <w:spacing w:after="0" w:line="240" w:lineRule="auto"/>
        <w:rPr>
          <w:rFonts w:ascii="Atyp BL Text" w:hAnsi="Atyp BL Text"/>
          <w:bCs/>
        </w:rPr>
      </w:pPr>
    </w:p>
    <w:p w14:paraId="3B93F62D" w14:textId="77777777" w:rsidR="00DC6BAA" w:rsidRPr="00FF7B0F" w:rsidRDefault="00DC6BAA" w:rsidP="00DC6BAA">
      <w:pPr>
        <w:spacing w:after="0" w:line="240" w:lineRule="auto"/>
        <w:rPr>
          <w:rFonts w:ascii="Atyp BL Text" w:hAnsi="Atyp BL Text"/>
          <w:bCs/>
        </w:rPr>
      </w:pPr>
    </w:p>
    <w:p w14:paraId="3657E9D3" w14:textId="77777777" w:rsidR="00DC6BAA" w:rsidRDefault="00DC6BAA" w:rsidP="00DC6BAA">
      <w:pPr>
        <w:rPr>
          <w:rFonts w:ascii="Atyp BL Text" w:hAnsi="Atyp BL Text"/>
        </w:rPr>
      </w:pPr>
    </w:p>
    <w:p w14:paraId="65B21672" w14:textId="77777777" w:rsidR="00DC6BAA" w:rsidRDefault="00DC6BAA" w:rsidP="00DC6BAA">
      <w:pPr>
        <w:rPr>
          <w:rFonts w:ascii="Atyp BL Text" w:hAnsi="Atyp BL Text"/>
        </w:rPr>
      </w:pPr>
    </w:p>
    <w:p w14:paraId="7C140899" w14:textId="77777777" w:rsidR="00DC6BAA" w:rsidRDefault="00DC6BAA" w:rsidP="00DC6BAA">
      <w:pPr>
        <w:rPr>
          <w:rFonts w:ascii="Atyp BL Text" w:hAnsi="Atyp BL Text"/>
        </w:rPr>
      </w:pPr>
    </w:p>
    <w:p w14:paraId="279AD915" w14:textId="77777777" w:rsidR="00DC6BAA" w:rsidRDefault="00DC6BAA" w:rsidP="00DC6BAA">
      <w:pPr>
        <w:rPr>
          <w:rFonts w:ascii="Atyp BL Text" w:hAnsi="Atyp BL Text"/>
        </w:rPr>
      </w:pPr>
    </w:p>
    <w:p w14:paraId="7A86CC13" w14:textId="77777777" w:rsidR="00DC6BAA" w:rsidRDefault="00DC6BAA" w:rsidP="00DC6BAA">
      <w:pPr>
        <w:spacing w:after="100" w:afterAutospacing="1"/>
        <w:ind w:firstLine="708"/>
        <w:contextualSpacing/>
        <w:rPr>
          <w:rFonts w:ascii="Atyp BL Text" w:hAnsi="Atyp BL Text"/>
        </w:rPr>
      </w:pP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</w:r>
      <w:r>
        <w:rPr>
          <w:rFonts w:ascii="Atyp BL Text" w:hAnsi="Atyp BL Text"/>
        </w:rPr>
        <w:tab/>
        <w:t xml:space="preserve">                     </w:t>
      </w:r>
      <w:r w:rsidRPr="00C54979">
        <w:rPr>
          <w:rFonts w:ascii="Atyp BL Text" w:hAnsi="Atyp BL Text"/>
        </w:rPr>
        <w:t>Mgr. Jiří Fiala</w:t>
      </w:r>
    </w:p>
    <w:p w14:paraId="204FDFC1" w14:textId="77777777" w:rsidR="00DC6BAA" w:rsidRPr="00D653A4" w:rsidRDefault="00DC6BAA" w:rsidP="00DC6BAA">
      <w:pPr>
        <w:spacing w:after="100" w:afterAutospacing="1"/>
        <w:ind w:firstLine="708"/>
        <w:contextualSpacing/>
        <w:rPr>
          <w:rFonts w:ascii="Atyp BL Text" w:hAnsi="Atyp BL Text"/>
        </w:rPr>
      </w:pPr>
      <w:r w:rsidRPr="00D653A4">
        <w:rPr>
          <w:rFonts w:ascii="Atyp BL Text" w:hAnsi="Atyp BL Text"/>
          <w:szCs w:val="18"/>
        </w:rPr>
        <w:t>starosta města</w:t>
      </w:r>
      <w:r>
        <w:rPr>
          <w:rFonts w:ascii="Atyp BL Text" w:hAnsi="Atyp BL Text"/>
          <w:sz w:val="18"/>
          <w:szCs w:val="18"/>
        </w:rPr>
        <w:tab/>
      </w:r>
      <w:r>
        <w:rPr>
          <w:rFonts w:ascii="Atyp BL Text" w:hAnsi="Atyp BL Text"/>
          <w:sz w:val="18"/>
          <w:szCs w:val="18"/>
        </w:rPr>
        <w:tab/>
      </w:r>
      <w:r>
        <w:rPr>
          <w:rFonts w:ascii="Atyp BL Text" w:hAnsi="Atyp BL Text"/>
          <w:sz w:val="18"/>
          <w:szCs w:val="18"/>
        </w:rPr>
        <w:tab/>
      </w:r>
      <w:r>
        <w:rPr>
          <w:rFonts w:ascii="Atyp BL Text" w:hAnsi="Atyp BL Text"/>
          <w:sz w:val="18"/>
          <w:szCs w:val="18"/>
        </w:rPr>
        <w:tab/>
      </w:r>
      <w:r>
        <w:rPr>
          <w:rFonts w:ascii="Atyp BL Text" w:hAnsi="Atyp BL Text"/>
          <w:sz w:val="18"/>
          <w:szCs w:val="18"/>
        </w:rPr>
        <w:tab/>
      </w:r>
      <w:r w:rsidRPr="00D653A4">
        <w:rPr>
          <w:rFonts w:ascii="Atyp BL Text" w:hAnsi="Atyp BL Text"/>
        </w:rPr>
        <w:t xml:space="preserve">tajemník </w:t>
      </w:r>
      <w:proofErr w:type="spellStart"/>
      <w:r w:rsidRPr="00D653A4">
        <w:rPr>
          <w:rFonts w:ascii="Atyp BL Text" w:hAnsi="Atyp BL Text"/>
        </w:rPr>
        <w:t>MěÚ</w:t>
      </w:r>
      <w:proofErr w:type="spellEnd"/>
    </w:p>
    <w:p w14:paraId="402E59AE" w14:textId="77777777" w:rsidR="00CD2B8F" w:rsidRDefault="00CD2B8F"/>
    <w:sectPr w:rsidR="00CD2B8F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A37D" w14:textId="77777777" w:rsidR="00000000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12A71E" wp14:editId="0BA222FC">
          <wp:simplePos x="0" y="0"/>
          <wp:positionH relativeFrom="column">
            <wp:posOffset>-168249</wp:posOffset>
          </wp:positionH>
          <wp:positionV relativeFrom="paragraph">
            <wp:posOffset>-103353</wp:posOffset>
          </wp:positionV>
          <wp:extent cx="1114425" cy="542925"/>
          <wp:effectExtent l="0" t="0" r="9525" b="9525"/>
          <wp:wrapSquare wrapText="bothSides"/>
          <wp:docPr id="1099723292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23292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385B"/>
    <w:multiLevelType w:val="hybridMultilevel"/>
    <w:tmpl w:val="247029DC"/>
    <w:lvl w:ilvl="0" w:tplc="D6CA950A">
      <w:start w:val="1"/>
      <w:numFmt w:val="lowerLetter"/>
      <w:lvlText w:val="%1)"/>
      <w:lvlJc w:val="left"/>
      <w:pPr>
        <w:ind w:left="57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8" w:hanging="360"/>
      </w:pPr>
    </w:lvl>
    <w:lvl w:ilvl="2" w:tplc="0405001B" w:tentative="1">
      <w:start w:val="1"/>
      <w:numFmt w:val="lowerRoman"/>
      <w:lvlText w:val="%3."/>
      <w:lvlJc w:val="right"/>
      <w:pPr>
        <w:ind w:left="7188" w:hanging="180"/>
      </w:pPr>
    </w:lvl>
    <w:lvl w:ilvl="3" w:tplc="0405000F" w:tentative="1">
      <w:start w:val="1"/>
      <w:numFmt w:val="decimal"/>
      <w:lvlText w:val="%4."/>
      <w:lvlJc w:val="left"/>
      <w:pPr>
        <w:ind w:left="7908" w:hanging="360"/>
      </w:pPr>
    </w:lvl>
    <w:lvl w:ilvl="4" w:tplc="04050019" w:tentative="1">
      <w:start w:val="1"/>
      <w:numFmt w:val="lowerLetter"/>
      <w:lvlText w:val="%5."/>
      <w:lvlJc w:val="left"/>
      <w:pPr>
        <w:ind w:left="8628" w:hanging="360"/>
      </w:pPr>
    </w:lvl>
    <w:lvl w:ilvl="5" w:tplc="0405001B" w:tentative="1">
      <w:start w:val="1"/>
      <w:numFmt w:val="lowerRoman"/>
      <w:lvlText w:val="%6."/>
      <w:lvlJc w:val="right"/>
      <w:pPr>
        <w:ind w:left="9348" w:hanging="180"/>
      </w:pPr>
    </w:lvl>
    <w:lvl w:ilvl="6" w:tplc="0405000F" w:tentative="1">
      <w:start w:val="1"/>
      <w:numFmt w:val="decimal"/>
      <w:lvlText w:val="%7."/>
      <w:lvlJc w:val="left"/>
      <w:pPr>
        <w:ind w:left="10068" w:hanging="360"/>
      </w:pPr>
    </w:lvl>
    <w:lvl w:ilvl="7" w:tplc="04050019" w:tentative="1">
      <w:start w:val="1"/>
      <w:numFmt w:val="lowerLetter"/>
      <w:lvlText w:val="%8."/>
      <w:lvlJc w:val="left"/>
      <w:pPr>
        <w:ind w:left="10788" w:hanging="360"/>
      </w:pPr>
    </w:lvl>
    <w:lvl w:ilvl="8" w:tplc="0405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" w15:restartNumberingAfterBreak="0">
    <w:nsid w:val="72AD22C3"/>
    <w:multiLevelType w:val="hybridMultilevel"/>
    <w:tmpl w:val="1AB603BE"/>
    <w:lvl w:ilvl="0" w:tplc="96EA03C0">
      <w:numFmt w:val="bullet"/>
      <w:lvlText w:val="-"/>
      <w:lvlJc w:val="left"/>
      <w:pPr>
        <w:ind w:left="720" w:hanging="360"/>
      </w:pPr>
      <w:rPr>
        <w:rFonts w:ascii="Atyp BL Text" w:eastAsiaTheme="minorHAnsi" w:hAnsi="Atyp BL Tex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44634">
    <w:abstractNumId w:val="0"/>
  </w:num>
  <w:num w:numId="2" w16cid:durableId="154968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A"/>
    <w:rsid w:val="00CD2B8F"/>
    <w:rsid w:val="00D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EAC7"/>
  <w15:chartTrackingRefBased/>
  <w15:docId w15:val="{B00A481A-2813-425E-B197-E522B94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AA"/>
  </w:style>
  <w:style w:type="paragraph" w:styleId="Nadpis2">
    <w:name w:val="heading 2"/>
    <w:basedOn w:val="Normln"/>
    <w:next w:val="Normln"/>
    <w:link w:val="Nadpis2Char"/>
    <w:qFormat/>
    <w:rsid w:val="00DC6BAA"/>
    <w:pPr>
      <w:keepNext/>
      <w:spacing w:after="0" w:line="240" w:lineRule="auto"/>
      <w:ind w:left="1416"/>
      <w:outlineLvl w:val="1"/>
    </w:pPr>
    <w:rPr>
      <w:rFonts w:ascii="Arial" w:eastAsia="Times New Roman" w:hAnsi="Arial" w:cs="Times New Roman"/>
      <w:kern w:val="0"/>
      <w:sz w:val="32"/>
      <w:szCs w:val="20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nhideWhenUsed/>
    <w:qFormat/>
    <w:rsid w:val="00DC6B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C6BAA"/>
    <w:rPr>
      <w:rFonts w:ascii="Arial" w:eastAsia="Times New Roman" w:hAnsi="Arial" w:cs="Times New Roman"/>
      <w:kern w:val="0"/>
      <w:sz w:val="32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DC6BAA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Normlnweb">
    <w:name w:val="Normal (Web)"/>
    <w:basedOn w:val="Normln"/>
    <w:rsid w:val="00DC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4F4F"/>
      <w:kern w:val="0"/>
      <w:sz w:val="15"/>
      <w:szCs w:val="15"/>
      <w:lang w:eastAsia="cs-CZ"/>
      <w14:ligatures w14:val="none"/>
    </w:rPr>
  </w:style>
  <w:style w:type="paragraph" w:styleId="Bezmezer">
    <w:name w:val="No Spacing"/>
    <w:uiPriority w:val="1"/>
    <w:qFormat/>
    <w:rsid w:val="00DC6B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C6B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6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</cp:revision>
  <cp:lastPrinted>2023-12-20T07:32:00Z</cp:lastPrinted>
  <dcterms:created xsi:type="dcterms:W3CDTF">2023-12-20T07:32:00Z</dcterms:created>
  <dcterms:modified xsi:type="dcterms:W3CDTF">2023-12-20T07:33:00Z</dcterms:modified>
</cp:coreProperties>
</file>