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2C2C8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„Fasády historických objektů“</w:t>
      </w:r>
    </w:p>
    <w:p w14:paraId="38473172" w14:textId="7BC85DD3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  <w:r w:rsidRPr="00E72914">
        <w:t>pro poskytování dotace z rozpočtu Města Humpolec pro rok 202</w:t>
      </w:r>
      <w:r>
        <w:t>5</w:t>
      </w:r>
    </w:p>
    <w:p w14:paraId="1E40C47F" w14:textId="77777777" w:rsidR="009F1AF0" w:rsidRPr="00E72914" w:rsidRDefault="009F1AF0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0" w:right="-7"/>
        <w:jc w:val="center"/>
      </w:pPr>
    </w:p>
    <w:p w14:paraId="35BF0D0F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</w:p>
    <w:p w14:paraId="7D64D8E1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1. Identifikační údaje</w:t>
      </w:r>
    </w:p>
    <w:tbl>
      <w:tblPr>
        <w:tblStyle w:val="af9"/>
        <w:tblW w:w="9480" w:type="dxa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0"/>
        <w:gridCol w:w="4860"/>
      </w:tblGrid>
      <w:tr w:rsidR="009F1AF0" w:rsidRPr="00E72914" w14:paraId="7AAE78A1" w14:textId="77777777">
        <w:trPr>
          <w:trHeight w:val="1134"/>
        </w:trPr>
        <w:tc>
          <w:tcPr>
            <w:tcW w:w="4620" w:type="dxa"/>
            <w:vAlign w:val="center"/>
          </w:tcPr>
          <w:p w14:paraId="20E1272D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Předkladatel projektu (žadatel):</w:t>
            </w:r>
          </w:p>
        </w:tc>
        <w:tc>
          <w:tcPr>
            <w:tcW w:w="4860" w:type="dxa"/>
            <w:vAlign w:val="center"/>
          </w:tcPr>
          <w:p w14:paraId="78A8B18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 w14:paraId="46ED2174" w14:textId="77777777">
        <w:trPr>
          <w:trHeight w:val="567"/>
        </w:trPr>
        <w:tc>
          <w:tcPr>
            <w:tcW w:w="4620" w:type="dxa"/>
            <w:vAlign w:val="center"/>
          </w:tcPr>
          <w:p w14:paraId="12569F8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Název projektu:</w:t>
            </w:r>
          </w:p>
        </w:tc>
        <w:tc>
          <w:tcPr>
            <w:tcW w:w="4860" w:type="dxa"/>
            <w:vAlign w:val="center"/>
          </w:tcPr>
          <w:p w14:paraId="20325B8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 w14:paraId="00FDF3AD" w14:textId="77777777">
        <w:trPr>
          <w:trHeight w:val="567"/>
        </w:trPr>
        <w:tc>
          <w:tcPr>
            <w:tcW w:w="4620" w:type="dxa"/>
            <w:vAlign w:val="center"/>
          </w:tcPr>
          <w:p w14:paraId="122944D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Celkový rozpočet projektu:</w:t>
            </w:r>
          </w:p>
        </w:tc>
        <w:tc>
          <w:tcPr>
            <w:tcW w:w="4860" w:type="dxa"/>
            <w:vAlign w:val="center"/>
          </w:tcPr>
          <w:p w14:paraId="5441F26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 w14:paraId="07145D47" w14:textId="77777777">
        <w:trPr>
          <w:trHeight w:val="850"/>
        </w:trPr>
        <w:tc>
          <w:tcPr>
            <w:tcW w:w="4620" w:type="dxa"/>
            <w:vMerge w:val="restart"/>
            <w:vAlign w:val="center"/>
          </w:tcPr>
          <w:p w14:paraId="2979F08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Požadovaná výše podpory</w:t>
            </w:r>
            <w:r w:rsidRPr="00E72914">
              <w:br/>
              <w:t xml:space="preserve">                                - (Kč)</w:t>
            </w:r>
          </w:p>
          <w:p w14:paraId="460DBCE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 xml:space="preserve">                               - (%)</w:t>
            </w:r>
          </w:p>
        </w:tc>
        <w:tc>
          <w:tcPr>
            <w:tcW w:w="4860" w:type="dxa"/>
            <w:vAlign w:val="center"/>
          </w:tcPr>
          <w:p w14:paraId="1815601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 w14:paraId="71905D63" w14:textId="77777777">
        <w:trPr>
          <w:trHeight w:val="360"/>
        </w:trPr>
        <w:tc>
          <w:tcPr>
            <w:tcW w:w="4620" w:type="dxa"/>
            <w:vMerge/>
            <w:vAlign w:val="center"/>
          </w:tcPr>
          <w:p w14:paraId="334B1721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</w:pPr>
          </w:p>
        </w:tc>
        <w:tc>
          <w:tcPr>
            <w:tcW w:w="4860" w:type="dxa"/>
            <w:vAlign w:val="center"/>
          </w:tcPr>
          <w:p w14:paraId="62C3188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</w:tbl>
    <w:p w14:paraId="4A5B8C36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351EC72A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2. Úplnost podání</w:t>
      </w:r>
    </w:p>
    <w:tbl>
      <w:tblPr>
        <w:tblStyle w:val="afa"/>
        <w:tblW w:w="9525" w:type="dxa"/>
        <w:tblInd w:w="72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5"/>
        <w:gridCol w:w="780"/>
        <w:gridCol w:w="780"/>
      </w:tblGrid>
      <w:tr w:rsidR="009F1AF0" w:rsidRPr="00E72914" w14:paraId="17805318" w14:textId="77777777">
        <w:trPr>
          <w:trHeight w:val="283"/>
        </w:trPr>
        <w:tc>
          <w:tcPr>
            <w:tcW w:w="7965" w:type="dxa"/>
            <w:tcBorders>
              <w:top w:val="single" w:sz="4" w:space="0" w:color="000000"/>
              <w:left w:val="single" w:sz="4" w:space="0" w:color="000000"/>
            </w:tcBorders>
          </w:tcPr>
          <w:p w14:paraId="78CB5E0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780" w:type="dxa"/>
            <w:tcBorders>
              <w:top w:val="single" w:sz="4" w:space="0" w:color="000000"/>
            </w:tcBorders>
          </w:tcPr>
          <w:p w14:paraId="2CE37FEC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ano</w:t>
            </w:r>
          </w:p>
        </w:tc>
        <w:tc>
          <w:tcPr>
            <w:tcW w:w="780" w:type="dxa"/>
            <w:tcBorders>
              <w:top w:val="single" w:sz="4" w:space="0" w:color="000000"/>
              <w:right w:val="single" w:sz="4" w:space="0" w:color="000000"/>
            </w:tcBorders>
          </w:tcPr>
          <w:p w14:paraId="2EAF55E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ne</w:t>
            </w:r>
          </w:p>
        </w:tc>
      </w:tr>
      <w:tr w:rsidR="009F1AF0" w:rsidRPr="00E72914" w14:paraId="365C8EF9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31008C1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byla podána ve stanoveném termínu</w:t>
            </w:r>
          </w:p>
        </w:tc>
        <w:tc>
          <w:tcPr>
            <w:tcW w:w="780" w:type="dxa"/>
          </w:tcPr>
          <w:p w14:paraId="7D0A6BE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13DA3CD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7C7B2858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17E5A6E6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je na předepsaném formuláři</w:t>
            </w:r>
          </w:p>
        </w:tc>
        <w:tc>
          <w:tcPr>
            <w:tcW w:w="780" w:type="dxa"/>
          </w:tcPr>
          <w:p w14:paraId="6040811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25A66B9D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25E6AB6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1BC7AEA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je úplná včetně příloh</w:t>
            </w:r>
          </w:p>
        </w:tc>
        <w:tc>
          <w:tcPr>
            <w:tcW w:w="780" w:type="dxa"/>
          </w:tcPr>
          <w:p w14:paraId="5684321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28821B4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86113C8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1B3086C3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je podána ve stanoveném počtu 2ks</w:t>
            </w:r>
          </w:p>
        </w:tc>
        <w:tc>
          <w:tcPr>
            <w:tcW w:w="780" w:type="dxa"/>
          </w:tcPr>
          <w:p w14:paraId="2FAE949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578870ED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5F2DDE6A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2F40B7C6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oprávněný žadatel dle Čl. III výzvy</w:t>
            </w:r>
          </w:p>
        </w:tc>
        <w:tc>
          <w:tcPr>
            <w:tcW w:w="780" w:type="dxa"/>
          </w:tcPr>
          <w:p w14:paraId="60D6F1C8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3106711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0B97EC8B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7DBA7EE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je splněn požadovaný min. podíl příjemce</w:t>
            </w:r>
          </w:p>
        </w:tc>
        <w:tc>
          <w:tcPr>
            <w:tcW w:w="780" w:type="dxa"/>
          </w:tcPr>
          <w:p w14:paraId="76A2F0BA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63FA122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16F2BB0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5E5A39B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požadovaný příspěvek splňuje % výše podpory</w:t>
            </w:r>
          </w:p>
        </w:tc>
        <w:tc>
          <w:tcPr>
            <w:tcW w:w="780" w:type="dxa"/>
          </w:tcPr>
          <w:p w14:paraId="4664AAD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1EFB155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46E0D5E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40EBBA6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doba trvání projektu nepřevyšuje stanovené</w:t>
            </w:r>
          </w:p>
        </w:tc>
        <w:tc>
          <w:tcPr>
            <w:tcW w:w="780" w:type="dxa"/>
          </w:tcPr>
          <w:p w14:paraId="2E5BF058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1820266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77E1CCDF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14:paraId="2D03A1B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projekt je způsobilý pro další hodnocení</w:t>
            </w:r>
          </w:p>
        </w:tc>
        <w:tc>
          <w:tcPr>
            <w:tcW w:w="780" w:type="dxa"/>
          </w:tcPr>
          <w:p w14:paraId="7F5FF02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14:paraId="1E8BE52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B7F6B67" w14:textId="77777777">
        <w:trPr>
          <w:trHeight w:val="283"/>
        </w:trPr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</w:tcPr>
          <w:p w14:paraId="2C7D757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doporučující stanovisko Komise pro architekturu a urbanismus</w:t>
            </w: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14:paraId="640FD97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</w:tcPr>
          <w:p w14:paraId="4F1609B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0248118F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21D644D6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141" w:right="-7"/>
      </w:pPr>
      <w:r w:rsidRPr="00E72914">
        <w:t>Jiná sdělení:</w:t>
      </w:r>
    </w:p>
    <w:p w14:paraId="341B8DD4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141" w:right="-7"/>
      </w:pPr>
      <w:r w:rsidRPr="00E72914">
        <w:t>Komentář (v případě, že projekt není způsobilý pro další hodnocení):</w:t>
      </w:r>
    </w:p>
    <w:p w14:paraId="201CBE75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09C34A13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23FD7DE4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b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5"/>
        <w:gridCol w:w="3080"/>
        <w:gridCol w:w="959"/>
        <w:gridCol w:w="2374"/>
      </w:tblGrid>
      <w:tr w:rsidR="009F1AF0" w:rsidRPr="00E72914" w14:paraId="6DF6FD71" w14:textId="77777777">
        <w:tc>
          <w:tcPr>
            <w:tcW w:w="3225" w:type="dxa"/>
          </w:tcPr>
          <w:p w14:paraId="4ED3562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080" w:type="dxa"/>
          </w:tcPr>
          <w:p w14:paraId="1C9C736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</w:t>
            </w:r>
          </w:p>
        </w:tc>
        <w:tc>
          <w:tcPr>
            <w:tcW w:w="959" w:type="dxa"/>
          </w:tcPr>
          <w:p w14:paraId="3904057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2374" w:type="dxa"/>
          </w:tcPr>
          <w:p w14:paraId="6A52984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  <w:p w14:paraId="7DA87A6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14:paraId="436DFFB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600D10D9" w14:textId="77777777">
        <w:tc>
          <w:tcPr>
            <w:tcW w:w="3225" w:type="dxa"/>
          </w:tcPr>
          <w:p w14:paraId="3765D79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 (výboru)</w:t>
            </w:r>
          </w:p>
        </w:tc>
        <w:tc>
          <w:tcPr>
            <w:tcW w:w="3080" w:type="dxa"/>
          </w:tcPr>
          <w:p w14:paraId="590C289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</w:t>
            </w:r>
          </w:p>
        </w:tc>
        <w:tc>
          <w:tcPr>
            <w:tcW w:w="959" w:type="dxa"/>
          </w:tcPr>
          <w:p w14:paraId="427E5BA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Podpis</w:t>
            </w:r>
          </w:p>
        </w:tc>
        <w:tc>
          <w:tcPr>
            <w:tcW w:w="2374" w:type="dxa"/>
          </w:tcPr>
          <w:p w14:paraId="048E3ED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14:paraId="704C39C2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3750BB04" w14:textId="77777777" w:rsidR="009F1AF0" w:rsidRPr="00E72914" w:rsidRDefault="00725351">
      <w:pPr>
        <w:spacing w:after="160" w:line="259" w:lineRule="auto"/>
        <w:ind w:left="0" w:right="-7"/>
      </w:pPr>
      <w:r w:rsidRPr="00E72914">
        <w:br w:type="page"/>
      </w:r>
    </w:p>
    <w:p w14:paraId="2F2365E4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lastRenderedPageBreak/>
        <w:t>3. Hodnocení</w:t>
      </w:r>
    </w:p>
    <w:p w14:paraId="7C08A2B5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3/I. Posouzení splnění podmínek zadání a základních kritérií</w:t>
      </w:r>
    </w:p>
    <w:p w14:paraId="7256F382" w14:textId="77777777" w:rsidR="009F1AF0" w:rsidRPr="00E72914" w:rsidRDefault="009F1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0" w:right="-7" w:firstLine="0"/>
      </w:pPr>
    </w:p>
    <w:tbl>
      <w:tblPr>
        <w:tblStyle w:val="afc"/>
        <w:tblW w:w="9555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2970"/>
        <w:gridCol w:w="2790"/>
        <w:gridCol w:w="765"/>
        <w:gridCol w:w="795"/>
      </w:tblGrid>
      <w:tr w:rsidR="009F1AF0" w:rsidRPr="00E72914" w14:paraId="60925313" w14:textId="77777777">
        <w:trPr>
          <w:trHeight w:val="283"/>
        </w:trPr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0CC8C8E0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12" w:space="0" w:color="000000"/>
            </w:tcBorders>
          </w:tcPr>
          <w:p w14:paraId="0DCEFC9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ano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BCDDB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ne</w:t>
            </w:r>
          </w:p>
        </w:tc>
      </w:tr>
      <w:tr w:rsidR="009F1AF0" w:rsidRPr="00E72914" w14:paraId="61C0E9F8" w14:textId="77777777">
        <w:trPr>
          <w:trHeight w:val="283"/>
        </w:trPr>
        <w:tc>
          <w:tcPr>
            <w:tcW w:w="7995" w:type="dxa"/>
            <w:gridSpan w:val="3"/>
            <w:tcBorders>
              <w:top w:val="single" w:sz="12" w:space="0" w:color="000000"/>
              <w:left w:val="single" w:sz="4" w:space="0" w:color="000000"/>
            </w:tcBorders>
          </w:tcPr>
          <w:p w14:paraId="6889F670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Soulad s cílem grantového programu</w:t>
            </w:r>
          </w:p>
        </w:tc>
        <w:tc>
          <w:tcPr>
            <w:tcW w:w="765" w:type="dxa"/>
            <w:tcBorders>
              <w:top w:val="single" w:sz="12" w:space="0" w:color="000000"/>
            </w:tcBorders>
          </w:tcPr>
          <w:p w14:paraId="0FC00E2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top w:val="single" w:sz="12" w:space="0" w:color="000000"/>
              <w:right w:val="single" w:sz="4" w:space="0" w:color="000000"/>
            </w:tcBorders>
          </w:tcPr>
          <w:p w14:paraId="55EC352D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47ED17D" w14:textId="77777777">
        <w:trPr>
          <w:trHeight w:val="31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</w:tcPr>
          <w:p w14:paraId="40DCBB2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Soulad s rozsahem programu</w:t>
            </w:r>
          </w:p>
        </w:tc>
        <w:tc>
          <w:tcPr>
            <w:tcW w:w="5760" w:type="dxa"/>
            <w:gridSpan w:val="2"/>
          </w:tcPr>
          <w:p w14:paraId="6F042B1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datum výstavby objektu (do r. 1945 včetně)</w:t>
            </w:r>
          </w:p>
        </w:tc>
        <w:tc>
          <w:tcPr>
            <w:tcW w:w="765" w:type="dxa"/>
          </w:tcPr>
          <w:p w14:paraId="0DF526F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14:paraId="10E4618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4BD8FAFD" w14:textId="77777777">
        <w:trPr>
          <w:trHeight w:val="316"/>
        </w:trPr>
        <w:tc>
          <w:tcPr>
            <w:tcW w:w="2235" w:type="dxa"/>
            <w:vMerge/>
            <w:tcBorders>
              <w:left w:val="single" w:sz="4" w:space="0" w:color="000000"/>
            </w:tcBorders>
          </w:tcPr>
          <w:p w14:paraId="30376088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5760" w:type="dxa"/>
            <w:gridSpan w:val="2"/>
          </w:tcPr>
          <w:p w14:paraId="577F1D1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oprava fasád – historicky cenných</w:t>
            </w:r>
          </w:p>
          <w:p w14:paraId="428CEE53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rehabilitace v</w:t>
            </w:r>
            <w:r w:rsidR="00E72914">
              <w:t> </w:t>
            </w:r>
            <w:r w:rsidRPr="00E72914">
              <w:t>min</w:t>
            </w:r>
            <w:r w:rsidR="00E72914">
              <w:t>.</w:t>
            </w:r>
            <w:r w:rsidRPr="00E72914">
              <w:t xml:space="preserve"> poškozených</w:t>
            </w:r>
          </w:p>
          <w:p w14:paraId="339FCB9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repase historických dveřních a okenních výplní</w:t>
            </w:r>
          </w:p>
        </w:tc>
        <w:tc>
          <w:tcPr>
            <w:tcW w:w="765" w:type="dxa"/>
          </w:tcPr>
          <w:p w14:paraId="1452D0E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14:paraId="4824EE5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710DF5D4" w14:textId="77777777">
        <w:trPr>
          <w:trHeight w:val="316"/>
        </w:trPr>
        <w:tc>
          <w:tcPr>
            <w:tcW w:w="2235" w:type="dxa"/>
            <w:vMerge/>
            <w:tcBorders>
              <w:left w:val="single" w:sz="4" w:space="0" w:color="000000"/>
            </w:tcBorders>
          </w:tcPr>
          <w:p w14:paraId="5E21A542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5760" w:type="dxa"/>
            <w:gridSpan w:val="2"/>
          </w:tcPr>
          <w:p w14:paraId="4BCDBDA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investice stavebního charakteru</w:t>
            </w:r>
          </w:p>
        </w:tc>
        <w:tc>
          <w:tcPr>
            <w:tcW w:w="765" w:type="dxa"/>
          </w:tcPr>
          <w:p w14:paraId="2EF17FF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14:paraId="01C8025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0EFA1576" w14:textId="77777777">
        <w:trPr>
          <w:trHeight w:val="316"/>
        </w:trPr>
        <w:tc>
          <w:tcPr>
            <w:tcW w:w="2235" w:type="dxa"/>
            <w:vMerge/>
          </w:tcPr>
          <w:p w14:paraId="3F9CB164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970" w:type="dxa"/>
          </w:tcPr>
          <w:p w14:paraId="794E1EF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objekt (předmět projektu)</w:t>
            </w:r>
          </w:p>
        </w:tc>
        <w:tc>
          <w:tcPr>
            <w:tcW w:w="2790" w:type="dxa"/>
          </w:tcPr>
          <w:p w14:paraId="4507018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tvoří uliční zástavbu</w:t>
            </w:r>
          </w:p>
          <w:p w14:paraId="38D2BEE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navazuje na veřejné prostranství</w:t>
            </w:r>
          </w:p>
        </w:tc>
        <w:tc>
          <w:tcPr>
            <w:tcW w:w="765" w:type="dxa"/>
          </w:tcPr>
          <w:p w14:paraId="07F2B7D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14:paraId="058308ED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024AA7E6" w14:textId="77777777">
        <w:trPr>
          <w:trHeight w:val="283"/>
        </w:trPr>
        <w:tc>
          <w:tcPr>
            <w:tcW w:w="7995" w:type="dxa"/>
            <w:gridSpan w:val="3"/>
            <w:tcBorders>
              <w:left w:val="single" w:sz="4" w:space="0" w:color="000000"/>
              <w:bottom w:val="single" w:sz="12" w:space="0" w:color="000000"/>
            </w:tcBorders>
          </w:tcPr>
          <w:p w14:paraId="2B160D8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Soulad projektu s obecně platnými právními předpisy</w:t>
            </w:r>
          </w:p>
        </w:tc>
        <w:tc>
          <w:tcPr>
            <w:tcW w:w="765" w:type="dxa"/>
            <w:tcBorders>
              <w:bottom w:val="single" w:sz="12" w:space="0" w:color="000000"/>
            </w:tcBorders>
          </w:tcPr>
          <w:p w14:paraId="0812070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bottom w:val="single" w:sz="12" w:space="0" w:color="000000"/>
              <w:right w:val="single" w:sz="4" w:space="0" w:color="000000"/>
            </w:tcBorders>
          </w:tcPr>
          <w:p w14:paraId="36A5661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558C959A" w14:textId="77777777">
        <w:trPr>
          <w:trHeight w:val="283"/>
        </w:trPr>
        <w:tc>
          <w:tcPr>
            <w:tcW w:w="79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14:paraId="0517DBB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Dílčí vyhodnocení (pokud je alespoň jedno NE hodnocení – projekt se dále nehodnotí, v případě NE u výplní oken a dveří se dále posuzuje jen jako uznatelná fasáda objektu)</w:t>
            </w:r>
          </w:p>
        </w:tc>
        <w:tc>
          <w:tcPr>
            <w:tcW w:w="765" w:type="dxa"/>
            <w:tcBorders>
              <w:top w:val="single" w:sz="12" w:space="0" w:color="000000"/>
              <w:bottom w:val="single" w:sz="4" w:space="0" w:color="000000"/>
            </w:tcBorders>
          </w:tcPr>
          <w:p w14:paraId="7F5538C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6F07D8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0D540E43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6CB3E798" w14:textId="77777777" w:rsidR="009F1AF0" w:rsidRPr="00E72914" w:rsidRDefault="009F1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0" w:right="-7" w:firstLine="0"/>
      </w:pPr>
    </w:p>
    <w:tbl>
      <w:tblPr>
        <w:tblStyle w:val="afd"/>
        <w:tblW w:w="9570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905"/>
      </w:tblGrid>
      <w:tr w:rsidR="009F1AF0" w:rsidRPr="00E72914" w14:paraId="3B271BF4" w14:textId="77777777">
        <w:trPr>
          <w:trHeight w:val="283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C8A87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F35C4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(Počet bodů 0-2)</w:t>
            </w:r>
          </w:p>
        </w:tc>
      </w:tr>
      <w:tr w:rsidR="009F1AF0" w:rsidRPr="00E72914" w14:paraId="77B95F2B" w14:textId="77777777">
        <w:trPr>
          <w:trHeight w:val="283"/>
        </w:trPr>
        <w:tc>
          <w:tcPr>
            <w:tcW w:w="4665" w:type="dxa"/>
            <w:tcBorders>
              <w:top w:val="single" w:sz="12" w:space="0" w:color="000000"/>
              <w:left w:val="single" w:sz="4" w:space="0" w:color="000000"/>
            </w:tcBorders>
          </w:tcPr>
          <w:p w14:paraId="66684085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Přijatelnost a nepřijatelnost výdajů</w:t>
            </w:r>
          </w:p>
        </w:tc>
        <w:tc>
          <w:tcPr>
            <w:tcW w:w="4905" w:type="dxa"/>
            <w:tcBorders>
              <w:top w:val="single" w:sz="12" w:space="0" w:color="000000"/>
              <w:right w:val="single" w:sz="4" w:space="0" w:color="000000"/>
            </w:tcBorders>
          </w:tcPr>
          <w:p w14:paraId="4880293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83BD0D3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</w:tcBorders>
          </w:tcPr>
          <w:p w14:paraId="1D84E61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Reálnost a průhlednost rozpočtu nákladů</w:t>
            </w:r>
          </w:p>
        </w:tc>
        <w:tc>
          <w:tcPr>
            <w:tcW w:w="4905" w:type="dxa"/>
            <w:tcBorders>
              <w:right w:val="single" w:sz="4" w:space="0" w:color="000000"/>
            </w:tcBorders>
          </w:tcPr>
          <w:p w14:paraId="0E7ACDF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637C284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</w:tcBorders>
          </w:tcPr>
          <w:p w14:paraId="49C6F78F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Připravenost a realizovatelnost projektu</w:t>
            </w:r>
          </w:p>
        </w:tc>
        <w:tc>
          <w:tcPr>
            <w:tcW w:w="4905" w:type="dxa"/>
            <w:tcBorders>
              <w:right w:val="single" w:sz="4" w:space="0" w:color="000000"/>
            </w:tcBorders>
          </w:tcPr>
          <w:p w14:paraId="7113F8A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C7EB2B1" w14:textId="77777777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12" w:space="0" w:color="000000"/>
            </w:tcBorders>
          </w:tcPr>
          <w:p w14:paraId="442E0850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Důvěryhodnost předkladatele a jeho schopnost akci spolufinancovat a realizovat</w:t>
            </w:r>
          </w:p>
        </w:tc>
        <w:tc>
          <w:tcPr>
            <w:tcW w:w="4905" w:type="dxa"/>
            <w:tcBorders>
              <w:bottom w:val="single" w:sz="12" w:space="0" w:color="000000"/>
              <w:right w:val="single" w:sz="4" w:space="0" w:color="000000"/>
            </w:tcBorders>
          </w:tcPr>
          <w:p w14:paraId="3501AE0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7E4C86E9" w14:textId="77777777">
        <w:trPr>
          <w:trHeight w:val="752"/>
        </w:trPr>
        <w:tc>
          <w:tcPr>
            <w:tcW w:w="46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E9D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 xml:space="preserve">Bodové hodnocení celkem </w:t>
            </w:r>
          </w:p>
          <w:p w14:paraId="02ACF07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i/>
              </w:rPr>
            </w:pPr>
            <w:r w:rsidRPr="00E72914">
              <w:rPr>
                <w:i/>
              </w:rPr>
              <w:t xml:space="preserve">(0- nesplňuje, 1 </w:t>
            </w:r>
            <w:r w:rsidRPr="00E72914">
              <w:t>–</w:t>
            </w:r>
            <w:r w:rsidRPr="00E72914">
              <w:rPr>
                <w:i/>
              </w:rPr>
              <w:t xml:space="preserve"> splňuje částečně, 2 </w:t>
            </w:r>
            <w:r w:rsidRPr="00E72914">
              <w:t>–</w:t>
            </w:r>
            <w:r w:rsidRPr="00E72914">
              <w:rPr>
                <w:i/>
              </w:rPr>
              <w:t xml:space="preserve"> splňuje dobře; je-li alespoň jeden předmět hodnocení ohodnocen počtem bodů nula, projekt se dále nehodnotí)</w:t>
            </w:r>
          </w:p>
        </w:tc>
        <w:tc>
          <w:tcPr>
            <w:tcW w:w="49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D04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58E0910E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3A299C08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69539F7E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</w:pPr>
      <w:r w:rsidRPr="00E72914">
        <w:t>Komentář:</w:t>
      </w:r>
      <w:r w:rsidRPr="00E72914">
        <w:br/>
      </w:r>
      <w:r w:rsidRPr="00E72914">
        <w:br/>
      </w:r>
    </w:p>
    <w:p w14:paraId="481A94A4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b/>
          <w:i/>
        </w:rPr>
      </w:pPr>
      <w:r w:rsidRPr="00E72914">
        <w:br/>
      </w:r>
      <w:r w:rsidRPr="00E72914">
        <w:br/>
      </w:r>
      <w:r w:rsidRPr="00E72914">
        <w:rPr>
          <w:b/>
        </w:rPr>
        <w:t>Projekt splňuje základní kritéria pro hodnocení</w:t>
      </w:r>
      <w:r w:rsidRPr="00E72914">
        <w:rPr>
          <w:b/>
        </w:rPr>
        <w:tab/>
      </w:r>
      <w:proofErr w:type="gramStart"/>
      <w:r w:rsidRPr="00E72914">
        <w:rPr>
          <w:b/>
        </w:rPr>
        <w:t>ano          ne</w:t>
      </w:r>
      <w:proofErr w:type="gramEnd"/>
      <w:r w:rsidRPr="00E72914">
        <w:rPr>
          <w:b/>
        </w:rPr>
        <w:tab/>
      </w:r>
      <w:r w:rsidRPr="00E72914">
        <w:rPr>
          <w:b/>
          <w:i/>
        </w:rPr>
        <w:t>(zakroužkovat)</w:t>
      </w:r>
    </w:p>
    <w:p w14:paraId="3EC538B0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2F1C7B00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72A77847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1DBE2E5C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e"/>
        <w:tblW w:w="104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3296"/>
        <w:gridCol w:w="1145"/>
        <w:gridCol w:w="3169"/>
      </w:tblGrid>
      <w:tr w:rsidR="009F1AF0" w:rsidRPr="00E72914" w14:paraId="76CAEAAC" w14:textId="77777777" w:rsidTr="00E21C27">
        <w:trPr>
          <w:trHeight w:val="555"/>
        </w:trPr>
        <w:tc>
          <w:tcPr>
            <w:tcW w:w="2802" w:type="dxa"/>
          </w:tcPr>
          <w:p w14:paraId="24054EEC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296" w:type="dxa"/>
          </w:tcPr>
          <w:p w14:paraId="7AB182D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145" w:type="dxa"/>
          </w:tcPr>
          <w:p w14:paraId="06F6049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3169" w:type="dxa"/>
          </w:tcPr>
          <w:p w14:paraId="271A160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  <w:p w14:paraId="2ECAEA5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14:paraId="398D24D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31B6341" w14:textId="77777777" w:rsidTr="00E21C27">
        <w:tc>
          <w:tcPr>
            <w:tcW w:w="2802" w:type="dxa"/>
          </w:tcPr>
          <w:p w14:paraId="6199CCE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</w:t>
            </w:r>
          </w:p>
        </w:tc>
        <w:tc>
          <w:tcPr>
            <w:tcW w:w="3296" w:type="dxa"/>
          </w:tcPr>
          <w:p w14:paraId="6455D27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145" w:type="dxa"/>
          </w:tcPr>
          <w:p w14:paraId="4B7718CF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Podpis</w:t>
            </w:r>
          </w:p>
        </w:tc>
        <w:tc>
          <w:tcPr>
            <w:tcW w:w="3169" w:type="dxa"/>
          </w:tcPr>
          <w:p w14:paraId="32FF9C49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14:paraId="1CBB7A13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-7"/>
        <w:rPr>
          <w:rFonts w:eastAsia="Play" w:cs="Play"/>
          <w:b/>
          <w:sz w:val="32"/>
          <w:szCs w:val="32"/>
        </w:rPr>
      </w:pPr>
    </w:p>
    <w:p w14:paraId="5F46ECFD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3/II.</w:t>
      </w:r>
    </w:p>
    <w:tbl>
      <w:tblPr>
        <w:tblStyle w:val="aff"/>
        <w:tblW w:w="964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2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4935"/>
      </w:tblGrid>
      <w:tr w:rsidR="009F1AF0" w:rsidRPr="00E72914" w14:paraId="695F7308" w14:textId="77777777">
        <w:tc>
          <w:tcPr>
            <w:tcW w:w="4710" w:type="dxa"/>
          </w:tcPr>
          <w:p w14:paraId="3EFE87B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4935" w:type="dxa"/>
          </w:tcPr>
          <w:p w14:paraId="45A86CB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(Počet bodů 0-7)</w:t>
            </w:r>
          </w:p>
        </w:tc>
      </w:tr>
      <w:tr w:rsidR="009F1AF0" w:rsidRPr="00E21C27" w14:paraId="78189F04" w14:textId="77777777">
        <w:tc>
          <w:tcPr>
            <w:tcW w:w="4710" w:type="dxa"/>
            <w:tcBorders>
              <w:bottom w:val="single" w:sz="4" w:space="0" w:color="000000"/>
            </w:tcBorders>
          </w:tcPr>
          <w:p w14:paraId="0DCCEFD9" w14:textId="77777777" w:rsidR="009F1AF0" w:rsidRDefault="00725351" w:rsidP="00E2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Významnost umístění objektu z hlediska prostorových vztahů</w:t>
            </w:r>
            <w:r w:rsidR="00E21C27">
              <w:t xml:space="preserve">. </w:t>
            </w:r>
            <w:r w:rsidRPr="00E21C27">
              <w:t>Pomocná tabulka:</w:t>
            </w:r>
          </w:p>
          <w:p w14:paraId="0A1A0791" w14:textId="77777777" w:rsidR="00E21C27" w:rsidRPr="00E21C27" w:rsidRDefault="00E21C27" w:rsidP="00E2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14:paraId="23A0EDD7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 xml:space="preserve">Horní a Dolní náměstí včetně přilehlých staveb souvisejících s náměstím v ulicích </w:t>
            </w:r>
            <w:proofErr w:type="spellStart"/>
            <w:r w:rsidRPr="00E21C27">
              <w:t>navazujících</w:t>
            </w:r>
            <w:r w:rsidRPr="00E21C27">
              <w:rPr>
                <w:vertAlign w:val="superscript"/>
              </w:rPr>
              <w:t>xx</w:t>
            </w:r>
            <w:proofErr w:type="spellEnd"/>
            <w:r w:rsidRPr="00E21C27">
              <w:t xml:space="preserve"> – 7</w:t>
            </w:r>
          </w:p>
          <w:p w14:paraId="6FD1125E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>Ostatní historická náměstí – 5</w:t>
            </w:r>
          </w:p>
          <w:p w14:paraId="42BA8201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>Spojnice historických náměstí – 4</w:t>
            </w:r>
          </w:p>
          <w:p w14:paraId="081A42E6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>Umístění dle komunikačních vazeb (návaznost na hlavní komunikace) 3–0</w:t>
            </w:r>
          </w:p>
        </w:tc>
        <w:tc>
          <w:tcPr>
            <w:tcW w:w="4935" w:type="dxa"/>
            <w:tcBorders>
              <w:bottom w:val="single" w:sz="4" w:space="0" w:color="000000"/>
            </w:tcBorders>
          </w:tcPr>
          <w:p w14:paraId="72851F8F" w14:textId="77777777"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21C27" w14:paraId="29AAC356" w14:textId="77777777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5636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Ucelenost záměru:</w:t>
            </w:r>
          </w:p>
          <w:p w14:paraId="0C8D35E7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Obnova fasády včetně obnovy historických výplní oken a dveří – 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A20E" w14:textId="77777777"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21C27" w14:paraId="21EE4478" w14:textId="77777777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8253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Ucelenost záměru:</w:t>
            </w:r>
          </w:p>
          <w:p w14:paraId="08D879F4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Obnova části fasády objektu exponovaných do veřejného prostranství – 3</w:t>
            </w:r>
          </w:p>
          <w:p w14:paraId="73CB4A46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 xml:space="preserve">Celková obnova fasád objektu, tj. včetně ploch fasád, které se neuplatňují do veřejného prostranství - 6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47F4" w14:textId="77777777"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21C27" w14:paraId="4DDAB6EA" w14:textId="77777777">
        <w:tc>
          <w:tcPr>
            <w:tcW w:w="4710" w:type="dxa"/>
            <w:tcBorders>
              <w:top w:val="single" w:sz="4" w:space="0" w:color="000000"/>
            </w:tcBorders>
          </w:tcPr>
          <w:p w14:paraId="4CC5677D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Bodové hodnocení celkem</w:t>
            </w:r>
          </w:p>
          <w:p w14:paraId="4C201395" w14:textId="77777777" w:rsidR="009F1AF0" w:rsidRPr="00E21C27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i/>
              </w:rPr>
            </w:pPr>
            <w:r w:rsidRPr="00E21C27">
              <w:rPr>
                <w:i/>
              </w:rPr>
              <w:t>(je-li alespoň jeden předmět hodnocení ohodnocen počtem bodů nula, projekt se dále nehodnotí)</w:t>
            </w:r>
          </w:p>
        </w:tc>
        <w:tc>
          <w:tcPr>
            <w:tcW w:w="4935" w:type="dxa"/>
            <w:tcBorders>
              <w:top w:val="single" w:sz="4" w:space="0" w:color="000000"/>
            </w:tcBorders>
          </w:tcPr>
          <w:p w14:paraId="059C078F" w14:textId="77777777"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5AA8112A" w14:textId="77777777" w:rsidR="009F1AF0" w:rsidRPr="00E21C27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i/>
        </w:rPr>
      </w:pPr>
    </w:p>
    <w:p w14:paraId="7CA75025" w14:textId="77777777" w:rsidR="009F1AF0" w:rsidRPr="00E21C27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i/>
        </w:rPr>
      </w:pPr>
      <w:proofErr w:type="spellStart"/>
      <w:r w:rsidRPr="00E21C27">
        <w:rPr>
          <w:i/>
          <w:vertAlign w:val="superscript"/>
        </w:rPr>
        <w:t>xx</w:t>
      </w:r>
      <w:proofErr w:type="spellEnd"/>
      <w:r w:rsidRPr="00E21C27">
        <w:rPr>
          <w:i/>
        </w:rPr>
        <w:t xml:space="preserve"> – ulicemi navazujícími na Horní a Dolní náměstí jsou myšleny </w:t>
      </w:r>
      <w:proofErr w:type="gramStart"/>
      <w:r w:rsidRPr="00E21C27">
        <w:rPr>
          <w:i/>
        </w:rPr>
        <w:t>ulice 5.května</w:t>
      </w:r>
      <w:proofErr w:type="gramEnd"/>
      <w:r w:rsidRPr="00E21C27">
        <w:rPr>
          <w:i/>
        </w:rPr>
        <w:t xml:space="preserve"> až po křižovatku s ul. Jihlavskou, ul. Masarykovou až po křižovatku s ulici Na Stupníku, ul. Hradská ke křižovatce s ul. Hrdličkovou, ul. Žižkovu, a ul. J.. Zábrany až po křižovatku s ul. Rašínovou.</w:t>
      </w:r>
    </w:p>
    <w:p w14:paraId="39BA9E1E" w14:textId="77777777" w:rsidR="009F1AF0" w:rsidRPr="00E21C27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4750B658" w14:textId="77777777" w:rsidR="009F1AF0" w:rsidRPr="00E21C27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7E7038D0" w14:textId="77777777" w:rsidR="009F1AF0" w:rsidRPr="00E21C27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</w:pPr>
      <w:r w:rsidRPr="00E21C27">
        <w:t>Komentář:</w:t>
      </w:r>
    </w:p>
    <w:p w14:paraId="32408484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702886A7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5DC2B88A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122E7A5A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1C18779C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71B155E3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3B38EAD6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0"/>
        <w:tblW w:w="9660" w:type="dxa"/>
        <w:tblInd w:w="-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65"/>
        <w:gridCol w:w="1845"/>
        <w:gridCol w:w="1950"/>
      </w:tblGrid>
      <w:tr w:rsidR="009F1AF0" w:rsidRPr="00E72914" w14:paraId="3A69A8C4" w14:textId="77777777">
        <w:trPr>
          <w:trHeight w:val="340"/>
        </w:trPr>
        <w:tc>
          <w:tcPr>
            <w:tcW w:w="5865" w:type="dxa"/>
            <w:vMerge w:val="restart"/>
            <w:vAlign w:val="center"/>
          </w:tcPr>
          <w:p w14:paraId="1195F9DF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Navržená výše podpory projektu</w:t>
            </w:r>
          </w:p>
        </w:tc>
        <w:tc>
          <w:tcPr>
            <w:tcW w:w="1845" w:type="dxa"/>
            <w:vAlign w:val="center"/>
          </w:tcPr>
          <w:p w14:paraId="419FA99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Kč</w:t>
            </w:r>
          </w:p>
        </w:tc>
        <w:tc>
          <w:tcPr>
            <w:tcW w:w="1950" w:type="dxa"/>
            <w:vAlign w:val="center"/>
          </w:tcPr>
          <w:p w14:paraId="2539EDEF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%</w:t>
            </w:r>
          </w:p>
        </w:tc>
      </w:tr>
      <w:tr w:rsidR="009F1AF0" w:rsidRPr="00E72914" w14:paraId="4D188405" w14:textId="77777777">
        <w:trPr>
          <w:trHeight w:val="340"/>
        </w:trPr>
        <w:tc>
          <w:tcPr>
            <w:tcW w:w="5865" w:type="dxa"/>
            <w:vMerge/>
            <w:vAlign w:val="center"/>
          </w:tcPr>
          <w:p w14:paraId="027C30DD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</w:pPr>
          </w:p>
        </w:tc>
        <w:tc>
          <w:tcPr>
            <w:tcW w:w="1845" w:type="dxa"/>
          </w:tcPr>
          <w:p w14:paraId="716B309A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950" w:type="dxa"/>
          </w:tcPr>
          <w:p w14:paraId="3834652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408D9646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12CAC8D5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1"/>
        <w:tblW w:w="1050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3296"/>
        <w:gridCol w:w="1240"/>
        <w:gridCol w:w="3169"/>
      </w:tblGrid>
      <w:tr w:rsidR="009F1AF0" w:rsidRPr="00E72914" w14:paraId="7FB9D5D4" w14:textId="77777777" w:rsidTr="00E21C27">
        <w:tc>
          <w:tcPr>
            <w:tcW w:w="2802" w:type="dxa"/>
          </w:tcPr>
          <w:p w14:paraId="08875F36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296" w:type="dxa"/>
          </w:tcPr>
          <w:p w14:paraId="4C5C4733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240" w:type="dxa"/>
          </w:tcPr>
          <w:p w14:paraId="0B244C4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3169" w:type="dxa"/>
          </w:tcPr>
          <w:p w14:paraId="0A8F87C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  <w:p w14:paraId="3F58AF6A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14:paraId="484E5258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3FB86E52" w14:textId="77777777" w:rsidTr="00E21C27">
        <w:tc>
          <w:tcPr>
            <w:tcW w:w="2802" w:type="dxa"/>
          </w:tcPr>
          <w:p w14:paraId="174D1A62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</w:t>
            </w:r>
          </w:p>
        </w:tc>
        <w:tc>
          <w:tcPr>
            <w:tcW w:w="3296" w:type="dxa"/>
          </w:tcPr>
          <w:p w14:paraId="03F9D88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240" w:type="dxa"/>
          </w:tcPr>
          <w:p w14:paraId="22F46BF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Podpis</w:t>
            </w:r>
          </w:p>
        </w:tc>
        <w:tc>
          <w:tcPr>
            <w:tcW w:w="3169" w:type="dxa"/>
          </w:tcPr>
          <w:p w14:paraId="15DFA48D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14:paraId="216D0300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br w:type="page"/>
      </w:r>
    </w:p>
    <w:p w14:paraId="6E18EE37" w14:textId="77777777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lastRenderedPageBreak/>
        <w:t>Pomocná tabulka pro vyhodnocení podaných žádostí a návrhu výše dotace na jednotlivé projekty</w:t>
      </w:r>
    </w:p>
    <w:p w14:paraId="4D779E4E" w14:textId="682491A4" w:rsidR="009F1AF0" w:rsidRPr="00E72914" w:rsidRDefault="00725351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  <w:r w:rsidRPr="00E72914">
        <w:t>ke grantovému řízení „Fasády historických objektů“ k poskytování dotace z rozpočtu Města Humpolec 202</w:t>
      </w:r>
      <w:r>
        <w:t>5</w:t>
      </w:r>
    </w:p>
    <w:p w14:paraId="0100E697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</w:p>
    <w:tbl>
      <w:tblPr>
        <w:tblStyle w:val="aff2"/>
        <w:tblW w:w="9660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2385"/>
        <w:gridCol w:w="795"/>
        <w:gridCol w:w="810"/>
        <w:gridCol w:w="1605"/>
        <w:gridCol w:w="1605"/>
        <w:gridCol w:w="795"/>
        <w:gridCol w:w="945"/>
      </w:tblGrid>
      <w:tr w:rsidR="009F1AF0" w:rsidRPr="00E72914" w14:paraId="3808C147" w14:textId="77777777">
        <w:trPr>
          <w:trHeight w:val="3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9AD093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proofErr w:type="spellStart"/>
            <w:r w:rsidRPr="00E72914">
              <w:rPr>
                <w:b/>
              </w:rPr>
              <w:t>Poř</w:t>
            </w:r>
            <w:proofErr w:type="spellEnd"/>
            <w:r w:rsidRPr="00E72914">
              <w:rPr>
                <w:b/>
              </w:rPr>
              <w:t>. č.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</w:tcBorders>
            <w:vAlign w:val="center"/>
          </w:tcPr>
          <w:p w14:paraId="4040673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Název projektu, žadatel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</w:tcBorders>
            <w:vAlign w:val="center"/>
          </w:tcPr>
          <w:p w14:paraId="01C4060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proofErr w:type="spellStart"/>
            <w:r w:rsidRPr="00E72914">
              <w:rPr>
                <w:b/>
              </w:rPr>
              <w:t>Požad</w:t>
            </w:r>
            <w:proofErr w:type="spellEnd"/>
            <w:r w:rsidRPr="00E72914">
              <w:rPr>
                <w:b/>
              </w:rPr>
              <w:t xml:space="preserve">. výše </w:t>
            </w:r>
            <w:proofErr w:type="spellStart"/>
            <w:r w:rsidRPr="00E72914">
              <w:rPr>
                <w:b/>
              </w:rPr>
              <w:t>přísp</w:t>
            </w:r>
            <w:proofErr w:type="spellEnd"/>
            <w:r w:rsidRPr="00E72914">
              <w:rPr>
                <w:b/>
              </w:rPr>
              <w:t>.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</w:tcBorders>
            <w:vAlign w:val="center"/>
          </w:tcPr>
          <w:p w14:paraId="58280B5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 xml:space="preserve">Zisk. </w:t>
            </w:r>
            <w:proofErr w:type="gramStart"/>
            <w:r w:rsidRPr="00E72914">
              <w:rPr>
                <w:b/>
              </w:rPr>
              <w:t>hod.</w:t>
            </w:r>
            <w:proofErr w:type="gramEnd"/>
            <w:r w:rsidRPr="00E72914">
              <w:rPr>
                <w:b/>
              </w:rPr>
              <w:t xml:space="preserve"> dle 3/II. (celkem bodů)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</w:tcBorders>
            <w:vAlign w:val="center"/>
          </w:tcPr>
          <w:p w14:paraId="1346F4ED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Cena fasády (Kč/m</w:t>
            </w:r>
            <w:r w:rsidRPr="00E72914">
              <w:rPr>
                <w:b/>
                <w:vertAlign w:val="superscript"/>
              </w:rPr>
              <w:t>2</w:t>
            </w:r>
            <w:r w:rsidRPr="00E72914">
              <w:rPr>
                <w:b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42EF20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Příspěvek navržený grantovou komisí</w:t>
            </w:r>
          </w:p>
        </w:tc>
      </w:tr>
      <w:tr w:rsidR="009F1AF0" w:rsidRPr="00E72914" w14:paraId="12BC30FA" w14:textId="77777777">
        <w:trPr>
          <w:trHeight w:val="3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2EB917E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</w:tcBorders>
            <w:vAlign w:val="center"/>
          </w:tcPr>
          <w:p w14:paraId="62395A4D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795" w:type="dxa"/>
            <w:tcBorders>
              <w:bottom w:val="single" w:sz="12" w:space="0" w:color="000000"/>
            </w:tcBorders>
            <w:vAlign w:val="center"/>
          </w:tcPr>
          <w:p w14:paraId="4D4A196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Kč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  <w:vAlign w:val="center"/>
          </w:tcPr>
          <w:p w14:paraId="2EBD980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%</w:t>
            </w:r>
          </w:p>
        </w:tc>
        <w:tc>
          <w:tcPr>
            <w:tcW w:w="1605" w:type="dxa"/>
            <w:vMerge/>
            <w:tcBorders>
              <w:top w:val="single" w:sz="4" w:space="0" w:color="000000"/>
            </w:tcBorders>
            <w:vAlign w:val="center"/>
          </w:tcPr>
          <w:p w14:paraId="3A7E17F0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</w:tcBorders>
            <w:vAlign w:val="center"/>
          </w:tcPr>
          <w:p w14:paraId="12693266" w14:textId="77777777"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795" w:type="dxa"/>
            <w:tcBorders>
              <w:bottom w:val="single" w:sz="12" w:space="0" w:color="000000"/>
            </w:tcBorders>
            <w:vAlign w:val="center"/>
          </w:tcPr>
          <w:p w14:paraId="68BF2F38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Kč</w:t>
            </w:r>
          </w:p>
        </w:tc>
        <w:tc>
          <w:tcPr>
            <w:tcW w:w="945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09837214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%</w:t>
            </w:r>
          </w:p>
        </w:tc>
      </w:tr>
      <w:tr w:rsidR="009F1AF0" w:rsidRPr="00E72914" w14:paraId="67C58C4D" w14:textId="77777777">
        <w:tc>
          <w:tcPr>
            <w:tcW w:w="720" w:type="dxa"/>
            <w:tcBorders>
              <w:top w:val="single" w:sz="12" w:space="0" w:color="000000"/>
              <w:left w:val="single" w:sz="4" w:space="0" w:color="000000"/>
            </w:tcBorders>
          </w:tcPr>
          <w:p w14:paraId="58AF93C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  <w:tcBorders>
              <w:top w:val="single" w:sz="12" w:space="0" w:color="000000"/>
            </w:tcBorders>
          </w:tcPr>
          <w:p w14:paraId="62C51288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  <w:tcBorders>
              <w:top w:val="single" w:sz="12" w:space="0" w:color="000000"/>
            </w:tcBorders>
          </w:tcPr>
          <w:p w14:paraId="3D64D20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top w:val="single" w:sz="12" w:space="0" w:color="000000"/>
            </w:tcBorders>
          </w:tcPr>
          <w:p w14:paraId="5FDB5D7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top w:val="single" w:sz="12" w:space="0" w:color="000000"/>
            </w:tcBorders>
          </w:tcPr>
          <w:p w14:paraId="7D9CA9A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14:paraId="7E24E08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B4D90CA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20A4654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5DCE1F92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479E088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14B9A00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303DBC02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4B6275CA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693B6353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09B8570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7FEF392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17705AF2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4C5DBE5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435D0ECA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640D31C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06610A93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265E64A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0E48646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0A3FFE4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540A1114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213E03B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63210F9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1BF6C8A6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53DF6BA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3D313BE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24D512F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1D468BF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3673651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03F9A9E1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201311B5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657C4CB6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6C97DC1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18E3A03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6F85746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6DCF963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4FC3A80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650B3E78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169B007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536D48B7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228B87D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5DE8455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32B9C1F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1B53485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32E7B539" w14:textId="77777777">
        <w:tc>
          <w:tcPr>
            <w:tcW w:w="720" w:type="dxa"/>
            <w:tcBorders>
              <w:left w:val="single" w:sz="4" w:space="0" w:color="000000"/>
            </w:tcBorders>
          </w:tcPr>
          <w:p w14:paraId="7B686E0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14:paraId="705162EC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14:paraId="7D4CDF0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09162EE0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14:paraId="3310F48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14:paraId="2C82D9BB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14:paraId="69BA008E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7E2020D2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14:paraId="319825AE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</w:tcPr>
          <w:p w14:paraId="34EA54C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1CC27A6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14:paraId="6BDFB3A3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FFB60B5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1FB42AB8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5DD7943B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3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F1AF0" w:rsidRPr="00E72914" w14:paraId="76495B63" w14:textId="77777777">
        <w:tc>
          <w:tcPr>
            <w:tcW w:w="4814" w:type="dxa"/>
          </w:tcPr>
          <w:p w14:paraId="325E8EE6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 xml:space="preserve">Celkem výše dotace na toto grantové schéma </w:t>
            </w:r>
          </w:p>
          <w:p w14:paraId="709CE3DF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pro daný rok dle rozpočtu Města Humpolec (Kč)</w:t>
            </w:r>
          </w:p>
        </w:tc>
        <w:tc>
          <w:tcPr>
            <w:tcW w:w="4814" w:type="dxa"/>
          </w:tcPr>
          <w:p w14:paraId="4DDEC571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Celkem navržená výše dotace pro daný kalendářní rok (Kč)</w:t>
            </w:r>
          </w:p>
        </w:tc>
      </w:tr>
      <w:tr w:rsidR="009F1AF0" w:rsidRPr="00E72914" w14:paraId="7CBE20EC" w14:textId="77777777">
        <w:trPr>
          <w:trHeight w:val="737"/>
        </w:trPr>
        <w:tc>
          <w:tcPr>
            <w:tcW w:w="4814" w:type="dxa"/>
          </w:tcPr>
          <w:p w14:paraId="7743CEE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4814" w:type="dxa"/>
          </w:tcPr>
          <w:p w14:paraId="7F65BAD9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14:paraId="2501F4F2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571EC174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51F05B4D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14:paraId="0CEB82DA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4"/>
        <w:tblW w:w="979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3296"/>
        <w:gridCol w:w="836"/>
        <w:gridCol w:w="167"/>
        <w:gridCol w:w="3002"/>
        <w:gridCol w:w="167"/>
      </w:tblGrid>
      <w:tr w:rsidR="009F1AF0" w:rsidRPr="00E72914" w14:paraId="2EF591F9" w14:textId="77777777" w:rsidTr="004430E7">
        <w:trPr>
          <w:gridAfter w:val="1"/>
          <w:wAfter w:w="167" w:type="dxa"/>
        </w:trPr>
        <w:tc>
          <w:tcPr>
            <w:tcW w:w="2330" w:type="dxa"/>
          </w:tcPr>
          <w:p w14:paraId="42078B8F" w14:textId="77777777"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14:paraId="3681C6CA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296" w:type="dxa"/>
          </w:tcPr>
          <w:p w14:paraId="2BB4050E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836" w:type="dxa"/>
          </w:tcPr>
          <w:p w14:paraId="3432C37A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3169" w:type="dxa"/>
            <w:gridSpan w:val="2"/>
          </w:tcPr>
          <w:p w14:paraId="1A81ED8C" w14:textId="77777777" w:rsidR="009F1AF0" w:rsidRPr="00E72914" w:rsidRDefault="00725351" w:rsidP="0044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194"/>
            </w:pPr>
            <w:r w:rsidRPr="00E72914">
              <w:t>......................................</w:t>
            </w:r>
          </w:p>
          <w:p w14:paraId="0582DF9E" w14:textId="77777777" w:rsidR="009F1AF0" w:rsidRPr="00E72914" w:rsidRDefault="009F1AF0" w:rsidP="0044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194"/>
            </w:pPr>
          </w:p>
          <w:p w14:paraId="08C95604" w14:textId="77777777" w:rsidR="009F1AF0" w:rsidRPr="00E72914" w:rsidRDefault="009F1AF0" w:rsidP="0044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 w:firstLine="194"/>
            </w:pPr>
          </w:p>
        </w:tc>
      </w:tr>
      <w:tr w:rsidR="009F1AF0" w:rsidRPr="00E72914" w14:paraId="1A04ECA0" w14:textId="77777777" w:rsidTr="004430E7">
        <w:tc>
          <w:tcPr>
            <w:tcW w:w="2330" w:type="dxa"/>
          </w:tcPr>
          <w:p w14:paraId="1DEDD1FB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</w:t>
            </w:r>
          </w:p>
        </w:tc>
        <w:tc>
          <w:tcPr>
            <w:tcW w:w="3296" w:type="dxa"/>
          </w:tcPr>
          <w:p w14:paraId="479D3977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003" w:type="dxa"/>
            <w:gridSpan w:val="2"/>
          </w:tcPr>
          <w:p w14:paraId="75B2554E" w14:textId="7BCE4992" w:rsidR="009F1AF0" w:rsidRPr="00E72914" w:rsidRDefault="00725351" w:rsidP="00443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</w:t>
            </w:r>
            <w:r w:rsidR="004430E7">
              <w:t>s</w:t>
            </w:r>
          </w:p>
        </w:tc>
        <w:tc>
          <w:tcPr>
            <w:tcW w:w="3169" w:type="dxa"/>
            <w:gridSpan w:val="2"/>
          </w:tcPr>
          <w:p w14:paraId="557F91B0" w14:textId="77777777" w:rsidR="009F1AF0" w:rsidRPr="00E72914" w:rsidRDefault="00725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14:paraId="49F667E1" w14:textId="77777777"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color w:val="000000"/>
        </w:rPr>
      </w:pPr>
      <w:bookmarkStart w:id="0" w:name="_GoBack"/>
      <w:bookmarkEnd w:id="0"/>
    </w:p>
    <w:sectPr w:rsidR="009F1AF0" w:rsidRPr="00E72914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321C5" w14:textId="77777777" w:rsidR="000802B7" w:rsidRDefault="000802B7">
      <w:r>
        <w:separator/>
      </w:r>
    </w:p>
  </w:endnote>
  <w:endnote w:type="continuationSeparator" w:id="0">
    <w:p w14:paraId="2A3EDBAD" w14:textId="77777777" w:rsidR="000802B7" w:rsidRDefault="0008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5A13A" w14:textId="77777777" w:rsidR="009F1AF0" w:rsidRDefault="009F1AF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4CE7194B" w14:textId="77777777" w:rsidR="009F1AF0" w:rsidRDefault="009F1A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</w:pPr>
  </w:p>
  <w:p w14:paraId="58C22950" w14:textId="77777777" w:rsidR="009F1AF0" w:rsidRDefault="007253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jc w:val="right"/>
    </w:pPr>
    <w:r>
      <w:fldChar w:fldCharType="begin"/>
    </w:r>
    <w:r>
      <w:instrText>PAGE</w:instrText>
    </w:r>
    <w:r>
      <w:fldChar w:fldCharType="separate"/>
    </w:r>
    <w:r w:rsidR="004430E7">
      <w:rPr>
        <w:noProof/>
      </w:rPr>
      <w:t>4</w:t>
    </w:r>
    <w:r>
      <w:fldChar w:fldCharType="end"/>
    </w:r>
    <w:r>
      <w:t>/4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958E0" w14:textId="77777777" w:rsidR="000802B7" w:rsidRDefault="000802B7">
      <w:r>
        <w:separator/>
      </w:r>
    </w:p>
  </w:footnote>
  <w:footnote w:type="continuationSeparator" w:id="0">
    <w:p w14:paraId="2F2F4830" w14:textId="77777777" w:rsidR="000802B7" w:rsidRDefault="00080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2943"/>
    <w:multiLevelType w:val="multilevel"/>
    <w:tmpl w:val="692C2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F0"/>
    <w:rsid w:val="000802B7"/>
    <w:rsid w:val="000E1F49"/>
    <w:rsid w:val="004430E7"/>
    <w:rsid w:val="00527A58"/>
    <w:rsid w:val="00725351"/>
    <w:rsid w:val="009F1AF0"/>
    <w:rsid w:val="00E21C27"/>
    <w:rsid w:val="00E7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0601"/>
  <w15:docId w15:val="{19DA1A00-F3C4-4917-8EE4-EB76AFB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ind w:hanging="1928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419D"/>
    <w:pPr>
      <w:ind w:left="720"/>
      <w:contextualSpacing/>
    </w:pPr>
  </w:style>
  <w:style w:type="table" w:customStyle="1" w:styleId="ac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oGwHaK22CVGphQG8KlB+dw827g==">AMUW2mW/350O+6L22IpX6d9Ie3prJKft2V3OKRR42gvEN8wfNVgp2+B6N6TfjMp2grPlOzpX49x7AG3Hj8GlXwJ11M1hIn+whkhMejYBJEwOISKBcgZtaOw=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690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Frantisek Kocman</cp:lastModifiedBy>
  <cp:revision>5</cp:revision>
  <dcterms:created xsi:type="dcterms:W3CDTF">2022-12-21T07:02:00Z</dcterms:created>
  <dcterms:modified xsi:type="dcterms:W3CDTF">2025-04-11T11:33:00Z</dcterms:modified>
</cp:coreProperties>
</file>