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13B7" w14:textId="77777777" w:rsidR="007A42CE" w:rsidRPr="00337DF7" w:rsidRDefault="007A42CE" w:rsidP="00B34DB8">
      <w:pPr>
        <w:pStyle w:val="Default"/>
        <w:rPr>
          <w:rFonts w:ascii="Sylfaen" w:hAnsi="Sylfaen" w:cs="Sylfaen"/>
        </w:rPr>
      </w:pPr>
    </w:p>
    <w:p w14:paraId="3AC6139F" w14:textId="77777777" w:rsidR="007A42CE" w:rsidRPr="00337DF7" w:rsidRDefault="007A42CE" w:rsidP="00B34DB8">
      <w:pPr>
        <w:pStyle w:val="Default"/>
        <w:rPr>
          <w:rFonts w:ascii="Sylfaen" w:hAnsi="Sylfaen" w:cs="Sylfaen"/>
          <w:color w:val="auto"/>
        </w:rPr>
      </w:pPr>
    </w:p>
    <w:p w14:paraId="5BEB80D1" w14:textId="77777777" w:rsidR="007A42CE" w:rsidRPr="00337DF7" w:rsidRDefault="007A42CE" w:rsidP="00B34DB8">
      <w:pPr>
        <w:pStyle w:val="Default"/>
        <w:rPr>
          <w:rFonts w:ascii="Sylfaen" w:hAnsi="Sylfaen" w:cs="Sylfaen"/>
          <w:color w:val="auto"/>
        </w:rPr>
      </w:pPr>
    </w:p>
    <w:p w14:paraId="74B9CBC2"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Veřejnoprávní smlouva o poskytnutí dotace</w:t>
      </w:r>
    </w:p>
    <w:p w14:paraId="16CAB8A8" w14:textId="77777777" w:rsidR="007A42CE" w:rsidRPr="00337DF7" w:rsidRDefault="007A42CE" w:rsidP="00B34DB8">
      <w:pPr>
        <w:pStyle w:val="Default"/>
        <w:jc w:val="center"/>
        <w:rPr>
          <w:rFonts w:ascii="Sylfaen" w:hAnsi="Sylfaen" w:cs="Sylfaen"/>
          <w:b/>
          <w:bCs/>
          <w:color w:val="auto"/>
        </w:rPr>
      </w:pPr>
    </w:p>
    <w:p w14:paraId="7A1ABD26" w14:textId="77777777" w:rsidR="007A42CE" w:rsidRPr="00337DF7" w:rsidRDefault="007A42CE" w:rsidP="00B34DB8">
      <w:pPr>
        <w:pStyle w:val="Default"/>
        <w:rPr>
          <w:rFonts w:ascii="Sylfaen" w:hAnsi="Sylfaen" w:cs="Sylfaen"/>
          <w:color w:val="auto"/>
        </w:rPr>
      </w:pPr>
    </w:p>
    <w:p w14:paraId="6ED75CE1" w14:textId="74586AEC" w:rsidR="007A42CE" w:rsidRPr="00337DF7" w:rsidRDefault="007A42CE" w:rsidP="00B34DB8">
      <w:pPr>
        <w:pStyle w:val="western"/>
        <w:spacing w:before="0" w:after="0"/>
        <w:jc w:val="both"/>
        <w:rPr>
          <w:rFonts w:ascii="Sylfaen" w:hAnsi="Sylfaen" w:cs="Sylfaen"/>
        </w:rPr>
      </w:pPr>
      <w:r w:rsidRPr="00337DF7">
        <w:rPr>
          <w:rFonts w:ascii="Sylfaen" w:hAnsi="Sylfaen" w:cs="Sylfaen"/>
          <w:b/>
          <w:bCs/>
        </w:rPr>
        <w:t>Město Humpolec</w:t>
      </w:r>
      <w:r w:rsidRPr="00337DF7">
        <w:rPr>
          <w:rFonts w:ascii="Sylfaen" w:hAnsi="Sylfaen" w:cs="Sylfaen"/>
        </w:rPr>
        <w:t xml:space="preserve">, IČO 002 48 266 se sídlem Horní náměstí 300, zastoupené </w:t>
      </w:r>
      <w:r w:rsidRPr="00A30A8C">
        <w:rPr>
          <w:rFonts w:ascii="Sylfaen" w:hAnsi="Sylfaen" w:cs="Sylfaen"/>
          <w:color w:val="00B0F0"/>
        </w:rPr>
        <w:t>starost</w:t>
      </w:r>
      <w:r w:rsidR="007C1116">
        <w:rPr>
          <w:rFonts w:ascii="Sylfaen" w:hAnsi="Sylfaen" w:cs="Sylfaen"/>
          <w:color w:val="00B0F0"/>
        </w:rPr>
        <w:t>ou</w:t>
      </w:r>
      <w:r w:rsidRPr="00337DF7">
        <w:rPr>
          <w:rFonts w:ascii="Sylfaen" w:hAnsi="Sylfaen" w:cs="Sylfaen"/>
        </w:rPr>
        <w:t xml:space="preserve"> města </w:t>
      </w:r>
      <w:r w:rsidR="007C1116">
        <w:rPr>
          <w:rFonts w:ascii="Sylfaen" w:hAnsi="Sylfaen" w:cs="Sylfaen"/>
          <w:color w:val="00B0F0"/>
        </w:rPr>
        <w:t>panem Ing. Petrem Machkem</w:t>
      </w:r>
      <w:r w:rsidRPr="00337DF7">
        <w:rPr>
          <w:rFonts w:ascii="Sylfaen" w:hAnsi="Sylfaen" w:cs="Sylfaen"/>
        </w:rPr>
        <w:t xml:space="preserve"> a místostarostou panem </w:t>
      </w:r>
      <w:r w:rsidR="007C1116">
        <w:rPr>
          <w:rFonts w:ascii="Sylfaen" w:hAnsi="Sylfaen" w:cs="Sylfaen"/>
          <w:color w:val="00B0F0"/>
        </w:rPr>
        <w:t xml:space="preserve">Václavem Křivánkem </w:t>
      </w:r>
    </w:p>
    <w:p w14:paraId="57130A2A" w14:textId="77777777" w:rsidR="007A42CE" w:rsidRPr="00337DF7" w:rsidRDefault="007A42CE" w:rsidP="00B34DB8">
      <w:pPr>
        <w:pStyle w:val="western"/>
        <w:spacing w:before="0" w:after="0"/>
        <w:rPr>
          <w:rFonts w:ascii="Sylfaen" w:hAnsi="Sylfaen" w:cs="Sylfaen"/>
        </w:rPr>
      </w:pPr>
      <w:r w:rsidRPr="00337DF7">
        <w:rPr>
          <w:rFonts w:ascii="Sylfaen" w:hAnsi="Sylfaen" w:cs="Sylfaen"/>
        </w:rPr>
        <w:t>Bankovní spojení: Komerční banka Humpolec a.s., pobočka v Humpolci</w:t>
      </w:r>
    </w:p>
    <w:p w14:paraId="1079D2CA" w14:textId="77777777" w:rsidR="007A42CE" w:rsidRPr="00EA1349" w:rsidRDefault="007A42CE" w:rsidP="00B34DB8">
      <w:pPr>
        <w:pStyle w:val="western"/>
        <w:spacing w:before="0" w:after="0"/>
        <w:rPr>
          <w:rFonts w:ascii="Sylfaen" w:hAnsi="Sylfaen" w:cs="Sylfaen"/>
        </w:rPr>
      </w:pPr>
      <w:proofErr w:type="spellStart"/>
      <w:proofErr w:type="gramStart"/>
      <w:r w:rsidRPr="00337DF7">
        <w:rPr>
          <w:rFonts w:ascii="Sylfaen" w:hAnsi="Sylfaen" w:cs="Sylfaen"/>
        </w:rPr>
        <w:t>č.účtu</w:t>
      </w:r>
      <w:proofErr w:type="spellEnd"/>
      <w:proofErr w:type="gramEnd"/>
      <w:r w:rsidRPr="00337DF7">
        <w:rPr>
          <w:rFonts w:ascii="Sylfaen" w:hAnsi="Sylfaen" w:cs="Sylfaen"/>
        </w:rPr>
        <w:t xml:space="preserve">  </w:t>
      </w:r>
      <w:r w:rsidR="00EA1349">
        <w:rPr>
          <w:rFonts w:ascii="Sylfaen" w:hAnsi="Sylfaen" w:cs="Sylfaen"/>
        </w:rPr>
        <w:t>1421261/</w:t>
      </w:r>
      <w:r w:rsidR="00EA1349" w:rsidRPr="00EA1349">
        <w:rPr>
          <w:rFonts w:ascii="Sylfaen" w:hAnsi="Sylfaen" w:cs="Sylfaen"/>
        </w:rPr>
        <w:t>0100</w:t>
      </w:r>
      <w:r w:rsidRPr="00EA1349">
        <w:rPr>
          <w:rFonts w:ascii="Sylfaen" w:hAnsi="Sylfaen" w:cs="Sylfaen"/>
        </w:rPr>
        <w:t xml:space="preserve">. </w:t>
      </w:r>
    </w:p>
    <w:p w14:paraId="2C984795" w14:textId="77777777" w:rsidR="007A42CE" w:rsidRPr="00337DF7" w:rsidRDefault="007A42CE" w:rsidP="00B34DB8">
      <w:pPr>
        <w:pStyle w:val="western"/>
        <w:spacing w:before="0" w:after="0"/>
        <w:rPr>
          <w:rFonts w:ascii="Sylfaen" w:hAnsi="Sylfaen" w:cs="Sylfaen"/>
        </w:rPr>
      </w:pPr>
      <w:r w:rsidRPr="00337DF7">
        <w:rPr>
          <w:rFonts w:ascii="Sylfaen" w:hAnsi="Sylfaen" w:cs="Sylfaen"/>
        </w:rPr>
        <w:t xml:space="preserve">na straně jedné /dále jen poskytovatel/ </w:t>
      </w:r>
    </w:p>
    <w:p w14:paraId="68FEDB72" w14:textId="77777777" w:rsidR="007A42CE" w:rsidRPr="00337DF7" w:rsidRDefault="007A42CE" w:rsidP="00B34DB8">
      <w:pPr>
        <w:pStyle w:val="western"/>
        <w:spacing w:before="0" w:after="0"/>
        <w:ind w:left="-180"/>
        <w:rPr>
          <w:rFonts w:ascii="Sylfaen" w:hAnsi="Sylfaen" w:cs="Sylfaen"/>
        </w:rPr>
      </w:pPr>
    </w:p>
    <w:p w14:paraId="143586B9"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rPr>
        <w:t>a</w:t>
      </w:r>
    </w:p>
    <w:p w14:paraId="647E26AB" w14:textId="77777777" w:rsidR="007A42CE" w:rsidRPr="00337DF7" w:rsidRDefault="007A42CE" w:rsidP="00B34DB8">
      <w:pPr>
        <w:pStyle w:val="Default"/>
        <w:rPr>
          <w:rFonts w:ascii="Sylfaen" w:hAnsi="Sylfaen" w:cs="Sylfaen"/>
          <w:color w:val="auto"/>
        </w:rPr>
      </w:pPr>
    </w:p>
    <w:p w14:paraId="569E688E" w14:textId="77777777" w:rsidR="007A42CE" w:rsidRPr="00337DF7" w:rsidRDefault="007A42CE" w:rsidP="00B34DB8">
      <w:pPr>
        <w:pStyle w:val="Default"/>
        <w:rPr>
          <w:rFonts w:ascii="Sylfaen" w:hAnsi="Sylfaen" w:cs="Sylfaen"/>
          <w:color w:val="auto"/>
        </w:rPr>
      </w:pPr>
      <w:r w:rsidRPr="00337DF7">
        <w:rPr>
          <w:rFonts w:ascii="Sylfaen" w:hAnsi="Sylfaen" w:cs="Sylfaen"/>
          <w:b/>
          <w:bCs/>
          <w:color w:val="auto"/>
        </w:rPr>
        <w:t>Pan XY</w:t>
      </w:r>
      <w:r w:rsidRPr="00337DF7">
        <w:rPr>
          <w:rFonts w:ascii="Sylfaen" w:hAnsi="Sylfaen" w:cs="Sylfaen"/>
          <w:color w:val="auto"/>
        </w:rPr>
        <w:t xml:space="preserve">, nar. ……, trvale bytem </w:t>
      </w:r>
      <w:proofErr w:type="gramStart"/>
      <w:r w:rsidRPr="00337DF7">
        <w:rPr>
          <w:rFonts w:ascii="Sylfaen" w:hAnsi="Sylfaen" w:cs="Sylfaen"/>
          <w:color w:val="auto"/>
        </w:rPr>
        <w:t>…….</w:t>
      </w:r>
      <w:proofErr w:type="gramEnd"/>
      <w:r w:rsidRPr="00337DF7">
        <w:rPr>
          <w:rFonts w:ascii="Sylfaen" w:hAnsi="Sylfaen" w:cs="Sylfaen"/>
          <w:color w:val="auto"/>
        </w:rPr>
        <w:t xml:space="preserve">., </w:t>
      </w:r>
      <w:r w:rsidRPr="00337DF7">
        <w:rPr>
          <w:rFonts w:ascii="Sylfaen" w:hAnsi="Sylfaen" w:cs="Sylfaen"/>
        </w:rPr>
        <w:t>dle svého prohlášení k právnímu jednání způsobilý</w:t>
      </w:r>
    </w:p>
    <w:p w14:paraId="161DE1C9"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rPr>
        <w:t>č. účtu: ……………….</w:t>
      </w:r>
    </w:p>
    <w:p w14:paraId="136B9977"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rPr>
        <w:t xml:space="preserve">na straně druhé /dále jen příjemce dotace/ </w:t>
      </w:r>
    </w:p>
    <w:p w14:paraId="21EB1B9C" w14:textId="77777777" w:rsidR="007A42CE" w:rsidRPr="00337DF7" w:rsidRDefault="007A42CE" w:rsidP="00B34DB8">
      <w:pPr>
        <w:pStyle w:val="Default"/>
        <w:rPr>
          <w:rFonts w:ascii="Sylfaen" w:hAnsi="Sylfaen" w:cs="Sylfaen"/>
          <w:color w:val="auto"/>
        </w:rPr>
      </w:pPr>
    </w:p>
    <w:p w14:paraId="538EFE0C"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rPr>
        <w:t>x</w:t>
      </w:r>
    </w:p>
    <w:p w14:paraId="2FB4EC0D" w14:textId="77777777" w:rsidR="007A42CE" w:rsidRPr="00337DF7" w:rsidRDefault="007A42CE" w:rsidP="00B34DB8">
      <w:pPr>
        <w:pStyle w:val="Default"/>
        <w:rPr>
          <w:rFonts w:ascii="Sylfaen" w:hAnsi="Sylfaen" w:cs="Sylfaen"/>
          <w:color w:val="auto"/>
        </w:rPr>
      </w:pPr>
    </w:p>
    <w:p w14:paraId="4AD07275" w14:textId="77777777" w:rsidR="007A42CE" w:rsidRPr="00337DF7" w:rsidRDefault="007A42CE" w:rsidP="00B34DB8">
      <w:pPr>
        <w:pStyle w:val="Default"/>
        <w:rPr>
          <w:rFonts w:ascii="Sylfaen" w:hAnsi="Sylfaen" w:cs="Sylfaen"/>
          <w:color w:val="auto"/>
          <w:highlight w:val="yellow"/>
        </w:rPr>
      </w:pPr>
      <w:r w:rsidRPr="00337DF7">
        <w:rPr>
          <w:rFonts w:ascii="Sylfaen" w:hAnsi="Sylfaen" w:cs="Sylfaen"/>
          <w:b/>
          <w:bCs/>
          <w:color w:val="auto"/>
          <w:highlight w:val="yellow"/>
        </w:rPr>
        <w:t>Pan XY</w:t>
      </w:r>
      <w:r w:rsidRPr="00337DF7">
        <w:rPr>
          <w:rFonts w:ascii="Sylfaen" w:hAnsi="Sylfaen" w:cs="Sylfaen"/>
          <w:color w:val="auto"/>
          <w:highlight w:val="yellow"/>
        </w:rPr>
        <w:t>, IČO ……</w:t>
      </w:r>
      <w:proofErr w:type="gramStart"/>
      <w:r w:rsidRPr="00337DF7">
        <w:rPr>
          <w:rFonts w:ascii="Sylfaen" w:hAnsi="Sylfaen" w:cs="Sylfaen"/>
          <w:color w:val="auto"/>
          <w:highlight w:val="yellow"/>
        </w:rPr>
        <w:t>…….</w:t>
      </w:r>
      <w:proofErr w:type="gramEnd"/>
      <w:r w:rsidRPr="00337DF7">
        <w:rPr>
          <w:rFonts w:ascii="Sylfaen" w:hAnsi="Sylfaen" w:cs="Sylfaen"/>
          <w:color w:val="auto"/>
          <w:highlight w:val="yellow"/>
        </w:rPr>
        <w:t xml:space="preserve">, s místem podnikání ……, </w:t>
      </w:r>
      <w:r w:rsidRPr="00337DF7">
        <w:rPr>
          <w:rFonts w:ascii="Sylfaen" w:hAnsi="Sylfaen" w:cs="Sylfaen"/>
          <w:highlight w:val="yellow"/>
        </w:rPr>
        <w:t>dle svého prohlášení k právnímu jednání způsobilý</w:t>
      </w:r>
    </w:p>
    <w:p w14:paraId="39C3D423" w14:textId="77777777" w:rsidR="007A42CE" w:rsidRPr="00337DF7" w:rsidRDefault="007A42CE" w:rsidP="00B34DB8">
      <w:pPr>
        <w:pStyle w:val="Default"/>
        <w:rPr>
          <w:rFonts w:ascii="Sylfaen" w:hAnsi="Sylfaen" w:cs="Sylfaen"/>
          <w:color w:val="auto"/>
          <w:highlight w:val="yellow"/>
        </w:rPr>
      </w:pPr>
      <w:r w:rsidRPr="00337DF7">
        <w:rPr>
          <w:rFonts w:ascii="Sylfaen" w:hAnsi="Sylfaen" w:cs="Sylfaen"/>
          <w:color w:val="auto"/>
          <w:highlight w:val="yellow"/>
        </w:rPr>
        <w:t>č. účtu: …………</w:t>
      </w:r>
      <w:proofErr w:type="gramStart"/>
      <w:r w:rsidRPr="00337DF7">
        <w:rPr>
          <w:rFonts w:ascii="Sylfaen" w:hAnsi="Sylfaen" w:cs="Sylfaen"/>
          <w:color w:val="auto"/>
          <w:highlight w:val="yellow"/>
        </w:rPr>
        <w:t>…….</w:t>
      </w:r>
      <w:proofErr w:type="gramEnd"/>
      <w:r w:rsidRPr="00337DF7">
        <w:rPr>
          <w:rFonts w:ascii="Sylfaen" w:hAnsi="Sylfaen" w:cs="Sylfaen"/>
          <w:color w:val="auto"/>
          <w:highlight w:val="yellow"/>
        </w:rPr>
        <w:t>.</w:t>
      </w:r>
    </w:p>
    <w:p w14:paraId="28AE1031"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highlight w:val="yellow"/>
        </w:rPr>
        <w:t>na straně druhé /dále jen příjemce/</w:t>
      </w:r>
    </w:p>
    <w:p w14:paraId="38AFFA99" w14:textId="77777777" w:rsidR="007A42CE" w:rsidRPr="00337DF7" w:rsidRDefault="007A42CE" w:rsidP="00B34DB8">
      <w:pPr>
        <w:pStyle w:val="Default"/>
        <w:rPr>
          <w:rFonts w:ascii="Sylfaen" w:hAnsi="Sylfaen" w:cs="Sylfaen"/>
          <w:color w:val="auto"/>
        </w:rPr>
      </w:pPr>
    </w:p>
    <w:p w14:paraId="522D8E68"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rPr>
        <w:t>x</w:t>
      </w:r>
    </w:p>
    <w:p w14:paraId="38BD08EB" w14:textId="77777777" w:rsidR="007A42CE" w:rsidRPr="00337DF7" w:rsidRDefault="007A42CE" w:rsidP="00B34DB8">
      <w:pPr>
        <w:pStyle w:val="Default"/>
        <w:rPr>
          <w:rFonts w:ascii="Sylfaen" w:hAnsi="Sylfaen" w:cs="Sylfaen"/>
          <w:color w:val="auto"/>
        </w:rPr>
      </w:pPr>
    </w:p>
    <w:p w14:paraId="470BF0BE" w14:textId="77777777" w:rsidR="007A42CE" w:rsidRPr="00337DF7" w:rsidRDefault="007A42CE" w:rsidP="00B34DB8">
      <w:pPr>
        <w:jc w:val="both"/>
        <w:rPr>
          <w:rFonts w:ascii="Sylfaen" w:hAnsi="Sylfaen" w:cs="Sylfaen"/>
          <w:sz w:val="24"/>
          <w:szCs w:val="24"/>
        </w:rPr>
      </w:pPr>
      <w:r w:rsidRPr="00337DF7">
        <w:rPr>
          <w:rFonts w:ascii="Sylfaen" w:hAnsi="Sylfaen" w:cs="Sylfaen"/>
          <w:sz w:val="24"/>
          <w:szCs w:val="24"/>
        </w:rPr>
        <w:t xml:space="preserve">Společnost (spolek …) XY s.r.o., IČO </w:t>
      </w:r>
      <w:proofErr w:type="gramStart"/>
      <w:r w:rsidRPr="00337DF7">
        <w:rPr>
          <w:rFonts w:ascii="Sylfaen" w:hAnsi="Sylfaen" w:cs="Sylfaen"/>
          <w:sz w:val="24"/>
          <w:szCs w:val="24"/>
        </w:rPr>
        <w:t>…….</w:t>
      </w:r>
      <w:proofErr w:type="gramEnd"/>
      <w:r w:rsidRPr="00337DF7">
        <w:rPr>
          <w:rFonts w:ascii="Sylfaen" w:hAnsi="Sylfaen" w:cs="Sylfaen"/>
          <w:sz w:val="24"/>
          <w:szCs w:val="24"/>
        </w:rPr>
        <w:t>.,  se sídlem ………., zapsaná v obchodním rejstříku vedeném Krajským soudem v ………, oddíl …,  vložka …, zastoupená jednatelem AB, dle svého prohlášení k právnímu jednání způsobilý</w:t>
      </w:r>
    </w:p>
    <w:p w14:paraId="301F8CE7" w14:textId="77777777" w:rsidR="007A42CE" w:rsidRPr="00337DF7" w:rsidRDefault="007A42CE" w:rsidP="00B34DB8">
      <w:pPr>
        <w:pStyle w:val="Default"/>
        <w:rPr>
          <w:rFonts w:ascii="Sylfaen" w:hAnsi="Sylfaen" w:cs="Sylfaen"/>
          <w:color w:val="auto"/>
          <w:highlight w:val="yellow"/>
        </w:rPr>
      </w:pPr>
      <w:r w:rsidRPr="00337DF7">
        <w:rPr>
          <w:rFonts w:ascii="Sylfaen" w:hAnsi="Sylfaen" w:cs="Sylfaen"/>
          <w:color w:val="auto"/>
          <w:highlight w:val="yellow"/>
        </w:rPr>
        <w:t>č. účtu: …………</w:t>
      </w:r>
      <w:proofErr w:type="gramStart"/>
      <w:r w:rsidRPr="00337DF7">
        <w:rPr>
          <w:rFonts w:ascii="Sylfaen" w:hAnsi="Sylfaen" w:cs="Sylfaen"/>
          <w:color w:val="auto"/>
          <w:highlight w:val="yellow"/>
        </w:rPr>
        <w:t>…….</w:t>
      </w:r>
      <w:proofErr w:type="gramEnd"/>
      <w:r w:rsidRPr="00337DF7">
        <w:rPr>
          <w:rFonts w:ascii="Sylfaen" w:hAnsi="Sylfaen" w:cs="Sylfaen"/>
          <w:color w:val="auto"/>
          <w:highlight w:val="yellow"/>
        </w:rPr>
        <w:t>.</w:t>
      </w:r>
    </w:p>
    <w:p w14:paraId="456D58A1"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highlight w:val="yellow"/>
        </w:rPr>
        <w:t>na straně druhé /dále jen příjemce/</w:t>
      </w:r>
    </w:p>
    <w:p w14:paraId="0EEDE2BF" w14:textId="77777777" w:rsidR="007A42CE" w:rsidRPr="00337DF7" w:rsidRDefault="007A42CE" w:rsidP="00B34DB8">
      <w:pPr>
        <w:jc w:val="both"/>
        <w:rPr>
          <w:rFonts w:ascii="Sylfaen" w:hAnsi="Sylfaen" w:cs="Sylfaen"/>
          <w:sz w:val="24"/>
          <w:szCs w:val="24"/>
        </w:rPr>
      </w:pPr>
    </w:p>
    <w:p w14:paraId="57206D16" w14:textId="77777777" w:rsidR="007A42CE" w:rsidRPr="00337DF7" w:rsidRDefault="007A42CE" w:rsidP="00B34DB8">
      <w:pPr>
        <w:jc w:val="both"/>
        <w:rPr>
          <w:rFonts w:ascii="Sylfaen" w:hAnsi="Sylfaen" w:cs="Sylfaen"/>
          <w:sz w:val="24"/>
          <w:szCs w:val="24"/>
        </w:rPr>
      </w:pPr>
    </w:p>
    <w:p w14:paraId="1205CB92" w14:textId="77777777" w:rsidR="007A42CE" w:rsidRPr="00337DF7" w:rsidRDefault="007A42CE" w:rsidP="00B34DB8">
      <w:pPr>
        <w:pStyle w:val="Default"/>
        <w:jc w:val="center"/>
        <w:rPr>
          <w:rFonts w:ascii="Sylfaen" w:hAnsi="Sylfaen" w:cs="Sylfaen"/>
          <w:color w:val="auto"/>
        </w:rPr>
      </w:pPr>
    </w:p>
    <w:p w14:paraId="035F6D12"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uzavírají spolu tuto</w:t>
      </w:r>
    </w:p>
    <w:p w14:paraId="7EE7F485" w14:textId="77777777" w:rsidR="007A42CE" w:rsidRPr="00337DF7" w:rsidRDefault="007A42CE" w:rsidP="00B34DB8">
      <w:pPr>
        <w:pStyle w:val="Default"/>
        <w:jc w:val="center"/>
        <w:rPr>
          <w:rFonts w:ascii="Sylfaen" w:hAnsi="Sylfaen" w:cs="Sylfaen"/>
          <w:color w:val="auto"/>
        </w:rPr>
      </w:pPr>
    </w:p>
    <w:p w14:paraId="239CA03C"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Veřejnoprávní smlouvu o poskytnutí dotace z rozpočtu města Humpolec</w:t>
      </w:r>
    </w:p>
    <w:p w14:paraId="4ABBD279" w14:textId="77777777" w:rsidR="007A42CE" w:rsidRPr="00337DF7" w:rsidRDefault="007A42CE" w:rsidP="00B34DB8">
      <w:pPr>
        <w:pStyle w:val="Default"/>
        <w:rPr>
          <w:rFonts w:ascii="Sylfaen" w:hAnsi="Sylfaen" w:cs="Sylfaen"/>
          <w:color w:val="auto"/>
        </w:rPr>
      </w:pPr>
    </w:p>
    <w:p w14:paraId="22863A09" w14:textId="77777777" w:rsidR="007A42CE" w:rsidRPr="00337DF7" w:rsidRDefault="007A42CE" w:rsidP="00B34DB8">
      <w:pPr>
        <w:pStyle w:val="Default"/>
        <w:rPr>
          <w:rFonts w:ascii="Sylfaen" w:hAnsi="Sylfaen" w:cs="Sylfaen"/>
          <w:color w:val="auto"/>
        </w:rPr>
      </w:pPr>
    </w:p>
    <w:p w14:paraId="126D2917" w14:textId="77777777" w:rsidR="007A42CE" w:rsidRPr="00337DF7" w:rsidRDefault="007A42CE" w:rsidP="00B34DB8">
      <w:pPr>
        <w:pStyle w:val="Default"/>
        <w:pageBreakBefore/>
        <w:jc w:val="center"/>
        <w:rPr>
          <w:rFonts w:ascii="Sylfaen" w:hAnsi="Sylfaen" w:cs="Sylfaen"/>
          <w:color w:val="auto"/>
        </w:rPr>
      </w:pPr>
      <w:r w:rsidRPr="00337DF7">
        <w:rPr>
          <w:rFonts w:ascii="Sylfaen" w:hAnsi="Sylfaen" w:cs="Sylfaen"/>
          <w:b/>
          <w:bCs/>
          <w:color w:val="auto"/>
        </w:rPr>
        <w:lastRenderedPageBreak/>
        <w:t>Článek I.</w:t>
      </w:r>
    </w:p>
    <w:p w14:paraId="00CE0537"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Účel dotace</w:t>
      </w:r>
    </w:p>
    <w:p w14:paraId="7AAAC8BF" w14:textId="77777777" w:rsidR="007A42CE" w:rsidRPr="00337DF7" w:rsidRDefault="007A42CE" w:rsidP="00B34DB8">
      <w:pPr>
        <w:pStyle w:val="Default"/>
        <w:jc w:val="center"/>
        <w:rPr>
          <w:rFonts w:ascii="Sylfaen" w:hAnsi="Sylfaen" w:cs="Sylfaen"/>
          <w:color w:val="auto"/>
        </w:rPr>
      </w:pPr>
    </w:p>
    <w:p w14:paraId="04E44951"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Předmětem této smlouvy je poskytnutí </w:t>
      </w:r>
      <w:r w:rsidRPr="00337DF7">
        <w:rPr>
          <w:rFonts w:ascii="Sylfaen" w:hAnsi="Sylfaen" w:cs="Sylfaen"/>
          <w:b/>
          <w:bCs/>
          <w:color w:val="auto"/>
        </w:rPr>
        <w:t>neinvestiční</w:t>
      </w:r>
      <w:r w:rsidR="008359AD" w:rsidRPr="008359AD">
        <w:rPr>
          <w:rFonts w:ascii="Sylfaen" w:hAnsi="Sylfaen" w:cs="Sylfaen"/>
          <w:b/>
          <w:bCs/>
          <w:color w:val="00B0F0"/>
        </w:rPr>
        <w:t>/investiční</w:t>
      </w:r>
      <w:r w:rsidRPr="008359AD">
        <w:rPr>
          <w:rFonts w:ascii="Sylfaen" w:hAnsi="Sylfaen" w:cs="Sylfaen"/>
          <w:b/>
          <w:bCs/>
          <w:color w:val="00B0F0"/>
        </w:rPr>
        <w:t xml:space="preserve"> </w:t>
      </w:r>
      <w:r w:rsidRPr="00337DF7">
        <w:rPr>
          <w:rFonts w:ascii="Sylfaen" w:hAnsi="Sylfaen" w:cs="Sylfaen"/>
          <w:color w:val="auto"/>
        </w:rPr>
        <w:t xml:space="preserve">finanční podpory z rozpočtu Města Humpolec ve formě dotace (dále jen </w:t>
      </w:r>
      <w:r w:rsidRPr="00337DF7">
        <w:rPr>
          <w:rFonts w:ascii="Sylfaen" w:hAnsi="Sylfaen" w:cs="Sylfaen"/>
          <w:b/>
          <w:bCs/>
          <w:color w:val="auto"/>
        </w:rPr>
        <w:t>„dotace“</w:t>
      </w:r>
      <w:r w:rsidRPr="00337DF7">
        <w:rPr>
          <w:rFonts w:ascii="Sylfaen" w:hAnsi="Sylfaen" w:cs="Sylfaen"/>
          <w:color w:val="auto"/>
        </w:rPr>
        <w:t>)</w:t>
      </w:r>
      <w:r w:rsidR="00EA1349">
        <w:rPr>
          <w:rFonts w:ascii="Sylfaen" w:hAnsi="Sylfaen" w:cs="Sylfaen"/>
          <w:color w:val="auto"/>
        </w:rPr>
        <w:t xml:space="preserve"> </w:t>
      </w:r>
      <w:r w:rsidRPr="00733331">
        <w:rPr>
          <w:rFonts w:ascii="Sylfaen" w:hAnsi="Sylfaen" w:cs="Sylfaen"/>
          <w:color w:val="auto"/>
        </w:rPr>
        <w:t>v rámci dotačního programu „Fasády historických objektů“</w:t>
      </w:r>
      <w:r w:rsidR="00733331">
        <w:rPr>
          <w:rFonts w:ascii="Sylfaen" w:hAnsi="Sylfaen" w:cs="Sylfaen"/>
          <w:color w:val="auto"/>
        </w:rPr>
        <w:t xml:space="preserve"> </w:t>
      </w:r>
      <w:r w:rsidRPr="00337DF7">
        <w:rPr>
          <w:rFonts w:ascii="Sylfaen" w:hAnsi="Sylfaen" w:cs="Sylfaen"/>
          <w:color w:val="auto"/>
        </w:rPr>
        <w:t xml:space="preserve">(dále jen </w:t>
      </w:r>
      <w:r>
        <w:rPr>
          <w:rFonts w:ascii="Sylfaen" w:hAnsi="Sylfaen" w:cs="Sylfaen"/>
          <w:color w:val="auto"/>
        </w:rPr>
        <w:t>„</w:t>
      </w:r>
      <w:r w:rsidRPr="00337DF7">
        <w:rPr>
          <w:rFonts w:ascii="Sylfaen" w:hAnsi="Sylfaen" w:cs="Sylfaen"/>
          <w:color w:val="auto"/>
        </w:rPr>
        <w:t>Akce</w:t>
      </w:r>
      <w:r>
        <w:rPr>
          <w:rFonts w:ascii="Sylfaen" w:hAnsi="Sylfaen" w:cs="Sylfaen"/>
          <w:color w:val="auto"/>
        </w:rPr>
        <w:t>“</w:t>
      </w:r>
      <w:r w:rsidRPr="00337DF7">
        <w:rPr>
          <w:rFonts w:ascii="Sylfaen" w:hAnsi="Sylfaen" w:cs="Sylfaen"/>
          <w:color w:val="auto"/>
        </w:rPr>
        <w:t xml:space="preserve">), na základě schválené žádosti. </w:t>
      </w:r>
    </w:p>
    <w:p w14:paraId="44DD6618" w14:textId="77777777" w:rsidR="007A42CE" w:rsidRPr="00337DF7" w:rsidRDefault="007A42CE" w:rsidP="00B34DB8">
      <w:pPr>
        <w:pStyle w:val="Default"/>
        <w:jc w:val="both"/>
        <w:rPr>
          <w:rFonts w:ascii="Sylfaen" w:hAnsi="Sylfaen" w:cs="Sylfaen"/>
          <w:color w:val="auto"/>
        </w:rPr>
      </w:pPr>
    </w:p>
    <w:p w14:paraId="7CA26D00"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1. Dotace se poskytuje </w:t>
      </w:r>
      <w:r w:rsidRPr="00733331">
        <w:rPr>
          <w:rFonts w:ascii="Sylfaen" w:hAnsi="Sylfaen" w:cs="Sylfaen"/>
          <w:color w:val="auto"/>
        </w:rPr>
        <w:t>pouze na zajištění obnovy fasády a prvků s fasádou souvisejících. Oprava bude prováděna v rozsahu dle žádosti o poskytnutí dotace z grantového programu (viz. příloha – snímek fasády</w:t>
      </w:r>
      <w:r w:rsidR="00733331">
        <w:rPr>
          <w:rFonts w:ascii="Sylfaen" w:hAnsi="Sylfaen" w:cs="Sylfaen"/>
          <w:color w:val="auto"/>
        </w:rPr>
        <w:t xml:space="preserve"> </w:t>
      </w:r>
      <w:r w:rsidR="00733331" w:rsidRPr="00733331">
        <w:rPr>
          <w:rFonts w:ascii="Sylfaen" w:hAnsi="Sylfaen" w:cs="Sylfaen"/>
          <w:color w:val="00B0F0"/>
        </w:rPr>
        <w:t>či návrh úprav výplní</w:t>
      </w:r>
      <w:r w:rsidR="007930B4">
        <w:rPr>
          <w:rFonts w:ascii="Sylfaen" w:hAnsi="Sylfaen" w:cs="Sylfaen"/>
          <w:color w:val="00B0F0"/>
        </w:rPr>
        <w:t xml:space="preserve"> oken a dveří fasády</w:t>
      </w:r>
      <w:r w:rsidRPr="00733331">
        <w:rPr>
          <w:rFonts w:ascii="Sylfaen" w:hAnsi="Sylfaen" w:cs="Sylfaen"/>
          <w:color w:val="auto"/>
        </w:rPr>
        <w:t xml:space="preserve">). Obnova fasády bude prováděna na základě smlouvy o dílo uzavřené mezi příjemcem a </w:t>
      </w:r>
      <w:proofErr w:type="gramStart"/>
      <w:r w:rsidRPr="00733331">
        <w:rPr>
          <w:rFonts w:ascii="Sylfaen" w:hAnsi="Sylfaen" w:cs="Sylfaen"/>
          <w:color w:val="auto"/>
        </w:rPr>
        <w:t>společností  …</w:t>
      </w:r>
      <w:proofErr w:type="gramEnd"/>
      <w:r w:rsidRPr="00733331">
        <w:rPr>
          <w:rFonts w:ascii="Sylfaen" w:hAnsi="Sylfaen" w:cs="Sylfaen"/>
          <w:color w:val="auto"/>
        </w:rPr>
        <w:t>……………………………..</w:t>
      </w:r>
    </w:p>
    <w:p w14:paraId="7E3C815F" w14:textId="77777777" w:rsidR="00E8250C" w:rsidRPr="00733331"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Účel, pro který je dotace poskytována musí být </w:t>
      </w:r>
      <w:r w:rsidR="00E8250C" w:rsidRPr="00337DF7">
        <w:rPr>
          <w:rFonts w:ascii="Sylfaen" w:hAnsi="Sylfaen" w:cs="Sylfaen"/>
          <w:color w:val="auto"/>
        </w:rPr>
        <w:t xml:space="preserve">příjemcem splněn </w:t>
      </w:r>
      <w:r w:rsidR="00E8250C" w:rsidRPr="00733331">
        <w:rPr>
          <w:rFonts w:ascii="Sylfaen" w:hAnsi="Sylfaen" w:cs="Sylfaen"/>
          <w:color w:val="auto"/>
        </w:rPr>
        <w:t xml:space="preserve">následovně: </w:t>
      </w:r>
    </w:p>
    <w:p w14:paraId="723C1AC3" w14:textId="5EF02F59" w:rsidR="00E8250C" w:rsidRPr="0047118C" w:rsidRDefault="00E8250C" w:rsidP="00B34DB8">
      <w:pPr>
        <w:pStyle w:val="Default"/>
        <w:spacing w:after="27"/>
        <w:jc w:val="both"/>
        <w:rPr>
          <w:rFonts w:ascii="Sylfaen" w:hAnsi="Sylfaen" w:cs="Sylfaen"/>
          <w:color w:val="00B0F0"/>
        </w:rPr>
      </w:pPr>
      <w:r w:rsidRPr="0047118C">
        <w:rPr>
          <w:rFonts w:ascii="Sylfaen" w:hAnsi="Sylfaen" w:cs="Sylfaen"/>
          <w:color w:val="00B0F0"/>
        </w:rPr>
        <w:t>- fyzická realizace do 31.10.20</w:t>
      </w:r>
      <w:r w:rsidR="00733331">
        <w:rPr>
          <w:rFonts w:ascii="Sylfaen" w:hAnsi="Sylfaen" w:cs="Sylfaen"/>
          <w:color w:val="00B0F0"/>
        </w:rPr>
        <w:t>2</w:t>
      </w:r>
      <w:r w:rsidR="007C1116">
        <w:rPr>
          <w:rFonts w:ascii="Sylfaen" w:hAnsi="Sylfaen" w:cs="Sylfaen"/>
          <w:color w:val="00B0F0"/>
        </w:rPr>
        <w:t>4</w:t>
      </w:r>
      <w:r w:rsidRPr="0047118C">
        <w:rPr>
          <w:rFonts w:ascii="Sylfaen" w:hAnsi="Sylfaen" w:cs="Sylfaen"/>
          <w:color w:val="00B0F0"/>
        </w:rPr>
        <w:t xml:space="preserve">, </w:t>
      </w:r>
    </w:p>
    <w:p w14:paraId="06DB916C" w14:textId="4A1D85AF" w:rsidR="007A42CE" w:rsidRPr="0047118C" w:rsidRDefault="00E8250C" w:rsidP="00B34DB8">
      <w:pPr>
        <w:pStyle w:val="Default"/>
        <w:spacing w:after="27"/>
        <w:jc w:val="both"/>
        <w:rPr>
          <w:rFonts w:ascii="Sylfaen" w:hAnsi="Sylfaen" w:cs="Sylfaen"/>
          <w:color w:val="00B0F0"/>
        </w:rPr>
      </w:pPr>
      <w:r w:rsidRPr="0047118C">
        <w:rPr>
          <w:rFonts w:ascii="Sylfaen" w:hAnsi="Sylfaen" w:cs="Sylfaen"/>
          <w:color w:val="00B0F0"/>
        </w:rPr>
        <w:t>- vyúčtování do 1</w:t>
      </w:r>
      <w:r w:rsidR="00684756">
        <w:rPr>
          <w:rFonts w:ascii="Sylfaen" w:hAnsi="Sylfaen" w:cs="Sylfaen"/>
          <w:color w:val="00B0F0"/>
        </w:rPr>
        <w:t>5</w:t>
      </w:r>
      <w:r w:rsidRPr="0047118C">
        <w:rPr>
          <w:rFonts w:ascii="Sylfaen" w:hAnsi="Sylfaen" w:cs="Sylfaen"/>
          <w:color w:val="00B0F0"/>
        </w:rPr>
        <w:t>.11.20</w:t>
      </w:r>
      <w:r w:rsidR="00733331">
        <w:rPr>
          <w:rFonts w:ascii="Sylfaen" w:hAnsi="Sylfaen" w:cs="Sylfaen"/>
          <w:color w:val="00B0F0"/>
        </w:rPr>
        <w:t>2</w:t>
      </w:r>
      <w:r w:rsidR="007C1116">
        <w:rPr>
          <w:rFonts w:ascii="Sylfaen" w:hAnsi="Sylfaen" w:cs="Sylfaen"/>
          <w:color w:val="00B0F0"/>
        </w:rPr>
        <w:t>4</w:t>
      </w:r>
      <w:r w:rsidRPr="0047118C">
        <w:rPr>
          <w:rFonts w:ascii="Sylfaen" w:hAnsi="Sylfaen" w:cs="Sylfaen"/>
          <w:color w:val="00B0F0"/>
        </w:rPr>
        <w:t xml:space="preserve"> </w:t>
      </w:r>
      <w:proofErr w:type="spellStart"/>
      <w:proofErr w:type="gramStart"/>
      <w:r w:rsidRPr="0047118C">
        <w:rPr>
          <w:rFonts w:ascii="Sylfaen" w:hAnsi="Sylfaen" w:cs="Sylfaen"/>
          <w:color w:val="00B0F0"/>
        </w:rPr>
        <w:t>tj.včetně</w:t>
      </w:r>
      <w:proofErr w:type="spellEnd"/>
      <w:proofErr w:type="gramEnd"/>
      <w:r w:rsidRPr="0047118C">
        <w:rPr>
          <w:rFonts w:ascii="Sylfaen" w:hAnsi="Sylfaen" w:cs="Sylfaen"/>
          <w:color w:val="00B0F0"/>
        </w:rPr>
        <w:t xml:space="preserve"> úhrady nákladů spojených s realizací akce</w:t>
      </w:r>
    </w:p>
    <w:p w14:paraId="306682F9" w14:textId="77777777" w:rsidR="007A42CE" w:rsidRPr="00337DF7" w:rsidRDefault="007A42CE" w:rsidP="00B34DB8">
      <w:pPr>
        <w:pStyle w:val="Default"/>
        <w:spacing w:after="27"/>
        <w:rPr>
          <w:rFonts w:ascii="Sylfaen" w:hAnsi="Sylfaen" w:cs="Sylfaen"/>
          <w:color w:val="auto"/>
        </w:rPr>
      </w:pPr>
    </w:p>
    <w:p w14:paraId="67BB60C6" w14:textId="77777777" w:rsidR="007A42CE" w:rsidRPr="00337DF7" w:rsidRDefault="007A42CE" w:rsidP="00B34DB8">
      <w:pPr>
        <w:jc w:val="both"/>
        <w:rPr>
          <w:rFonts w:ascii="Sylfaen" w:hAnsi="Sylfaen" w:cs="Sylfaen"/>
          <w:sz w:val="24"/>
          <w:szCs w:val="24"/>
        </w:rPr>
      </w:pPr>
      <w:r w:rsidRPr="00337DF7">
        <w:rPr>
          <w:rFonts w:ascii="Sylfaen" w:hAnsi="Sylfaen" w:cs="Sylfaen"/>
          <w:sz w:val="24"/>
          <w:szCs w:val="24"/>
        </w:rPr>
        <w:t xml:space="preserve">2. Dotace je poskytována na základě Dotačního programu </w:t>
      </w:r>
      <w:r w:rsidRPr="00733331">
        <w:rPr>
          <w:rFonts w:ascii="Sylfaen" w:hAnsi="Sylfaen" w:cs="Sylfaen"/>
          <w:sz w:val="24"/>
          <w:szCs w:val="24"/>
        </w:rPr>
        <w:t xml:space="preserve">„Fasády historických objektů“ z rozpočtu Města Humpolec </w:t>
      </w:r>
      <w:r w:rsidRPr="00733331">
        <w:rPr>
          <w:rFonts w:ascii="Sylfaen" w:hAnsi="Sylfaen" w:cs="Sylfaen"/>
          <w:i/>
          <w:iCs/>
          <w:sz w:val="24"/>
          <w:szCs w:val="24"/>
        </w:rPr>
        <w:t xml:space="preserve">schváleného na zasedání Zastupitelstva města Humpolec usnesením č.: </w:t>
      </w:r>
      <w:r w:rsidR="00E8250C">
        <w:rPr>
          <w:b/>
        </w:rPr>
        <w:t xml:space="preserve"> </w:t>
      </w:r>
      <w:r w:rsidR="0015143C">
        <w:rPr>
          <w:rFonts w:ascii="Times New Roman" w:hAnsi="Times New Roman" w:cs="Times New Roman"/>
          <w:i/>
          <w:color w:val="00B0F0"/>
        </w:rPr>
        <w:t>………</w:t>
      </w:r>
      <w:proofErr w:type="gramStart"/>
      <w:r w:rsidR="0015143C">
        <w:rPr>
          <w:rFonts w:ascii="Times New Roman" w:hAnsi="Times New Roman" w:cs="Times New Roman"/>
          <w:i/>
          <w:color w:val="00B0F0"/>
        </w:rPr>
        <w:t>…….</w:t>
      </w:r>
      <w:proofErr w:type="gramEnd"/>
      <w:r w:rsidR="0015143C">
        <w:rPr>
          <w:rFonts w:ascii="Times New Roman" w:hAnsi="Times New Roman" w:cs="Times New Roman"/>
          <w:i/>
          <w:color w:val="00B0F0"/>
        </w:rPr>
        <w:t>.</w:t>
      </w:r>
      <w:r w:rsidR="00684756" w:rsidRPr="00684756">
        <w:rPr>
          <w:rFonts w:ascii="Times New Roman" w:hAnsi="Times New Roman" w:cs="Times New Roman"/>
          <w:i/>
          <w:color w:val="00B0F0"/>
        </w:rPr>
        <w:t>,</w:t>
      </w:r>
      <w:r w:rsidR="00E8250C" w:rsidRPr="00684756">
        <w:rPr>
          <w:rFonts w:ascii="Times New Roman" w:hAnsi="Times New Roman" w:cs="Times New Roman"/>
          <w:i/>
          <w:color w:val="00B0F0"/>
        </w:rPr>
        <w:t xml:space="preserve">  </w:t>
      </w:r>
      <w:r w:rsidR="00E8250C" w:rsidRPr="0047118C">
        <w:rPr>
          <w:rFonts w:ascii="Times New Roman" w:hAnsi="Times New Roman" w:cs="Times New Roman"/>
          <w:i/>
          <w:color w:val="00B0F0"/>
        </w:rPr>
        <w:t xml:space="preserve">ze dne </w:t>
      </w:r>
      <w:r w:rsidR="0015143C">
        <w:rPr>
          <w:rFonts w:ascii="Times New Roman" w:hAnsi="Times New Roman" w:cs="Times New Roman"/>
          <w:i/>
          <w:color w:val="00B0F0"/>
        </w:rPr>
        <w:t xml:space="preserve">……………..    </w:t>
      </w:r>
      <w:r w:rsidRPr="00337DF7">
        <w:rPr>
          <w:rFonts w:ascii="Sylfaen" w:hAnsi="Sylfaen" w:cs="Sylfaen"/>
          <w:sz w:val="24"/>
          <w:szCs w:val="24"/>
        </w:rPr>
        <w:t xml:space="preserve">(dále jen </w:t>
      </w:r>
      <w:r>
        <w:rPr>
          <w:rFonts w:ascii="Sylfaen" w:hAnsi="Sylfaen" w:cs="Sylfaen"/>
          <w:sz w:val="24"/>
          <w:szCs w:val="24"/>
        </w:rPr>
        <w:t>„</w:t>
      </w:r>
      <w:r w:rsidRPr="00337DF7">
        <w:rPr>
          <w:rFonts w:ascii="Sylfaen" w:hAnsi="Sylfaen" w:cs="Sylfaen"/>
          <w:sz w:val="24"/>
          <w:szCs w:val="24"/>
        </w:rPr>
        <w:t>Dotační program</w:t>
      </w:r>
      <w:r>
        <w:rPr>
          <w:rFonts w:ascii="Sylfaen" w:hAnsi="Sylfaen" w:cs="Sylfaen"/>
          <w:sz w:val="24"/>
          <w:szCs w:val="24"/>
        </w:rPr>
        <w:t>“</w:t>
      </w:r>
      <w:r w:rsidRPr="00337DF7">
        <w:rPr>
          <w:rFonts w:ascii="Sylfaen" w:hAnsi="Sylfaen" w:cs="Sylfaen"/>
          <w:sz w:val="24"/>
          <w:szCs w:val="24"/>
        </w:rPr>
        <w:t xml:space="preserve">). </w:t>
      </w:r>
    </w:p>
    <w:p w14:paraId="1A7C6F5D" w14:textId="77777777" w:rsidR="007A42CE" w:rsidRPr="00337DF7" w:rsidRDefault="007A42CE" w:rsidP="00B34DB8">
      <w:pPr>
        <w:jc w:val="both"/>
        <w:rPr>
          <w:rFonts w:ascii="Sylfaen" w:hAnsi="Sylfaen" w:cs="Sylfaen"/>
          <w:sz w:val="24"/>
          <w:szCs w:val="24"/>
        </w:rPr>
      </w:pPr>
    </w:p>
    <w:p w14:paraId="32C8F7B0" w14:textId="77777777" w:rsidR="007A42CE" w:rsidRPr="00337DF7" w:rsidRDefault="007A42CE" w:rsidP="00B34DB8">
      <w:pPr>
        <w:jc w:val="both"/>
        <w:rPr>
          <w:rFonts w:ascii="Sylfaen" w:hAnsi="Sylfaen" w:cs="Sylfaen"/>
          <w:sz w:val="24"/>
          <w:szCs w:val="24"/>
          <w:highlight w:val="green"/>
        </w:rPr>
      </w:pPr>
      <w:r w:rsidRPr="00337DF7">
        <w:rPr>
          <w:rFonts w:ascii="Sylfaen" w:hAnsi="Sylfaen" w:cs="Sylfaen"/>
          <w:sz w:val="24"/>
          <w:szCs w:val="24"/>
        </w:rPr>
        <w:t>3. Příjemce dotaci přijímá a zavazuje se, že bude Akci realizovat na svou vlastní zodpovědnost, v souladu s právními předpisy</w:t>
      </w:r>
      <w:r w:rsidRPr="00337DF7">
        <w:rPr>
          <w:rFonts w:ascii="Sylfaen" w:hAnsi="Sylfaen" w:cs="Sylfaen"/>
          <w:i/>
          <w:iCs/>
          <w:sz w:val="24"/>
          <w:szCs w:val="24"/>
        </w:rPr>
        <w:t xml:space="preserve">, </w:t>
      </w:r>
      <w:r w:rsidRPr="00337DF7">
        <w:rPr>
          <w:rFonts w:ascii="Sylfaen" w:hAnsi="Sylfaen" w:cs="Sylfaen"/>
          <w:sz w:val="24"/>
          <w:szCs w:val="24"/>
        </w:rPr>
        <w:t xml:space="preserve">podmínkami této smlouvy. </w:t>
      </w:r>
    </w:p>
    <w:p w14:paraId="62D2D78D" w14:textId="77777777" w:rsidR="007A42CE" w:rsidRPr="00337DF7" w:rsidRDefault="007A42CE" w:rsidP="00B34DB8">
      <w:pPr>
        <w:ind w:left="360"/>
        <w:jc w:val="both"/>
        <w:rPr>
          <w:rFonts w:ascii="Sylfaen" w:hAnsi="Sylfaen" w:cs="Sylfaen"/>
          <w:sz w:val="24"/>
          <w:szCs w:val="24"/>
          <w:highlight w:val="green"/>
        </w:rPr>
      </w:pPr>
    </w:p>
    <w:p w14:paraId="4DA43A67"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4. Poskytnutí dotace je v souladu se zákonem č. 128/2000 Sb., o obcích, a zákonem č. 250/2000 Sb., o rozpočtových pravidlech územních rozpočtů. Poskytnutí dotace příjemci bylo schváleno </w:t>
      </w:r>
      <w:r w:rsidRPr="00337DF7">
        <w:rPr>
          <w:rFonts w:ascii="Sylfaen" w:hAnsi="Sylfaen" w:cs="Sylfaen"/>
          <w:color w:val="auto"/>
          <w:highlight w:val="yellow"/>
        </w:rPr>
        <w:t>Zastupitelstvem města Humpolec usnesením č. ….  ze dne ……</w:t>
      </w:r>
    </w:p>
    <w:p w14:paraId="306156C3" w14:textId="77777777" w:rsidR="007A42CE" w:rsidRPr="00337DF7" w:rsidRDefault="007A42CE" w:rsidP="00B34DB8">
      <w:pPr>
        <w:pStyle w:val="Default"/>
        <w:rPr>
          <w:rFonts w:ascii="Sylfaen" w:hAnsi="Sylfaen" w:cs="Sylfaen"/>
          <w:color w:val="auto"/>
        </w:rPr>
      </w:pPr>
    </w:p>
    <w:p w14:paraId="214A4C69"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5. Dotace je ve smyslu zákona č. 320/2001 Sb., o finanční kontrole veřejnou finanční podporou a vztahují se na ni všechna ustanovení tohoto zákona. </w:t>
      </w:r>
    </w:p>
    <w:p w14:paraId="3A621C41" w14:textId="77777777" w:rsidR="007A42CE" w:rsidRPr="00337DF7" w:rsidRDefault="007A42CE" w:rsidP="00B34DB8">
      <w:pPr>
        <w:pStyle w:val="Default"/>
        <w:rPr>
          <w:rFonts w:ascii="Sylfaen" w:hAnsi="Sylfaen" w:cs="Sylfaen"/>
          <w:color w:val="auto"/>
        </w:rPr>
      </w:pPr>
    </w:p>
    <w:p w14:paraId="60E2C7B9"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6. Dotace je slučitelná s podporou poskytnutou z rozpočtu jiných územních samosprávných celků, státního rozpočtu nebo strukturálních fondů Evropských společenství, pokud to pravidla pro poskytnutí těchto podpor nevylučují. </w:t>
      </w:r>
    </w:p>
    <w:p w14:paraId="7714E370" w14:textId="77777777" w:rsidR="007A42CE" w:rsidRPr="00337DF7" w:rsidRDefault="007A42CE" w:rsidP="00B34DB8">
      <w:pPr>
        <w:pStyle w:val="Default"/>
        <w:rPr>
          <w:rFonts w:ascii="Sylfaen" w:hAnsi="Sylfaen" w:cs="Sylfaen"/>
          <w:color w:val="auto"/>
        </w:rPr>
      </w:pPr>
    </w:p>
    <w:p w14:paraId="77663AB7" w14:textId="77777777" w:rsidR="007A42CE" w:rsidRPr="00337DF7" w:rsidRDefault="007A42CE" w:rsidP="00B34DB8">
      <w:pPr>
        <w:pStyle w:val="Default"/>
        <w:rPr>
          <w:rFonts w:ascii="Sylfaen" w:hAnsi="Sylfaen" w:cs="Sylfaen"/>
          <w:color w:val="auto"/>
        </w:rPr>
      </w:pPr>
    </w:p>
    <w:p w14:paraId="27E78893"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II.</w:t>
      </w:r>
    </w:p>
    <w:p w14:paraId="786F403F"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Výše dotace</w:t>
      </w:r>
    </w:p>
    <w:p w14:paraId="5F00B0B6" w14:textId="77777777" w:rsidR="007A42CE" w:rsidRPr="00337DF7" w:rsidRDefault="007A42CE" w:rsidP="00B34DB8">
      <w:pPr>
        <w:pStyle w:val="Default"/>
        <w:jc w:val="center"/>
        <w:rPr>
          <w:rFonts w:ascii="Sylfaen" w:hAnsi="Sylfaen" w:cs="Sylfaen"/>
          <w:color w:val="auto"/>
        </w:rPr>
      </w:pPr>
    </w:p>
    <w:p w14:paraId="388831D3"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1. Příjemci dotace je poskytována dotace ve výši ……</w:t>
      </w:r>
      <w:proofErr w:type="gramStart"/>
      <w:r w:rsidRPr="00337DF7">
        <w:rPr>
          <w:rFonts w:ascii="Sylfaen" w:hAnsi="Sylfaen" w:cs="Sylfaen"/>
          <w:color w:val="auto"/>
        </w:rPr>
        <w:t>…….</w:t>
      </w:r>
      <w:proofErr w:type="gramEnd"/>
      <w:r w:rsidRPr="00337DF7">
        <w:rPr>
          <w:rFonts w:ascii="Sylfaen" w:hAnsi="Sylfaen" w:cs="Sylfaen"/>
          <w:color w:val="auto"/>
        </w:rPr>
        <w:t>,- Kč (slovy: …….korun</w:t>
      </w:r>
      <w:r w:rsidR="00E8250C">
        <w:rPr>
          <w:rFonts w:ascii="Sylfaen" w:hAnsi="Sylfaen" w:cs="Sylfaen"/>
          <w:color w:val="auto"/>
        </w:rPr>
        <w:t xml:space="preserve"> </w:t>
      </w:r>
      <w:r w:rsidRPr="00337DF7">
        <w:rPr>
          <w:rFonts w:ascii="Sylfaen" w:hAnsi="Sylfaen" w:cs="Sylfaen"/>
          <w:color w:val="auto"/>
        </w:rPr>
        <w:t xml:space="preserve">českých)na realizaci Akce  uvedené v čl. I. této smlouvy.  </w:t>
      </w:r>
    </w:p>
    <w:p w14:paraId="5BEC4138" w14:textId="77777777" w:rsidR="007A42CE" w:rsidRPr="00337DF7" w:rsidRDefault="007A42CE" w:rsidP="00B34DB8">
      <w:pPr>
        <w:pStyle w:val="Default"/>
        <w:rPr>
          <w:rFonts w:ascii="Sylfaen" w:hAnsi="Sylfaen" w:cs="Sylfaen"/>
          <w:color w:val="auto"/>
        </w:rPr>
      </w:pPr>
    </w:p>
    <w:p w14:paraId="118EEBD2" w14:textId="77777777" w:rsidR="007A42CE" w:rsidRPr="00733331" w:rsidRDefault="007A42CE" w:rsidP="00B34DB8">
      <w:pPr>
        <w:pStyle w:val="Default"/>
        <w:rPr>
          <w:rFonts w:ascii="Sylfaen" w:hAnsi="Sylfaen" w:cs="Sylfaen"/>
          <w:color w:val="auto"/>
        </w:rPr>
      </w:pPr>
      <w:r w:rsidRPr="00733331">
        <w:rPr>
          <w:rFonts w:ascii="Sylfaen" w:hAnsi="Sylfaen" w:cs="Sylfaen"/>
          <w:color w:val="auto"/>
        </w:rPr>
        <w:lastRenderedPageBreak/>
        <w:t>2. Poskytovatel se zavazuje poskytnout tento příspěvek formou bezhotovostního převodu na účet příjemce označený v záhlaví této smlouvy po provedení celkové obnovy fasády objektu za těchto podmínek:</w:t>
      </w:r>
    </w:p>
    <w:p w14:paraId="32F98F09" w14:textId="77777777"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doklad o ukončení realizace akce ve formě zápisu o předání a převzetí realizace projektu či jeho části,</w:t>
      </w:r>
    </w:p>
    <w:p w14:paraId="2AF12B81" w14:textId="77777777"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kopie účetních dokladů o celkové ceně realizace projektu, včetně dokladů o jejich úhradě,</w:t>
      </w:r>
    </w:p>
    <w:p w14:paraId="011EC889" w14:textId="77777777"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celkové vyúčtování na předepsaném formuláři</w:t>
      </w:r>
    </w:p>
    <w:p w14:paraId="14FFECFD" w14:textId="77777777"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příjemce předloží na určeném formuláři vyplněnou závěrečnou zprávu o ukončení realizace,</w:t>
      </w:r>
    </w:p>
    <w:p w14:paraId="393368C0" w14:textId="77777777" w:rsidR="007A42CE" w:rsidRPr="00733331" w:rsidRDefault="007A42CE" w:rsidP="00B34DB8">
      <w:pPr>
        <w:numPr>
          <w:ilvl w:val="2"/>
          <w:numId w:val="2"/>
        </w:numPr>
        <w:tabs>
          <w:tab w:val="clear" w:pos="1980"/>
          <w:tab w:val="num" w:pos="900"/>
        </w:tabs>
        <w:ind w:left="900" w:hanging="540"/>
        <w:jc w:val="both"/>
        <w:rPr>
          <w:rFonts w:ascii="Sylfaen" w:hAnsi="Sylfaen" w:cs="Sylfaen"/>
          <w:sz w:val="24"/>
          <w:szCs w:val="24"/>
        </w:rPr>
      </w:pPr>
      <w:r w:rsidRPr="00733331">
        <w:rPr>
          <w:rFonts w:ascii="Sylfaen" w:hAnsi="Sylfaen" w:cs="Sylfaen"/>
          <w:sz w:val="24"/>
          <w:szCs w:val="24"/>
        </w:rPr>
        <w:t xml:space="preserve">grantová komise Města Humpolce odsouhlasí splnění podmínek realizace projektu. </w:t>
      </w:r>
    </w:p>
    <w:p w14:paraId="04464DA1" w14:textId="77777777" w:rsidR="007A42CE" w:rsidRPr="00733331" w:rsidRDefault="007A42CE" w:rsidP="00B34DB8">
      <w:pPr>
        <w:ind w:left="900"/>
        <w:jc w:val="both"/>
        <w:rPr>
          <w:rFonts w:ascii="Sylfaen" w:hAnsi="Sylfaen" w:cs="Sylfaen"/>
          <w:sz w:val="24"/>
          <w:szCs w:val="24"/>
        </w:rPr>
      </w:pPr>
    </w:p>
    <w:p w14:paraId="181CDA61" w14:textId="7C84C7EB" w:rsidR="007A42CE" w:rsidRPr="00733331" w:rsidRDefault="007A42CE" w:rsidP="00B34DB8">
      <w:pPr>
        <w:ind w:left="360"/>
        <w:jc w:val="both"/>
        <w:rPr>
          <w:rFonts w:ascii="Sylfaen" w:hAnsi="Sylfaen" w:cs="Sylfaen"/>
          <w:sz w:val="24"/>
          <w:szCs w:val="24"/>
        </w:rPr>
      </w:pPr>
      <w:r w:rsidRPr="00733331">
        <w:rPr>
          <w:rFonts w:ascii="Sylfaen" w:hAnsi="Sylfaen" w:cs="Sylfaen"/>
          <w:sz w:val="24"/>
          <w:szCs w:val="24"/>
        </w:rPr>
        <w:t xml:space="preserve">Požadované doklady je příjemce povinen předložit do třiceti dnů po skončení realizace projektu, nejpozději však 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7C1116">
        <w:rPr>
          <w:rFonts w:ascii="Simplex" w:hAnsi="Simplex" w:cs="Simplex"/>
          <w:b/>
          <w:bCs/>
          <w:color w:val="33CCCC"/>
        </w:rPr>
        <w:t>4</w:t>
      </w:r>
      <w:r w:rsidRPr="00337DF7">
        <w:rPr>
          <w:rFonts w:ascii="Sylfaen" w:hAnsi="Sylfaen" w:cs="Sylfaen"/>
          <w:color w:val="FF0000"/>
          <w:sz w:val="24"/>
          <w:szCs w:val="24"/>
        </w:rPr>
        <w:t xml:space="preserve"> </w:t>
      </w:r>
      <w:r w:rsidRPr="00733331">
        <w:rPr>
          <w:rFonts w:ascii="Sylfaen" w:hAnsi="Sylfaen" w:cs="Sylfaen"/>
          <w:sz w:val="24"/>
          <w:szCs w:val="24"/>
        </w:rPr>
        <w:t>na adresu poskytovatele, resp. na adresu Městského úřadu v Humpolci, odbor životního prostředí a památkové péče, Horní náměstí 300, Humpolec.</w:t>
      </w:r>
    </w:p>
    <w:p w14:paraId="25F27A41" w14:textId="77777777" w:rsidR="007A42CE" w:rsidRPr="00337DF7" w:rsidRDefault="007A42CE" w:rsidP="00B34DB8">
      <w:pPr>
        <w:pStyle w:val="Default"/>
        <w:rPr>
          <w:rFonts w:ascii="Sylfaen" w:hAnsi="Sylfaen" w:cs="Sylfaen"/>
          <w:color w:val="auto"/>
        </w:rPr>
      </w:pPr>
    </w:p>
    <w:p w14:paraId="6248E03C" w14:textId="77777777" w:rsidR="007A42CE" w:rsidRPr="00337DF7" w:rsidRDefault="007A42CE" w:rsidP="00B34DB8">
      <w:pPr>
        <w:pStyle w:val="Default"/>
        <w:rPr>
          <w:rFonts w:ascii="Sylfaen" w:hAnsi="Sylfaen" w:cs="Sylfaen"/>
          <w:color w:val="auto"/>
        </w:rPr>
      </w:pPr>
    </w:p>
    <w:p w14:paraId="20CF48B9" w14:textId="77777777" w:rsidR="007A42CE" w:rsidRPr="00337DF7" w:rsidRDefault="007A42CE" w:rsidP="00B34DB8">
      <w:pPr>
        <w:pStyle w:val="Default"/>
        <w:rPr>
          <w:rFonts w:ascii="Sylfaen" w:hAnsi="Sylfaen" w:cs="Sylfaen"/>
          <w:color w:val="auto"/>
        </w:rPr>
      </w:pPr>
    </w:p>
    <w:p w14:paraId="4B259C66"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III.</w:t>
      </w:r>
    </w:p>
    <w:p w14:paraId="7CEDE1EC"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Způsob úhrady dotace</w:t>
      </w:r>
    </w:p>
    <w:p w14:paraId="4D011804" w14:textId="77777777" w:rsidR="007A42CE" w:rsidRPr="00337DF7" w:rsidRDefault="007A42CE" w:rsidP="00B34DB8">
      <w:pPr>
        <w:pStyle w:val="Default"/>
        <w:jc w:val="center"/>
        <w:rPr>
          <w:rFonts w:ascii="Sylfaen" w:hAnsi="Sylfaen" w:cs="Sylfaen"/>
          <w:color w:val="auto"/>
        </w:rPr>
      </w:pPr>
    </w:p>
    <w:p w14:paraId="3E031FE7" w14:textId="77777777" w:rsidR="007A42CE" w:rsidRDefault="007A42CE" w:rsidP="00B34DB8">
      <w:pPr>
        <w:pStyle w:val="Default"/>
        <w:jc w:val="both"/>
        <w:rPr>
          <w:rFonts w:ascii="Sylfaen" w:hAnsi="Sylfaen" w:cs="Sylfaen"/>
          <w:color w:val="auto"/>
        </w:rPr>
      </w:pPr>
      <w:r w:rsidRPr="00337DF7">
        <w:rPr>
          <w:rFonts w:ascii="Sylfaen" w:hAnsi="Sylfaen" w:cs="Sylfaen"/>
          <w:color w:val="auto"/>
        </w:rPr>
        <w:t>1. Dotace bude poukázána jednorázově, bankovním převodem na účet příjemce, uvedený v záhlaví smlouvy</w:t>
      </w:r>
      <w:r>
        <w:rPr>
          <w:rFonts w:ascii="Sylfaen" w:hAnsi="Sylfaen" w:cs="Sylfaen"/>
          <w:color w:val="auto"/>
        </w:rPr>
        <w:t>.</w:t>
      </w:r>
    </w:p>
    <w:p w14:paraId="18EBC194" w14:textId="77777777" w:rsidR="007A42CE" w:rsidRPr="00337DF7" w:rsidRDefault="007A42CE" w:rsidP="00B34DB8">
      <w:pPr>
        <w:pStyle w:val="Default"/>
        <w:jc w:val="both"/>
        <w:rPr>
          <w:rFonts w:ascii="Sylfaen" w:hAnsi="Sylfaen" w:cs="Sylfaen"/>
          <w:color w:val="auto"/>
        </w:rPr>
      </w:pPr>
    </w:p>
    <w:p w14:paraId="276E0A62" w14:textId="77777777" w:rsidR="007A42CE" w:rsidRPr="00733331" w:rsidRDefault="007A42CE" w:rsidP="00B34DB8">
      <w:pPr>
        <w:pStyle w:val="Default"/>
        <w:jc w:val="both"/>
        <w:rPr>
          <w:rFonts w:ascii="Sylfaen" w:hAnsi="Sylfaen" w:cs="Sylfaen"/>
          <w:color w:val="auto"/>
        </w:rPr>
      </w:pPr>
      <w:r w:rsidRPr="00733331">
        <w:rPr>
          <w:rFonts w:ascii="Sylfaen" w:hAnsi="Sylfaen" w:cs="Sylfaen"/>
          <w:color w:val="auto"/>
        </w:rPr>
        <w:t>2. Dotace bude poskytnuta zpětně po dokončení realizace proj</w:t>
      </w:r>
      <w:r w:rsidRPr="00733331">
        <w:rPr>
          <w:rFonts w:ascii="Sylfaen" w:hAnsi="Sylfaen" w:cs="Sylfaen"/>
          <w:bCs/>
          <w:color w:val="auto"/>
        </w:rPr>
        <w:t xml:space="preserve">ektu </w:t>
      </w:r>
      <w:r w:rsidRPr="00733331">
        <w:rPr>
          <w:rFonts w:ascii="Sylfaen" w:hAnsi="Sylfaen" w:cs="Sylfaen"/>
          <w:color w:val="auto"/>
        </w:rPr>
        <w:t>na základě předložených kopií účetních dokladů k celkové ceně realizace projektu včetně kopií dokladů o jejich úhradě a předložení dokladů deklarující ukončení akce - zápis o předání a převzetí realizace projektu či její části, a vyplněnou závěrečnou zprávu o ukončení realizace projektu na předepsaném formuláři, a odsouhlasení splnění podmínek realizace projektu příslušnou grantovou komisí Města Humpolec (dále toto upravují Pravidla pro vyhodnocování grantového řízení Fasády historických objektů</w:t>
      </w:r>
      <w:r w:rsidRPr="00733331">
        <w:rPr>
          <w:rFonts w:ascii="Sylfaen" w:hAnsi="Sylfaen" w:cs="Sylfaen"/>
          <w:color w:val="auto"/>
          <w:highlight w:val="yellow"/>
        </w:rPr>
        <w:t>).</w:t>
      </w:r>
    </w:p>
    <w:p w14:paraId="43910D3F" w14:textId="77777777" w:rsidR="007A42CE" w:rsidRPr="00733331" w:rsidRDefault="007A42CE" w:rsidP="00B34DB8">
      <w:pPr>
        <w:pStyle w:val="Default"/>
        <w:jc w:val="both"/>
        <w:rPr>
          <w:rFonts w:ascii="Sylfaen" w:hAnsi="Sylfaen" w:cs="Sylfaen"/>
          <w:color w:val="auto"/>
        </w:rPr>
      </w:pPr>
    </w:p>
    <w:p w14:paraId="2EB5F3D8" w14:textId="77777777" w:rsidR="007A42CE" w:rsidRPr="00733331" w:rsidRDefault="007A42CE" w:rsidP="00B34DB8">
      <w:pPr>
        <w:pStyle w:val="Default"/>
        <w:jc w:val="both"/>
        <w:rPr>
          <w:rFonts w:ascii="Sylfaen" w:hAnsi="Sylfaen" w:cs="Sylfaen"/>
          <w:color w:val="auto"/>
        </w:rPr>
      </w:pPr>
      <w:r w:rsidRPr="00733331">
        <w:rPr>
          <w:rFonts w:ascii="Sylfaen" w:hAnsi="Sylfaen" w:cs="Sylfaen"/>
          <w:color w:val="auto"/>
        </w:rPr>
        <w:t>3. Žadatel je povinen dodržet minimální podíl vlastních prostředků na realizaci projektu. Budou-li skutečné náklady na realizaci nižší a částka schválené dotace by tak přesahovala 50 % celkových nákladů, bude dotace snížena na 50 % skutečných nákladů realizace projektu. Finanční dotace nemůže být v průběhu realizace převedena na jiný subjekt.</w:t>
      </w:r>
    </w:p>
    <w:p w14:paraId="155863AA" w14:textId="77777777" w:rsidR="007A42CE" w:rsidRPr="00733331" w:rsidRDefault="007A42CE" w:rsidP="00B34DB8">
      <w:pPr>
        <w:pStyle w:val="Default"/>
        <w:jc w:val="both"/>
        <w:rPr>
          <w:rFonts w:ascii="Sylfaen" w:hAnsi="Sylfaen" w:cs="Sylfaen"/>
          <w:color w:val="auto"/>
        </w:rPr>
      </w:pPr>
    </w:p>
    <w:p w14:paraId="7AF41B17" w14:textId="66AEA226" w:rsidR="007A42CE" w:rsidRPr="00733331" w:rsidRDefault="007A42CE" w:rsidP="00B34DB8">
      <w:pPr>
        <w:jc w:val="both"/>
        <w:rPr>
          <w:rFonts w:ascii="Sylfaen" w:hAnsi="Sylfaen" w:cs="Sylfaen"/>
          <w:sz w:val="24"/>
          <w:szCs w:val="24"/>
        </w:rPr>
      </w:pPr>
      <w:r w:rsidRPr="00733331">
        <w:rPr>
          <w:rFonts w:ascii="Sylfaen" w:hAnsi="Sylfaen" w:cs="Sylfaen"/>
          <w:sz w:val="24"/>
          <w:szCs w:val="24"/>
        </w:rPr>
        <w:t xml:space="preserve">4. Pokud příjemce nepředloží řádně a včas doklady nutné pro posouzení, zda splnil podmínky grantového programu, nejpozději 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7C1116">
        <w:rPr>
          <w:rFonts w:ascii="Simplex" w:hAnsi="Simplex" w:cs="Simplex"/>
          <w:b/>
          <w:bCs/>
          <w:color w:val="33CCCC"/>
        </w:rPr>
        <w:t>4</w:t>
      </w:r>
      <w:r w:rsidRPr="00733331">
        <w:rPr>
          <w:rFonts w:ascii="Sylfaen" w:hAnsi="Sylfaen" w:cs="Sylfaen"/>
          <w:sz w:val="24"/>
          <w:szCs w:val="24"/>
        </w:rPr>
        <w:t>, zaniká příjemci nárok na poskytnutí finančního příspěvku.</w:t>
      </w:r>
    </w:p>
    <w:p w14:paraId="01C03340" w14:textId="77777777" w:rsidR="007A42CE" w:rsidRDefault="007A42CE" w:rsidP="00B34DB8">
      <w:pPr>
        <w:pStyle w:val="Default"/>
        <w:jc w:val="both"/>
        <w:rPr>
          <w:rFonts w:ascii="Sylfaen" w:hAnsi="Sylfaen" w:cs="Sylfaen"/>
          <w:color w:val="FF0000"/>
        </w:rPr>
      </w:pPr>
    </w:p>
    <w:p w14:paraId="457AD553" w14:textId="77777777" w:rsidR="007A42CE" w:rsidRDefault="007A42CE" w:rsidP="00B34DB8">
      <w:pPr>
        <w:pStyle w:val="Default"/>
        <w:jc w:val="both"/>
        <w:rPr>
          <w:rFonts w:ascii="Sylfaen" w:hAnsi="Sylfaen" w:cs="Sylfaen"/>
          <w:color w:val="FF0000"/>
        </w:rPr>
      </w:pPr>
    </w:p>
    <w:p w14:paraId="1456980A"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IV.</w:t>
      </w:r>
    </w:p>
    <w:p w14:paraId="59137BAB"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lastRenderedPageBreak/>
        <w:t>Podmínky použití dotace, práva a povinnosti příjemce</w:t>
      </w:r>
    </w:p>
    <w:p w14:paraId="5B7C2643" w14:textId="77777777" w:rsidR="007A42CE" w:rsidRPr="00337DF7" w:rsidRDefault="007A42CE" w:rsidP="00B34DB8">
      <w:pPr>
        <w:pStyle w:val="Default"/>
        <w:numPr>
          <w:ilvl w:val="0"/>
          <w:numId w:val="6"/>
        </w:numPr>
        <w:ind w:left="0" w:firstLine="0"/>
        <w:jc w:val="both"/>
        <w:rPr>
          <w:rFonts w:ascii="Sylfaen" w:hAnsi="Sylfaen" w:cs="Sylfaen"/>
          <w:color w:val="auto"/>
        </w:rPr>
      </w:pPr>
      <w:r w:rsidRPr="00337DF7">
        <w:rPr>
          <w:rFonts w:ascii="Sylfaen" w:hAnsi="Sylfaen" w:cs="Sylfaen"/>
          <w:color w:val="auto"/>
        </w:rPr>
        <w:t xml:space="preserve">Příjemce je oprávněn čerpat dotaci k realizaci Akce nejpozději do </w:t>
      </w:r>
      <w:r w:rsidRPr="00B50BF2">
        <w:rPr>
          <w:rFonts w:ascii="Sylfaen" w:hAnsi="Sylfaen" w:cs="Sylfaen"/>
          <w:color w:val="auto"/>
          <w:highlight w:val="yellow"/>
        </w:rPr>
        <w:t>……</w:t>
      </w:r>
      <w:proofErr w:type="gramStart"/>
      <w:r w:rsidRPr="00B50BF2">
        <w:rPr>
          <w:rFonts w:ascii="Sylfaen" w:hAnsi="Sylfaen" w:cs="Sylfaen"/>
          <w:color w:val="auto"/>
          <w:highlight w:val="yellow"/>
        </w:rPr>
        <w:t>…</w:t>
      </w:r>
      <w:r w:rsidRPr="00337DF7">
        <w:rPr>
          <w:rFonts w:ascii="Sylfaen" w:hAnsi="Sylfaen" w:cs="Sylfaen"/>
          <w:i/>
          <w:iCs/>
          <w:color w:val="auto"/>
        </w:rPr>
        <w:t>(</w:t>
      </w:r>
      <w:proofErr w:type="gramEnd"/>
      <w:r w:rsidRPr="00337DF7">
        <w:rPr>
          <w:rFonts w:ascii="Sylfaen" w:hAnsi="Sylfaen" w:cs="Sylfaen"/>
          <w:i/>
          <w:iCs/>
          <w:color w:val="auto"/>
        </w:rPr>
        <w:t>určí se odpovídající termín</w:t>
      </w:r>
      <w:r w:rsidRPr="00337DF7">
        <w:rPr>
          <w:rFonts w:ascii="Sylfaen" w:hAnsi="Sylfaen" w:cs="Sylfaen"/>
          <w:color w:val="auto"/>
        </w:rPr>
        <w:t>). Prostředky dotace nelze převádět do roku následujícího.</w:t>
      </w:r>
    </w:p>
    <w:p w14:paraId="44D4BBB2" w14:textId="77777777" w:rsidR="007A42CE" w:rsidRPr="00337DF7" w:rsidRDefault="007A42CE" w:rsidP="00B34DB8">
      <w:pPr>
        <w:pStyle w:val="Default"/>
        <w:jc w:val="both"/>
        <w:rPr>
          <w:rFonts w:ascii="Sylfaen" w:hAnsi="Sylfaen" w:cs="Sylfaen"/>
          <w:color w:val="auto"/>
        </w:rPr>
      </w:pPr>
    </w:p>
    <w:p w14:paraId="30316FF6"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Čerpáním dotace se rozumí úhrada uznatelných nákladů vzniklých při realizaci </w:t>
      </w:r>
      <w:r>
        <w:rPr>
          <w:rFonts w:ascii="Sylfaen" w:hAnsi="Sylfaen" w:cs="Sylfaen"/>
          <w:color w:val="auto"/>
        </w:rPr>
        <w:t>a</w:t>
      </w:r>
      <w:r w:rsidRPr="00337DF7">
        <w:rPr>
          <w:rFonts w:ascii="Sylfaen" w:hAnsi="Sylfaen" w:cs="Sylfaen"/>
          <w:color w:val="auto"/>
        </w:rPr>
        <w:t>kce uhrazením finančních prostředků bankovním převodem ve prospěch dodavatele zboží (dodávek), služeb. Uznatelné náklady ve skutečné výši musí být vyúčtovány, uhrazeny a promítnuty v účetnictví příjemce nejpozději do dne určeného v tomto odstavci.</w:t>
      </w:r>
    </w:p>
    <w:p w14:paraId="73A0F11A" w14:textId="77777777" w:rsidR="007A42CE" w:rsidRPr="00337DF7" w:rsidRDefault="007A42CE" w:rsidP="00B34DB8">
      <w:pPr>
        <w:pStyle w:val="Default"/>
        <w:jc w:val="both"/>
        <w:rPr>
          <w:rFonts w:ascii="Sylfaen" w:hAnsi="Sylfaen" w:cs="Sylfaen"/>
          <w:color w:val="auto"/>
        </w:rPr>
      </w:pPr>
    </w:p>
    <w:p w14:paraId="004E7041" w14:textId="77777777" w:rsidR="007A42CE" w:rsidRPr="00733331" w:rsidRDefault="007A42CE" w:rsidP="00B34DB8">
      <w:pPr>
        <w:pStyle w:val="Odstavecseseznamem"/>
        <w:autoSpaceDE w:val="0"/>
        <w:autoSpaceDN w:val="0"/>
        <w:adjustRightInd w:val="0"/>
        <w:ind w:left="0"/>
        <w:jc w:val="both"/>
        <w:rPr>
          <w:rFonts w:ascii="Sylfaen" w:hAnsi="Sylfaen" w:cs="Sylfaen"/>
          <w:sz w:val="24"/>
          <w:szCs w:val="24"/>
          <w:u w:val="single"/>
          <w:lang w:eastAsia="en-US"/>
        </w:rPr>
      </w:pPr>
      <w:r w:rsidRPr="00733331">
        <w:rPr>
          <w:rFonts w:ascii="Sylfaen" w:hAnsi="Sylfaen" w:cs="Sylfaen"/>
          <w:b/>
          <w:bCs/>
          <w:sz w:val="24"/>
          <w:szCs w:val="24"/>
          <w:u w:val="single"/>
          <w:lang w:eastAsia="en-US"/>
        </w:rPr>
        <w:t xml:space="preserve">Přijatelné a nepřijatelné výdaje: </w:t>
      </w:r>
    </w:p>
    <w:p w14:paraId="5C352030" w14:textId="77777777" w:rsidR="007A42CE" w:rsidRPr="00733331" w:rsidRDefault="007A42CE" w:rsidP="00B34DB8">
      <w:pPr>
        <w:pStyle w:val="Odstavecseseznamem"/>
        <w:numPr>
          <w:ilvl w:val="1"/>
          <w:numId w:val="5"/>
        </w:numPr>
        <w:autoSpaceDE w:val="0"/>
        <w:autoSpaceDN w:val="0"/>
        <w:adjustRightInd w:val="0"/>
        <w:spacing w:after="62"/>
        <w:ind w:left="0" w:firstLine="0"/>
        <w:jc w:val="both"/>
        <w:rPr>
          <w:rFonts w:ascii="Sylfaen" w:hAnsi="Sylfaen" w:cs="Sylfaen"/>
          <w:sz w:val="24"/>
          <w:szCs w:val="24"/>
          <w:lang w:eastAsia="en-US"/>
        </w:rPr>
      </w:pPr>
      <w:r w:rsidRPr="00733331">
        <w:rPr>
          <w:rFonts w:ascii="Sylfaen" w:hAnsi="Sylfaen" w:cs="Sylfaen"/>
          <w:sz w:val="24"/>
          <w:szCs w:val="24"/>
          <w:lang w:eastAsia="en-US"/>
        </w:rPr>
        <w:t xml:space="preserve">vynaložené výdaje (náklady) musí být nezbytné pro uskutečnění projektu a musí odpovídat zásadám zdravého finančního řízení, zvláště efektivnosti a hospodárnosti. </w:t>
      </w:r>
    </w:p>
    <w:p w14:paraId="7D20C294" w14:textId="77777777" w:rsidR="007A42CE" w:rsidRPr="00733331" w:rsidRDefault="007A42CE" w:rsidP="00B34DB8">
      <w:pPr>
        <w:pStyle w:val="Odstavecseseznamem"/>
        <w:numPr>
          <w:ilvl w:val="1"/>
          <w:numId w:val="5"/>
        </w:numPr>
        <w:autoSpaceDE w:val="0"/>
        <w:autoSpaceDN w:val="0"/>
        <w:adjustRightInd w:val="0"/>
        <w:spacing w:after="62"/>
        <w:ind w:left="0" w:firstLine="0"/>
        <w:jc w:val="both"/>
        <w:rPr>
          <w:rFonts w:ascii="Sylfaen" w:hAnsi="Sylfaen" w:cs="Sylfaen"/>
          <w:sz w:val="24"/>
          <w:szCs w:val="24"/>
          <w:lang w:eastAsia="en-US"/>
        </w:rPr>
      </w:pPr>
      <w:r w:rsidRPr="00733331">
        <w:rPr>
          <w:rFonts w:ascii="Sylfaen" w:hAnsi="Sylfaen" w:cs="Sylfaen"/>
          <w:sz w:val="24"/>
          <w:szCs w:val="24"/>
          <w:lang w:eastAsia="en-US"/>
        </w:rPr>
        <w:t xml:space="preserve">výdaje (náklady) musí být prokazatelně vynaloženy během provádění projektu, zaneseny v účetnictví žadatele a musí být doloženy prvotními doklady. </w:t>
      </w:r>
    </w:p>
    <w:p w14:paraId="6CD59AA1" w14:textId="77777777" w:rsidR="007A42CE" w:rsidRPr="00733331" w:rsidRDefault="007A42CE" w:rsidP="00B34DB8">
      <w:pPr>
        <w:pStyle w:val="Odstavecseseznamem"/>
        <w:numPr>
          <w:ilvl w:val="1"/>
          <w:numId w:val="5"/>
        </w:numPr>
        <w:autoSpaceDE w:val="0"/>
        <w:autoSpaceDN w:val="0"/>
        <w:adjustRightInd w:val="0"/>
        <w:ind w:left="0" w:firstLine="0"/>
        <w:jc w:val="both"/>
        <w:rPr>
          <w:rFonts w:ascii="Sylfaen" w:hAnsi="Sylfaen" w:cs="Sylfaen"/>
          <w:sz w:val="24"/>
          <w:szCs w:val="24"/>
          <w:lang w:eastAsia="en-US"/>
        </w:rPr>
      </w:pPr>
      <w:r w:rsidRPr="00733331">
        <w:rPr>
          <w:rFonts w:ascii="Sylfaen" w:hAnsi="Sylfaen" w:cs="Sylfaen"/>
          <w:sz w:val="24"/>
          <w:szCs w:val="24"/>
          <w:lang w:eastAsia="en-US"/>
        </w:rPr>
        <w:t>mezi nepřijatelné výdaje (náklady) patří: honoráře za odborné odhady, posudky nebo studie, projektová dokumentace, dokumentace pro stavební řízení, inženýrské činnosti, mzdové náklady pracovníků žadatele, nákup pozemků nebo budov, náklady charakteru neplacených dobrovolných prací (práce svépomocné jsou možné).</w:t>
      </w:r>
    </w:p>
    <w:p w14:paraId="5999FDDC" w14:textId="77777777" w:rsidR="007A42CE" w:rsidRPr="00733331" w:rsidRDefault="007A42CE" w:rsidP="00B34DB8">
      <w:pPr>
        <w:autoSpaceDE w:val="0"/>
        <w:autoSpaceDN w:val="0"/>
        <w:adjustRightInd w:val="0"/>
        <w:jc w:val="both"/>
        <w:rPr>
          <w:rFonts w:ascii="Sylfaen" w:hAnsi="Sylfaen" w:cs="Sylfaen"/>
          <w:sz w:val="24"/>
          <w:szCs w:val="24"/>
          <w:lang w:eastAsia="en-US"/>
        </w:rPr>
      </w:pPr>
    </w:p>
    <w:p w14:paraId="03ACC601" w14:textId="77777777" w:rsidR="007A42CE" w:rsidRPr="00733331" w:rsidRDefault="007A42CE" w:rsidP="00B34DB8">
      <w:pPr>
        <w:pStyle w:val="Odstavecseseznamem"/>
        <w:numPr>
          <w:ilvl w:val="0"/>
          <w:numId w:val="5"/>
        </w:numPr>
        <w:ind w:left="0" w:firstLine="0"/>
        <w:jc w:val="both"/>
        <w:rPr>
          <w:rFonts w:ascii="Sylfaen" w:hAnsi="Sylfaen" w:cs="Sylfaen"/>
          <w:sz w:val="24"/>
          <w:szCs w:val="24"/>
        </w:rPr>
      </w:pPr>
      <w:r w:rsidRPr="00733331">
        <w:rPr>
          <w:rFonts w:ascii="Sylfaen" w:hAnsi="Sylfaen" w:cs="Sylfaen"/>
          <w:sz w:val="24"/>
          <w:szCs w:val="24"/>
        </w:rPr>
        <w:t>Finanční příspěvek u plátců DPH nelze použít na zaplacení DPH a u nich se vztahuje pouze na náklady bez DPH. Při vyúčtování tedy nebude u plátců DPH tato daň zohledňována.</w:t>
      </w:r>
    </w:p>
    <w:p w14:paraId="1634C91E" w14:textId="77777777" w:rsidR="007A42CE" w:rsidRPr="00733331" w:rsidRDefault="007A42CE" w:rsidP="00B34DB8">
      <w:pPr>
        <w:jc w:val="both"/>
        <w:rPr>
          <w:rFonts w:ascii="Sylfaen" w:hAnsi="Sylfaen" w:cs="Sylfaen"/>
          <w:sz w:val="24"/>
          <w:szCs w:val="24"/>
        </w:rPr>
      </w:pPr>
    </w:p>
    <w:p w14:paraId="02143295"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prohlašuje, že součástí dotace nejsou peněžní prostředky kryté ze státního rozpočtu, z rozpočtu státního fondu nebo z Národního fondu/ </w:t>
      </w:r>
      <w:r w:rsidRPr="00337DF7">
        <w:rPr>
          <w:rFonts w:ascii="Sylfaen" w:hAnsi="Sylfaen" w:cs="Sylfaen"/>
          <w:color w:val="auto"/>
          <w:highlight w:val="yellow"/>
        </w:rPr>
        <w:t>jsou prostředky kryté z ……</w:t>
      </w:r>
      <w:proofErr w:type="gramStart"/>
      <w:r w:rsidRPr="00337DF7">
        <w:rPr>
          <w:rFonts w:ascii="Sylfaen" w:hAnsi="Sylfaen" w:cs="Sylfaen"/>
          <w:color w:val="auto"/>
          <w:highlight w:val="yellow"/>
        </w:rPr>
        <w:t>…….</w:t>
      </w:r>
      <w:proofErr w:type="gramEnd"/>
      <w:r w:rsidRPr="00337DF7">
        <w:rPr>
          <w:rFonts w:ascii="Sylfaen" w:hAnsi="Sylfaen" w:cs="Sylfaen"/>
          <w:color w:val="auto"/>
          <w:highlight w:val="yellow"/>
        </w:rPr>
        <w:t>, které jsou kryty vlastními zdroji příjemce.</w:t>
      </w:r>
    </w:p>
    <w:p w14:paraId="5BE537D3" w14:textId="77777777" w:rsidR="007A42CE" w:rsidRDefault="007A42CE" w:rsidP="00B34DB8">
      <w:pPr>
        <w:pStyle w:val="Default"/>
        <w:jc w:val="both"/>
        <w:rPr>
          <w:rFonts w:ascii="Sylfaen" w:hAnsi="Sylfaen" w:cs="Sylfaen"/>
          <w:color w:val="auto"/>
        </w:rPr>
      </w:pPr>
    </w:p>
    <w:p w14:paraId="039B6E41" w14:textId="77777777" w:rsidR="007A42CE" w:rsidRPr="00733331" w:rsidRDefault="007A42CE" w:rsidP="00B34DB8">
      <w:pPr>
        <w:numPr>
          <w:ilvl w:val="0"/>
          <w:numId w:val="5"/>
        </w:numPr>
        <w:ind w:left="0" w:firstLine="0"/>
        <w:jc w:val="both"/>
        <w:rPr>
          <w:rFonts w:ascii="Sylfaen" w:hAnsi="Sylfaen" w:cs="Sylfaen"/>
          <w:sz w:val="24"/>
          <w:szCs w:val="24"/>
        </w:rPr>
      </w:pPr>
      <w:r w:rsidRPr="00733331">
        <w:rPr>
          <w:rFonts w:ascii="Sylfaen" w:hAnsi="Sylfaen" w:cs="Sylfaen"/>
          <w:sz w:val="24"/>
          <w:szCs w:val="24"/>
        </w:rPr>
        <w:t>Příjemce je povinen umožnit osobám pověřeným Městem Humpolec provádět věcnou, právní, finanční a účetní kontrolu v průběhu realizace obnovy historické fasády i po jejím dokončení, a to až do doby, kdy bude zřejmé, že příjemce splnil všechny své závazky a povinnosti dle schválených pravidel grantového řízení „Fasády historických objektů“ pro poskytování příspěvku a této smlouvy.</w:t>
      </w:r>
    </w:p>
    <w:p w14:paraId="7CE15A7F" w14:textId="77777777" w:rsidR="007A42CE" w:rsidRPr="00337DF7" w:rsidRDefault="007A42CE" w:rsidP="00B34DB8">
      <w:pPr>
        <w:pStyle w:val="Default"/>
        <w:jc w:val="both"/>
        <w:rPr>
          <w:rFonts w:ascii="Sylfaen" w:hAnsi="Sylfaen" w:cs="Sylfaen"/>
          <w:color w:val="auto"/>
        </w:rPr>
      </w:pPr>
    </w:p>
    <w:p w14:paraId="6C59C4C0" w14:textId="77777777" w:rsidR="007A42CE" w:rsidRPr="00337DF7" w:rsidRDefault="007A42CE" w:rsidP="008C627D">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oprávněn provádět podstatné změny </w:t>
      </w:r>
      <w:r>
        <w:rPr>
          <w:rFonts w:ascii="Sylfaen" w:hAnsi="Sylfaen" w:cs="Sylfaen"/>
          <w:color w:val="auto"/>
        </w:rPr>
        <w:t>a</w:t>
      </w:r>
      <w:r w:rsidRPr="00337DF7">
        <w:rPr>
          <w:rFonts w:ascii="Sylfaen" w:hAnsi="Sylfaen" w:cs="Sylfaen"/>
          <w:color w:val="auto"/>
        </w:rPr>
        <w:t xml:space="preserve">kce jen s předchozím písemným souhlasem poskytovatele. Za podstatné změny </w:t>
      </w:r>
      <w:r>
        <w:rPr>
          <w:rFonts w:ascii="Sylfaen" w:hAnsi="Sylfaen" w:cs="Sylfaen"/>
          <w:color w:val="auto"/>
        </w:rPr>
        <w:t>a</w:t>
      </w:r>
      <w:r w:rsidRPr="00337DF7">
        <w:rPr>
          <w:rFonts w:ascii="Sylfaen" w:hAnsi="Sylfaen" w:cs="Sylfaen"/>
          <w:color w:val="auto"/>
        </w:rPr>
        <w:t>kce se považuje zejména změna rozpočtu</w:t>
      </w:r>
      <w:r>
        <w:rPr>
          <w:rFonts w:ascii="Sylfaen" w:hAnsi="Sylfaen" w:cs="Sylfaen"/>
          <w:color w:val="auto"/>
        </w:rPr>
        <w:t xml:space="preserve">, </w:t>
      </w:r>
      <w:r w:rsidRPr="00337DF7">
        <w:rPr>
          <w:rFonts w:ascii="Sylfaen" w:hAnsi="Sylfaen" w:cs="Sylfaen"/>
          <w:color w:val="auto"/>
        </w:rPr>
        <w:t xml:space="preserve">změna v obsahu, charakteru </w:t>
      </w:r>
      <w:r>
        <w:rPr>
          <w:rFonts w:ascii="Sylfaen" w:hAnsi="Sylfaen" w:cs="Sylfaen"/>
          <w:color w:val="auto"/>
        </w:rPr>
        <w:t>a</w:t>
      </w:r>
      <w:r w:rsidRPr="00337DF7">
        <w:rPr>
          <w:rFonts w:ascii="Sylfaen" w:hAnsi="Sylfaen" w:cs="Sylfaen"/>
          <w:color w:val="auto"/>
        </w:rPr>
        <w:t xml:space="preserve">kce. </w:t>
      </w:r>
    </w:p>
    <w:p w14:paraId="4ADDFB73" w14:textId="77777777" w:rsidR="007A42CE" w:rsidRPr="00337DF7" w:rsidRDefault="007A42CE" w:rsidP="00B34DB8">
      <w:pPr>
        <w:pStyle w:val="Default"/>
        <w:rPr>
          <w:rFonts w:ascii="Sylfaen" w:hAnsi="Sylfaen" w:cs="Sylfaen"/>
          <w:color w:val="auto"/>
        </w:rPr>
      </w:pPr>
    </w:p>
    <w:p w14:paraId="410454CD"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použít dotaci maximálně hospodárným způsobem a výhradně k účelu uvedenému v čl. I. této smlouvy. </w:t>
      </w:r>
    </w:p>
    <w:p w14:paraId="5E361722" w14:textId="77777777" w:rsidR="007A42CE" w:rsidRPr="00337DF7" w:rsidRDefault="007A42CE" w:rsidP="00B34DB8">
      <w:pPr>
        <w:pStyle w:val="Default"/>
        <w:rPr>
          <w:rFonts w:ascii="Sylfaen" w:hAnsi="Sylfaen" w:cs="Sylfaen"/>
          <w:color w:val="auto"/>
        </w:rPr>
      </w:pPr>
    </w:p>
    <w:p w14:paraId="5C226B4F" w14:textId="77777777" w:rsidR="007A42CE" w:rsidRPr="00337DF7" w:rsidRDefault="007A42CE" w:rsidP="00B34DB8">
      <w:pPr>
        <w:pStyle w:val="Default"/>
        <w:numPr>
          <w:ilvl w:val="0"/>
          <w:numId w:val="5"/>
        </w:numPr>
        <w:ind w:left="0" w:firstLine="0"/>
        <w:rPr>
          <w:rFonts w:ascii="Sylfaen" w:hAnsi="Sylfaen" w:cs="Sylfaen"/>
          <w:color w:val="auto"/>
        </w:rPr>
      </w:pPr>
      <w:r w:rsidRPr="00337DF7">
        <w:rPr>
          <w:rFonts w:ascii="Sylfaen" w:hAnsi="Sylfaen" w:cs="Sylfaen"/>
          <w:color w:val="auto"/>
        </w:rPr>
        <w:t>Dotace je poskytována na uznatelné</w:t>
      </w:r>
      <w:r>
        <w:rPr>
          <w:rFonts w:ascii="Sylfaen" w:hAnsi="Sylfaen" w:cs="Sylfaen"/>
          <w:color w:val="auto"/>
        </w:rPr>
        <w:t xml:space="preserve"> </w:t>
      </w:r>
      <w:r w:rsidRPr="00733331">
        <w:rPr>
          <w:rFonts w:ascii="Sylfaen" w:hAnsi="Sylfaen" w:cs="Sylfaen"/>
          <w:color w:val="auto"/>
        </w:rPr>
        <w:t xml:space="preserve">(přijatelné) </w:t>
      </w:r>
      <w:r w:rsidRPr="00337DF7">
        <w:rPr>
          <w:rFonts w:ascii="Sylfaen" w:hAnsi="Sylfaen" w:cs="Sylfaen"/>
          <w:color w:val="auto"/>
        </w:rPr>
        <w:t xml:space="preserve">náklady </w:t>
      </w:r>
      <w:r>
        <w:rPr>
          <w:rFonts w:ascii="Sylfaen" w:hAnsi="Sylfaen" w:cs="Sylfaen"/>
          <w:color w:val="auto"/>
        </w:rPr>
        <w:t>a</w:t>
      </w:r>
      <w:r w:rsidRPr="00337DF7">
        <w:rPr>
          <w:rFonts w:ascii="Sylfaen" w:hAnsi="Sylfaen" w:cs="Sylfaen"/>
          <w:color w:val="auto"/>
        </w:rPr>
        <w:t xml:space="preserve">kce. </w:t>
      </w:r>
    </w:p>
    <w:p w14:paraId="2F7BAE7C" w14:textId="77777777" w:rsidR="007A42CE" w:rsidRPr="00337DF7" w:rsidRDefault="007A42CE" w:rsidP="00B34DB8">
      <w:pPr>
        <w:pStyle w:val="Default"/>
        <w:rPr>
          <w:rFonts w:ascii="Sylfaen" w:hAnsi="Sylfaen" w:cs="Sylfaen"/>
          <w:color w:val="auto"/>
        </w:rPr>
      </w:pPr>
    </w:p>
    <w:p w14:paraId="36E19D65" w14:textId="77777777" w:rsidR="007A42CE" w:rsidRPr="00733331" w:rsidRDefault="007A42CE" w:rsidP="00EE6A2C">
      <w:pPr>
        <w:pStyle w:val="Default"/>
        <w:numPr>
          <w:ilvl w:val="0"/>
          <w:numId w:val="5"/>
        </w:numPr>
        <w:ind w:left="0" w:firstLine="0"/>
        <w:jc w:val="both"/>
        <w:rPr>
          <w:rFonts w:ascii="Sylfaen" w:hAnsi="Sylfaen" w:cs="Sylfaen"/>
          <w:color w:val="auto"/>
        </w:rPr>
      </w:pPr>
      <w:r w:rsidRPr="00733331">
        <w:rPr>
          <w:color w:val="auto"/>
        </w:rPr>
        <w:lastRenderedPageBreak/>
        <w:t>U příjemce, který je neplátce DPH musí být všechny náklady kalkulovány včetně daně z přidané hodnoty. U příjemce, který je plátce DPH je částka daně uznatelná pouze pokud nemá nárok na odpočet DPH z přijatých plnění.</w:t>
      </w:r>
    </w:p>
    <w:p w14:paraId="085FF713" w14:textId="77777777" w:rsidR="007A42CE" w:rsidRDefault="007A42CE" w:rsidP="00233A8B">
      <w:pPr>
        <w:pStyle w:val="Default"/>
        <w:rPr>
          <w:rFonts w:ascii="Sylfaen" w:hAnsi="Sylfaen" w:cs="Sylfaen"/>
          <w:color w:val="auto"/>
        </w:rPr>
      </w:pPr>
    </w:p>
    <w:p w14:paraId="64963D09"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Je-li příjemce zadavatelem veřejné zakázky nebo splní-li příjemce definici zadavatele veřejné zakázky podle § 2 z. č. 137/2006 Sb., o veřejných zakázkách, je dále povinen postupovat při výběru dodavatele podle tohoto zákona. </w:t>
      </w:r>
    </w:p>
    <w:p w14:paraId="72B077C1" w14:textId="77777777" w:rsidR="007A42CE" w:rsidRPr="00337DF7" w:rsidRDefault="007A42CE" w:rsidP="00B34DB8">
      <w:pPr>
        <w:pStyle w:val="Default"/>
        <w:rPr>
          <w:rFonts w:ascii="Sylfaen" w:hAnsi="Sylfaen" w:cs="Sylfaen"/>
          <w:color w:val="auto"/>
        </w:rPr>
      </w:pPr>
    </w:p>
    <w:p w14:paraId="76EF201F" w14:textId="77777777" w:rsidR="007A42CE"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Příjemce zajistí ve svém účetnictví nebo daňové evidenci, v souladu s obecně platnými předpisy, zejm. zákonem č. 563/1991 Sb., o účetnictví, řádné a oddělené sledování čerpání dotace.</w:t>
      </w:r>
    </w:p>
    <w:p w14:paraId="4EB02C96" w14:textId="77777777" w:rsidR="007A42CE" w:rsidRPr="00337DF7" w:rsidRDefault="007A42CE" w:rsidP="00B34DB8">
      <w:pPr>
        <w:pStyle w:val="Default"/>
        <w:jc w:val="both"/>
        <w:rPr>
          <w:rFonts w:ascii="Sylfaen" w:hAnsi="Sylfaen" w:cs="Sylfaen"/>
          <w:color w:val="auto"/>
        </w:rPr>
      </w:pPr>
    </w:p>
    <w:p w14:paraId="57AB62EA"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b/>
          <w:bCs/>
          <w:color w:val="auto"/>
        </w:rPr>
        <w:t xml:space="preserve">Příjemce odpovídá za řádné vedení a viditelné označení originálních účetních dokladů prokazujících použití dotace uvedením na výdajových dokladech, „hrazeno z dotace města“. Příjemce zajistí, aby příjem dotace byl v peněžním deníku označen „dotace města“. </w:t>
      </w:r>
    </w:p>
    <w:p w14:paraId="64FE7E7A" w14:textId="77777777" w:rsidR="007A42CE" w:rsidRPr="00337DF7" w:rsidRDefault="007A42CE" w:rsidP="00B34DB8">
      <w:pPr>
        <w:pStyle w:val="Default"/>
        <w:rPr>
          <w:rFonts w:ascii="Sylfaen" w:hAnsi="Sylfaen" w:cs="Sylfaen"/>
          <w:color w:val="auto"/>
        </w:rPr>
      </w:pPr>
    </w:p>
    <w:p w14:paraId="1246F580"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zajistit, aby osoby povinné spolupůsobit při kontrole (zejména dodavatelé zboží a služeb, pro příjemce) umožnily kontrolnímu orgánu prověřit jejich účetnictví a účetní doklady v rozsahu nezbytném ke splnění účelu kontroly. </w:t>
      </w:r>
    </w:p>
    <w:p w14:paraId="4744E78C" w14:textId="77777777" w:rsidR="007A42CE" w:rsidRPr="00337DF7" w:rsidRDefault="007A42CE" w:rsidP="00B34DB8">
      <w:pPr>
        <w:pStyle w:val="Default"/>
        <w:rPr>
          <w:rFonts w:ascii="Sylfaen" w:hAnsi="Sylfaen" w:cs="Sylfaen"/>
          <w:color w:val="auto"/>
        </w:rPr>
      </w:pPr>
    </w:p>
    <w:p w14:paraId="3973BA9B" w14:textId="1FDBB2D8"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předložit poskytovateli po ukončení Akce, nejpozději 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7C1116">
        <w:rPr>
          <w:rFonts w:ascii="Simplex" w:hAnsi="Simplex" w:cs="Simplex"/>
          <w:b/>
          <w:bCs/>
          <w:color w:val="33CCCC"/>
        </w:rPr>
        <w:t>4</w:t>
      </w:r>
      <w:r>
        <w:rPr>
          <w:rFonts w:ascii="Simplex" w:hAnsi="Simplex" w:cs="Simplex"/>
          <w:b/>
          <w:bCs/>
          <w:color w:val="33CCCC"/>
        </w:rPr>
        <w:t xml:space="preserve"> </w:t>
      </w:r>
      <w:r w:rsidRPr="00337DF7">
        <w:rPr>
          <w:rFonts w:ascii="Sylfaen" w:hAnsi="Sylfaen" w:cs="Sylfaen"/>
          <w:color w:val="auto"/>
        </w:rPr>
        <w:t xml:space="preserve">finanční vyúčtování čerpání dotace. Nejpozději k tomuto termínu je příjemce rovněž povinen vrátit převodem na účet poskytovatele případnou nepoužitou část dotace. </w:t>
      </w:r>
    </w:p>
    <w:p w14:paraId="27CA907F" w14:textId="77777777" w:rsidR="007A42CE" w:rsidRPr="00337DF7" w:rsidRDefault="007A42CE" w:rsidP="00B34DB8">
      <w:pPr>
        <w:pStyle w:val="Default"/>
        <w:jc w:val="both"/>
        <w:rPr>
          <w:rFonts w:ascii="Sylfaen" w:hAnsi="Sylfaen" w:cs="Sylfaen"/>
          <w:color w:val="auto"/>
        </w:rPr>
      </w:pPr>
    </w:p>
    <w:p w14:paraId="211616DB" w14:textId="77777777" w:rsidR="007A42CE"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Příjemce doloží vyúčtování čerpání dotace soupisem všech prvotních účetních a dalších dokladů prokazujících její čerpání na formuláři „Vyúčtování dotace“, který je k dispozici pod příslušným dotačním titulem u poskytovatele.</w:t>
      </w:r>
    </w:p>
    <w:p w14:paraId="6777844E" w14:textId="77777777" w:rsidR="007A42CE" w:rsidRPr="00337DF7" w:rsidRDefault="007A42CE" w:rsidP="001E2AF1">
      <w:pPr>
        <w:pStyle w:val="Default"/>
        <w:jc w:val="both"/>
        <w:rPr>
          <w:rFonts w:ascii="Sylfaen" w:hAnsi="Sylfaen" w:cs="Sylfaen"/>
          <w:color w:val="auto"/>
        </w:rPr>
      </w:pPr>
    </w:p>
    <w:p w14:paraId="6F1B9FBE"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Součástí vyúčtování je prokázání spolufinancování ze strany příjemce dotace. Příjemce doloží vyúčtování soupisem, popř. kopiemi všech prvotních a dalších dokladů, které se vztahují k realizaci </w:t>
      </w:r>
      <w:r>
        <w:rPr>
          <w:rFonts w:ascii="Sylfaen" w:hAnsi="Sylfaen" w:cs="Sylfaen"/>
          <w:color w:val="auto"/>
        </w:rPr>
        <w:t>a</w:t>
      </w:r>
      <w:r w:rsidRPr="00337DF7">
        <w:rPr>
          <w:rFonts w:ascii="Sylfaen" w:hAnsi="Sylfaen" w:cs="Sylfaen"/>
          <w:color w:val="auto"/>
        </w:rPr>
        <w:t xml:space="preserve">kce. </w:t>
      </w:r>
    </w:p>
    <w:p w14:paraId="11CC1C16" w14:textId="77777777" w:rsidR="007A42CE" w:rsidRPr="00337DF7" w:rsidRDefault="007A42CE" w:rsidP="00B34DB8">
      <w:pPr>
        <w:pStyle w:val="Default"/>
        <w:jc w:val="both"/>
        <w:rPr>
          <w:rFonts w:ascii="Sylfaen" w:hAnsi="Sylfaen" w:cs="Sylfaen"/>
          <w:color w:val="auto"/>
        </w:rPr>
      </w:pPr>
    </w:p>
    <w:p w14:paraId="5E5E265F"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Příjemce je povinen průběžně a bez zbytečného odkladu informovat poskytovatele o všech změnách, které by mohly při vymáhání zadržených nebo neoprávněně použitých prostředků dotace zhoršit jeho pozici věřitele nebo dobytnost jeho pohledávky. Zejména je příjemce povinen oznámit poskytovateli do </w:t>
      </w:r>
      <w:r w:rsidRPr="001E2AF1">
        <w:rPr>
          <w:rFonts w:ascii="Sylfaen" w:hAnsi="Sylfaen" w:cs="Sylfaen"/>
          <w:color w:val="auto"/>
          <w:highlight w:val="yellow"/>
        </w:rPr>
        <w:t>x</w:t>
      </w:r>
      <w:r w:rsidRPr="00337DF7">
        <w:rPr>
          <w:rFonts w:ascii="Sylfaen" w:hAnsi="Sylfaen" w:cs="Sylfaen"/>
          <w:color w:val="auto"/>
        </w:rPr>
        <w:t xml:space="preserve"> dnů ode dne, kdy došlo k události či skutečnosti, které mají nebo mohou mít za následek zánik, transformaci, sloučení, změnu statutárního zástupce apod., či změnu vlastnického vztahu k věci, na niž se dotace poskytuje. </w:t>
      </w:r>
    </w:p>
    <w:p w14:paraId="5CF2F50F" w14:textId="77777777" w:rsidR="007A42CE" w:rsidRPr="00337DF7" w:rsidRDefault="007A42CE" w:rsidP="00B34DB8">
      <w:pPr>
        <w:pStyle w:val="Default"/>
        <w:rPr>
          <w:rFonts w:ascii="Sylfaen" w:hAnsi="Sylfaen" w:cs="Sylfaen"/>
          <w:color w:val="auto"/>
        </w:rPr>
      </w:pPr>
    </w:p>
    <w:p w14:paraId="6FB02586" w14:textId="77777777" w:rsidR="007A42CE" w:rsidRPr="00337DF7" w:rsidRDefault="007A42CE" w:rsidP="00B34DB8">
      <w:pPr>
        <w:pStyle w:val="Default"/>
        <w:numPr>
          <w:ilvl w:val="0"/>
          <w:numId w:val="5"/>
        </w:numPr>
        <w:ind w:left="0" w:firstLine="0"/>
        <w:jc w:val="both"/>
        <w:rPr>
          <w:rFonts w:ascii="Sylfaen" w:hAnsi="Sylfaen" w:cs="Sylfaen"/>
        </w:rPr>
      </w:pPr>
      <w:r w:rsidRPr="00337DF7">
        <w:rPr>
          <w:rFonts w:ascii="Sylfaen" w:hAnsi="Sylfaen" w:cs="Sylfaen"/>
        </w:rPr>
        <w:t>Příjemce souhlasí s tím, aby tato smlouva byla zveřejněna za podmínek a v rozsahu stanoveném příslušnou právní úpravou.</w:t>
      </w:r>
    </w:p>
    <w:p w14:paraId="539C8728" w14:textId="77777777" w:rsidR="007A42CE" w:rsidRPr="00337DF7" w:rsidRDefault="007A42CE" w:rsidP="00B34DB8">
      <w:pPr>
        <w:pStyle w:val="Default"/>
        <w:rPr>
          <w:rFonts w:ascii="Sylfaen" w:hAnsi="Sylfaen" w:cs="Sylfaen"/>
          <w:color w:val="auto"/>
        </w:rPr>
      </w:pPr>
    </w:p>
    <w:p w14:paraId="36F9DE93" w14:textId="77777777"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lastRenderedPageBreak/>
        <w:t xml:space="preserve">Příjemce se zavazuje, že při jakékoli prezentaci </w:t>
      </w:r>
      <w:r>
        <w:rPr>
          <w:rFonts w:ascii="Sylfaen" w:hAnsi="Sylfaen" w:cs="Sylfaen"/>
          <w:color w:val="auto"/>
        </w:rPr>
        <w:t>a</w:t>
      </w:r>
      <w:r w:rsidRPr="00337DF7">
        <w:rPr>
          <w:rFonts w:ascii="Sylfaen" w:hAnsi="Sylfaen" w:cs="Sylfaen"/>
          <w:color w:val="auto"/>
        </w:rPr>
        <w:t xml:space="preserve">kce / </w:t>
      </w:r>
      <w:r>
        <w:rPr>
          <w:rFonts w:ascii="Sylfaen" w:hAnsi="Sylfaen" w:cs="Sylfaen"/>
          <w:color w:val="auto"/>
        </w:rPr>
        <w:t>č</w:t>
      </w:r>
      <w:r w:rsidRPr="00337DF7">
        <w:rPr>
          <w:rFonts w:ascii="Sylfaen" w:hAnsi="Sylfaen" w:cs="Sylfaen"/>
          <w:color w:val="auto"/>
        </w:rPr>
        <w:t xml:space="preserve">innosti bude uvádět město jako poskytovatele části finančních prostředků. Při použití loga nebo znaku města je povinen dodržet zásady pro jejich použití. Příjemce se zavazuje zasílat poskytovateli v dostatečném předstihu pozvánky na veřejná vystoupení.  </w:t>
      </w:r>
    </w:p>
    <w:p w14:paraId="2ADC8D76" w14:textId="77777777" w:rsidR="007A42CE" w:rsidRPr="00733331" w:rsidRDefault="007A42CE" w:rsidP="00B34DB8">
      <w:pPr>
        <w:pStyle w:val="Odstavecseseznamem"/>
        <w:numPr>
          <w:ilvl w:val="0"/>
          <w:numId w:val="5"/>
        </w:numPr>
        <w:ind w:left="0" w:firstLine="0"/>
        <w:jc w:val="both"/>
        <w:rPr>
          <w:rFonts w:ascii="Sylfaen" w:hAnsi="Sylfaen" w:cs="Sylfaen"/>
          <w:sz w:val="24"/>
          <w:szCs w:val="24"/>
        </w:rPr>
      </w:pPr>
      <w:r w:rsidRPr="00337DF7">
        <w:rPr>
          <w:rFonts w:ascii="Sylfaen" w:hAnsi="Sylfaen" w:cs="Sylfaen"/>
          <w:sz w:val="24"/>
          <w:szCs w:val="24"/>
        </w:rPr>
        <w:t xml:space="preserve">Příjemce se zavazuje, že jak při realizaci </w:t>
      </w:r>
      <w:r>
        <w:rPr>
          <w:rFonts w:ascii="Sylfaen" w:hAnsi="Sylfaen" w:cs="Sylfaen"/>
          <w:sz w:val="24"/>
          <w:szCs w:val="24"/>
        </w:rPr>
        <w:t>a</w:t>
      </w:r>
      <w:r w:rsidRPr="00337DF7">
        <w:rPr>
          <w:rFonts w:ascii="Sylfaen" w:hAnsi="Sylfaen" w:cs="Sylfaen"/>
          <w:sz w:val="24"/>
          <w:szCs w:val="24"/>
        </w:rPr>
        <w:t xml:space="preserve">kce, tak po jeho ukončení, bude dbát dobrého jména poskytovatele a </w:t>
      </w:r>
      <w:r>
        <w:rPr>
          <w:rFonts w:ascii="Sylfaen" w:hAnsi="Sylfaen" w:cs="Sylfaen"/>
          <w:sz w:val="24"/>
          <w:szCs w:val="24"/>
        </w:rPr>
        <w:t>a</w:t>
      </w:r>
      <w:r w:rsidRPr="00337DF7">
        <w:rPr>
          <w:rFonts w:ascii="Sylfaen" w:hAnsi="Sylfaen" w:cs="Sylfaen"/>
          <w:sz w:val="24"/>
          <w:szCs w:val="24"/>
        </w:rPr>
        <w:t xml:space="preserve">kci realizovat v souladu s právními předpisy. </w:t>
      </w:r>
      <w:r w:rsidRPr="00733331">
        <w:rPr>
          <w:rFonts w:ascii="Sylfaen" w:hAnsi="Sylfaen" w:cs="Sylfaen"/>
          <w:sz w:val="24"/>
          <w:szCs w:val="24"/>
        </w:rPr>
        <w:t>Příjemce se zavazuje po celou dobu provádění projektu umístit na viditelné místo tabulku s nápisem „Tato akce se uskutečňuje s finanční podporou Města Humpolce“</w:t>
      </w:r>
    </w:p>
    <w:p w14:paraId="6A2BBC75" w14:textId="77777777" w:rsidR="007A42CE" w:rsidRPr="00337DF7" w:rsidRDefault="007A42CE" w:rsidP="00B34DB8">
      <w:pPr>
        <w:pStyle w:val="Default"/>
        <w:jc w:val="both"/>
        <w:rPr>
          <w:rFonts w:ascii="Sylfaen" w:hAnsi="Sylfaen" w:cs="Sylfaen"/>
          <w:color w:val="auto"/>
        </w:rPr>
      </w:pPr>
    </w:p>
    <w:p w14:paraId="2AE9D77B" w14:textId="4A68C71C" w:rsidR="007A42CE" w:rsidRPr="00337DF7" w:rsidRDefault="007A42CE" w:rsidP="00B34DB8">
      <w:pPr>
        <w:pStyle w:val="Default"/>
        <w:numPr>
          <w:ilvl w:val="0"/>
          <w:numId w:val="5"/>
        </w:numPr>
        <w:ind w:left="0" w:firstLine="0"/>
        <w:jc w:val="both"/>
        <w:rPr>
          <w:rFonts w:ascii="Sylfaen" w:hAnsi="Sylfaen" w:cs="Sylfaen"/>
          <w:color w:val="auto"/>
        </w:rPr>
      </w:pPr>
      <w:r w:rsidRPr="00337DF7">
        <w:rPr>
          <w:rFonts w:ascii="Sylfaen" w:hAnsi="Sylfaen" w:cs="Sylfaen"/>
          <w:color w:val="auto"/>
        </w:rPr>
        <w:t xml:space="preserve">V případě přeměny či zrušení příjemce s likvidací je příjemce (je-li příjemcem právnická osoba) povinen tuto dotaci vrátit ve lhůtě do </w:t>
      </w:r>
      <w:r>
        <w:rPr>
          <w:rFonts w:ascii="Sylfaen" w:hAnsi="Sylfaen" w:cs="Sylfaen"/>
          <w:color w:val="auto"/>
        </w:rPr>
        <w:t>30</w:t>
      </w:r>
      <w:r w:rsidRPr="001E2AF1">
        <w:rPr>
          <w:rFonts w:ascii="Sylfaen" w:hAnsi="Sylfaen" w:cs="Sylfaen"/>
          <w:color w:val="auto"/>
          <w:highlight w:val="yellow"/>
        </w:rPr>
        <w:t xml:space="preserve"> dnů</w:t>
      </w:r>
      <w:r w:rsidRPr="00337DF7">
        <w:rPr>
          <w:rFonts w:ascii="Sylfaen" w:hAnsi="Sylfaen" w:cs="Sylfaen"/>
          <w:color w:val="auto"/>
        </w:rPr>
        <w:t xml:space="preserve"> od rozhodnutí o přeměně či o zrušení s likvidací, nedohodne-li se příjemce s poskytovatelem jinak. </w:t>
      </w:r>
    </w:p>
    <w:p w14:paraId="67FC50A3" w14:textId="77777777" w:rsidR="007A42CE" w:rsidRPr="00337DF7" w:rsidRDefault="007A42CE" w:rsidP="00B34DB8">
      <w:pPr>
        <w:pStyle w:val="Default"/>
        <w:rPr>
          <w:rFonts w:ascii="Sylfaen" w:hAnsi="Sylfaen" w:cs="Sylfaen"/>
          <w:color w:val="auto"/>
        </w:rPr>
      </w:pPr>
    </w:p>
    <w:p w14:paraId="55AE7DF1" w14:textId="77777777" w:rsidR="007A42CE" w:rsidRPr="00337DF7" w:rsidRDefault="007A42CE" w:rsidP="00B34DB8">
      <w:pPr>
        <w:pStyle w:val="Default"/>
        <w:numPr>
          <w:ilvl w:val="0"/>
          <w:numId w:val="5"/>
        </w:numPr>
        <w:spacing w:after="28"/>
        <w:ind w:left="0" w:firstLine="0"/>
        <w:jc w:val="both"/>
        <w:rPr>
          <w:rFonts w:ascii="Sylfaen" w:hAnsi="Sylfaen" w:cs="Sylfaen"/>
          <w:color w:val="auto"/>
        </w:rPr>
      </w:pPr>
      <w:r w:rsidRPr="00337DF7">
        <w:rPr>
          <w:rFonts w:ascii="Sylfaen" w:hAnsi="Sylfaen" w:cs="Sylfaen"/>
          <w:color w:val="auto"/>
        </w:rPr>
        <w:t xml:space="preserve">Příjemce je povinen po dobu pěti let od skončení </w:t>
      </w:r>
      <w:r>
        <w:rPr>
          <w:rFonts w:ascii="Sylfaen" w:hAnsi="Sylfaen" w:cs="Sylfaen"/>
          <w:color w:val="auto"/>
        </w:rPr>
        <w:t>a</w:t>
      </w:r>
      <w:r w:rsidRPr="00337DF7">
        <w:rPr>
          <w:rFonts w:ascii="Sylfaen" w:hAnsi="Sylfaen" w:cs="Sylfaen"/>
          <w:color w:val="auto"/>
        </w:rPr>
        <w:t xml:space="preserve">kce archivovat podkladové materiály: </w:t>
      </w:r>
    </w:p>
    <w:p w14:paraId="222262A4" w14:textId="77777777"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žádost včetně povinných příloh </w:t>
      </w:r>
    </w:p>
    <w:p w14:paraId="1C2EEA1F" w14:textId="77777777"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tuto smlouvu </w:t>
      </w:r>
    </w:p>
    <w:p w14:paraId="4ED8781C" w14:textId="77777777"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originály dokladů, prokazujících čerpání dotace </w:t>
      </w:r>
    </w:p>
    <w:p w14:paraId="6184A3A2" w14:textId="77777777" w:rsidR="007A42CE" w:rsidRPr="00337DF7" w:rsidRDefault="007A42CE" w:rsidP="00B34DB8">
      <w:pPr>
        <w:pStyle w:val="Default"/>
        <w:numPr>
          <w:ilvl w:val="2"/>
          <w:numId w:val="5"/>
        </w:numPr>
        <w:spacing w:after="28"/>
        <w:ind w:left="1276" w:hanging="567"/>
        <w:rPr>
          <w:rFonts w:ascii="Sylfaen" w:hAnsi="Sylfaen" w:cs="Sylfaen"/>
          <w:color w:val="auto"/>
        </w:rPr>
      </w:pPr>
      <w:r w:rsidRPr="00337DF7">
        <w:rPr>
          <w:rFonts w:ascii="Sylfaen" w:hAnsi="Sylfaen" w:cs="Sylfaen"/>
          <w:color w:val="auto"/>
        </w:rPr>
        <w:t xml:space="preserve">dokumentaci o zadání veřejné zakázky, je-li zadávána </w:t>
      </w:r>
    </w:p>
    <w:p w14:paraId="38867969" w14:textId="77777777" w:rsidR="007A42CE" w:rsidRPr="00337DF7" w:rsidRDefault="007A42CE" w:rsidP="00B34DB8">
      <w:pPr>
        <w:pStyle w:val="Default"/>
        <w:numPr>
          <w:ilvl w:val="2"/>
          <w:numId w:val="5"/>
        </w:numPr>
        <w:ind w:left="1276" w:hanging="567"/>
        <w:rPr>
          <w:rFonts w:ascii="Sylfaen" w:hAnsi="Sylfaen" w:cs="Sylfaen"/>
          <w:color w:val="auto"/>
        </w:rPr>
      </w:pPr>
      <w:r w:rsidRPr="00337DF7">
        <w:rPr>
          <w:rFonts w:ascii="Sylfaen" w:hAnsi="Sylfaen" w:cs="Sylfaen"/>
          <w:color w:val="auto"/>
        </w:rPr>
        <w:t xml:space="preserve">závěrečné finanční vyúčtování </w:t>
      </w:r>
      <w:r>
        <w:rPr>
          <w:rFonts w:ascii="Sylfaen" w:hAnsi="Sylfaen" w:cs="Sylfaen"/>
          <w:color w:val="auto"/>
        </w:rPr>
        <w:t>a</w:t>
      </w:r>
      <w:r w:rsidRPr="00337DF7">
        <w:rPr>
          <w:rFonts w:ascii="Sylfaen" w:hAnsi="Sylfaen" w:cs="Sylfaen"/>
          <w:color w:val="auto"/>
        </w:rPr>
        <w:t xml:space="preserve">kce / </w:t>
      </w:r>
      <w:r>
        <w:rPr>
          <w:rFonts w:ascii="Sylfaen" w:hAnsi="Sylfaen" w:cs="Sylfaen"/>
          <w:color w:val="auto"/>
        </w:rPr>
        <w:t>č</w:t>
      </w:r>
      <w:r w:rsidRPr="00337DF7">
        <w:rPr>
          <w:rFonts w:ascii="Sylfaen" w:hAnsi="Sylfaen" w:cs="Sylfaen"/>
          <w:color w:val="auto"/>
        </w:rPr>
        <w:t xml:space="preserve">innosti. </w:t>
      </w:r>
    </w:p>
    <w:p w14:paraId="19EC78C7" w14:textId="77777777" w:rsidR="007A42CE" w:rsidRPr="00337DF7" w:rsidRDefault="007A42CE" w:rsidP="00B34DB8">
      <w:pPr>
        <w:pStyle w:val="Default"/>
        <w:rPr>
          <w:rFonts w:ascii="Sylfaen" w:hAnsi="Sylfaen" w:cs="Sylfaen"/>
          <w:color w:val="auto"/>
        </w:rPr>
      </w:pPr>
    </w:p>
    <w:p w14:paraId="1FE236A6" w14:textId="77777777" w:rsidR="007A42CE" w:rsidRPr="00733331" w:rsidRDefault="007A42CE" w:rsidP="00B34DB8">
      <w:pPr>
        <w:pStyle w:val="Default"/>
        <w:numPr>
          <w:ilvl w:val="0"/>
          <w:numId w:val="5"/>
        </w:numPr>
        <w:ind w:left="0" w:firstLine="0"/>
        <w:rPr>
          <w:rFonts w:ascii="Sylfaen" w:hAnsi="Sylfaen" w:cs="Sylfaen"/>
          <w:color w:val="auto"/>
        </w:rPr>
      </w:pPr>
      <w:r w:rsidRPr="00733331">
        <w:rPr>
          <w:rFonts w:ascii="Sylfaen" w:hAnsi="Sylfaen" w:cs="Sylfaen"/>
          <w:color w:val="auto"/>
        </w:rPr>
        <w:t>Poskytnutý příspěvek nelze v průběhu realizace projektu převádět na jiný subjekt.</w:t>
      </w:r>
    </w:p>
    <w:p w14:paraId="4457354D" w14:textId="77777777" w:rsidR="007A42CE" w:rsidRPr="00337DF7" w:rsidRDefault="007A42CE" w:rsidP="00B34DB8">
      <w:pPr>
        <w:pStyle w:val="Default"/>
        <w:rPr>
          <w:rFonts w:ascii="Sylfaen" w:hAnsi="Sylfaen" w:cs="Sylfaen"/>
          <w:color w:val="auto"/>
        </w:rPr>
      </w:pPr>
    </w:p>
    <w:p w14:paraId="60A4B140" w14:textId="77777777" w:rsidR="007A42CE" w:rsidRPr="00337DF7" w:rsidRDefault="007A42CE" w:rsidP="00B34DB8">
      <w:pPr>
        <w:pStyle w:val="Default"/>
        <w:rPr>
          <w:rFonts w:ascii="Sylfaen" w:hAnsi="Sylfaen" w:cs="Sylfaen"/>
          <w:color w:val="auto"/>
        </w:rPr>
      </w:pPr>
    </w:p>
    <w:p w14:paraId="2930BBC5"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w:t>
      </w:r>
    </w:p>
    <w:p w14:paraId="4DA02E09"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Kontrola</w:t>
      </w:r>
    </w:p>
    <w:p w14:paraId="1512F553" w14:textId="77777777" w:rsidR="007A42CE" w:rsidRPr="00337DF7" w:rsidRDefault="007A42CE" w:rsidP="00B34DB8">
      <w:pPr>
        <w:pStyle w:val="Default"/>
        <w:jc w:val="center"/>
        <w:rPr>
          <w:rFonts w:ascii="Sylfaen" w:hAnsi="Sylfaen" w:cs="Sylfaen"/>
          <w:color w:val="auto"/>
        </w:rPr>
      </w:pPr>
    </w:p>
    <w:p w14:paraId="135A33C4"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1. Příslušné orgány poskytovatele jsou oprávněny v souladu se zvláštním právním předpisem kdykoli kontrolovat dodržení podmínek, za kterých byla dotace poskytnuta. </w:t>
      </w:r>
    </w:p>
    <w:p w14:paraId="0680AC0A" w14:textId="77777777" w:rsidR="007A42CE" w:rsidRPr="00337DF7" w:rsidRDefault="007A42CE" w:rsidP="00B34DB8">
      <w:pPr>
        <w:pStyle w:val="Default"/>
        <w:rPr>
          <w:rFonts w:ascii="Sylfaen" w:hAnsi="Sylfaen" w:cs="Sylfaen"/>
          <w:color w:val="auto"/>
        </w:rPr>
      </w:pPr>
    </w:p>
    <w:p w14:paraId="1154BA33"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2. Příjemce je povinen poskytnout součinnost při výkonu kontrolní činnosti dle odst. 1 tohoto článku, zejména předložit kontrolním orgánům poskytovatele kdykoliv k nahlédnutí originály všech účetních dokladů prokazujících využití prostředků dotace v souladu s účelem </w:t>
      </w:r>
      <w:r>
        <w:rPr>
          <w:rFonts w:ascii="Sylfaen" w:hAnsi="Sylfaen" w:cs="Sylfaen"/>
          <w:color w:val="auto"/>
        </w:rPr>
        <w:t>a</w:t>
      </w:r>
      <w:r w:rsidRPr="00337DF7">
        <w:rPr>
          <w:rFonts w:ascii="Sylfaen" w:hAnsi="Sylfaen" w:cs="Sylfaen"/>
          <w:color w:val="auto"/>
        </w:rPr>
        <w:t xml:space="preserve">kce. </w:t>
      </w:r>
    </w:p>
    <w:p w14:paraId="7A7803B3" w14:textId="77777777" w:rsidR="007A42CE" w:rsidRPr="00337DF7" w:rsidRDefault="007A42CE" w:rsidP="00B34DB8">
      <w:pPr>
        <w:pStyle w:val="Default"/>
        <w:rPr>
          <w:rFonts w:ascii="Sylfaen" w:hAnsi="Sylfaen" w:cs="Sylfaen"/>
          <w:color w:val="auto"/>
        </w:rPr>
      </w:pPr>
    </w:p>
    <w:p w14:paraId="6932EDAD"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3. Příjemce je povinen umožnit poskytovateli provést kontrolu jak v průběhu, tak i po ukončení realizace </w:t>
      </w:r>
      <w:r>
        <w:rPr>
          <w:rFonts w:ascii="Sylfaen" w:hAnsi="Sylfaen" w:cs="Sylfaen"/>
          <w:color w:val="auto"/>
        </w:rPr>
        <w:t>a</w:t>
      </w:r>
      <w:r w:rsidRPr="00337DF7">
        <w:rPr>
          <w:rFonts w:ascii="Sylfaen" w:hAnsi="Sylfaen" w:cs="Sylfaen"/>
          <w:color w:val="auto"/>
        </w:rPr>
        <w:t xml:space="preserve">kce nebo jejich jednotlivých etap, a to ještě po dobu pěti let od ukončení financování </w:t>
      </w:r>
      <w:r>
        <w:rPr>
          <w:rFonts w:ascii="Sylfaen" w:hAnsi="Sylfaen" w:cs="Sylfaen"/>
          <w:color w:val="auto"/>
        </w:rPr>
        <w:t>a</w:t>
      </w:r>
      <w:r w:rsidRPr="00337DF7">
        <w:rPr>
          <w:rFonts w:ascii="Sylfaen" w:hAnsi="Sylfaen" w:cs="Sylfaen"/>
          <w:color w:val="auto"/>
        </w:rPr>
        <w:t xml:space="preserve">kce ze strany poskytovatele. </w:t>
      </w:r>
    </w:p>
    <w:p w14:paraId="61D4E53B" w14:textId="77777777" w:rsidR="007A42CE" w:rsidRPr="00337DF7" w:rsidRDefault="007A42CE" w:rsidP="00B34DB8">
      <w:pPr>
        <w:pStyle w:val="Default"/>
        <w:rPr>
          <w:rFonts w:ascii="Sylfaen" w:hAnsi="Sylfaen" w:cs="Sylfaen"/>
          <w:color w:val="auto"/>
        </w:rPr>
      </w:pPr>
    </w:p>
    <w:p w14:paraId="3F6AEB0A" w14:textId="77777777" w:rsidR="007A42CE" w:rsidRDefault="007A42CE" w:rsidP="00B34DB8">
      <w:pPr>
        <w:pStyle w:val="Default"/>
        <w:jc w:val="both"/>
        <w:rPr>
          <w:rFonts w:ascii="Sylfaen" w:hAnsi="Sylfaen" w:cs="Sylfaen"/>
          <w:color w:val="auto"/>
        </w:rPr>
      </w:pPr>
      <w:r w:rsidRPr="00337DF7">
        <w:rPr>
          <w:rFonts w:ascii="Sylfaen" w:hAnsi="Sylfaen" w:cs="Sylfaen"/>
          <w:color w:val="auto"/>
        </w:rPr>
        <w:t xml:space="preserve">4. Za dodržení účelu, na který byla dotace poskytnuta, a za pravdivost i správnost závěrečného finančního vyúčtování odpovídá osoba oprávněná jednat jménem příjemce, která tuto skutečnost na vyúčtování písemně potvrdí. </w:t>
      </w:r>
    </w:p>
    <w:p w14:paraId="03C7B9F9" w14:textId="77777777" w:rsidR="007A42CE" w:rsidRDefault="007A42CE" w:rsidP="00B34DB8">
      <w:pPr>
        <w:pStyle w:val="Default"/>
        <w:jc w:val="both"/>
        <w:rPr>
          <w:rFonts w:ascii="Sylfaen" w:hAnsi="Sylfaen" w:cs="Sylfaen"/>
          <w:color w:val="auto"/>
        </w:rPr>
      </w:pPr>
    </w:p>
    <w:p w14:paraId="2036490B" w14:textId="77777777" w:rsidR="007A42CE" w:rsidRDefault="007A42CE" w:rsidP="00B34DB8">
      <w:pPr>
        <w:pStyle w:val="Default"/>
        <w:jc w:val="both"/>
        <w:rPr>
          <w:rFonts w:ascii="Sylfaen" w:hAnsi="Sylfaen" w:cs="Sylfaen"/>
          <w:color w:val="auto"/>
        </w:rPr>
      </w:pPr>
    </w:p>
    <w:p w14:paraId="5D9CFEB1" w14:textId="77777777" w:rsidR="007A42CE" w:rsidRDefault="007A42CE" w:rsidP="00B34DB8">
      <w:pPr>
        <w:pStyle w:val="Default"/>
        <w:jc w:val="both"/>
        <w:rPr>
          <w:rFonts w:ascii="Sylfaen" w:hAnsi="Sylfaen" w:cs="Sylfaen"/>
          <w:color w:val="auto"/>
        </w:rPr>
      </w:pPr>
    </w:p>
    <w:p w14:paraId="6AE3A204" w14:textId="77777777" w:rsidR="007A42CE" w:rsidRDefault="007A42CE" w:rsidP="00B34DB8">
      <w:pPr>
        <w:pStyle w:val="Default"/>
        <w:jc w:val="both"/>
        <w:rPr>
          <w:rFonts w:ascii="Sylfaen" w:hAnsi="Sylfaen" w:cs="Sylfaen"/>
          <w:color w:val="auto"/>
        </w:rPr>
      </w:pPr>
    </w:p>
    <w:p w14:paraId="39CB6BDD" w14:textId="77777777" w:rsidR="007A42CE" w:rsidRPr="00337DF7" w:rsidRDefault="007A42CE" w:rsidP="00B34DB8">
      <w:pPr>
        <w:pStyle w:val="Default"/>
        <w:jc w:val="both"/>
        <w:rPr>
          <w:rFonts w:ascii="Sylfaen" w:hAnsi="Sylfaen" w:cs="Sylfaen"/>
          <w:color w:val="auto"/>
        </w:rPr>
      </w:pPr>
    </w:p>
    <w:p w14:paraId="4BF5D33A"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VI.</w:t>
      </w:r>
    </w:p>
    <w:p w14:paraId="30B53F06"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Důsledky porušení povinností příjemce</w:t>
      </w:r>
    </w:p>
    <w:p w14:paraId="343F92AF" w14:textId="77777777" w:rsidR="007A42CE" w:rsidRPr="00337DF7" w:rsidRDefault="007A42CE" w:rsidP="00B34DB8">
      <w:pPr>
        <w:pStyle w:val="Default"/>
        <w:jc w:val="center"/>
        <w:rPr>
          <w:rFonts w:ascii="Sylfaen" w:hAnsi="Sylfaen" w:cs="Sylfaen"/>
          <w:color w:val="auto"/>
        </w:rPr>
      </w:pPr>
    </w:p>
    <w:p w14:paraId="05EB24AF" w14:textId="375B6997" w:rsidR="007A42CE" w:rsidRPr="00337DF7" w:rsidRDefault="007A42CE" w:rsidP="00B34DB8">
      <w:pPr>
        <w:pStyle w:val="Default"/>
        <w:jc w:val="both"/>
        <w:rPr>
          <w:rFonts w:ascii="Sylfaen" w:hAnsi="Sylfaen" w:cs="Sylfaen"/>
          <w:color w:val="auto"/>
        </w:rPr>
      </w:pPr>
      <w:r>
        <w:rPr>
          <w:rFonts w:ascii="Sylfaen" w:hAnsi="Sylfaen" w:cs="Sylfaen"/>
          <w:color w:val="auto"/>
        </w:rPr>
        <w:t>1</w:t>
      </w:r>
      <w:r w:rsidRPr="00337DF7">
        <w:rPr>
          <w:rFonts w:ascii="Sylfaen" w:hAnsi="Sylfaen" w:cs="Sylfaen"/>
          <w:color w:val="auto"/>
        </w:rPr>
        <w:t xml:space="preserve">. V případě, že příjemce po ukončení Akce nejpozději </w:t>
      </w:r>
      <w:r w:rsidRPr="00D83975">
        <w:rPr>
          <w:rFonts w:ascii="Sylfaen" w:hAnsi="Sylfaen" w:cs="Sylfaen"/>
          <w:color w:val="auto"/>
          <w:highlight w:val="yellow"/>
        </w:rPr>
        <w:t xml:space="preserve">do </w:t>
      </w:r>
      <w:r w:rsidRPr="00233A8B">
        <w:rPr>
          <w:rFonts w:ascii="Simplex" w:hAnsi="Simplex" w:cs="Simplex"/>
          <w:b/>
          <w:bCs/>
          <w:color w:val="33CCCC"/>
        </w:rPr>
        <w:t>1</w:t>
      </w:r>
      <w:r w:rsidR="00684756">
        <w:rPr>
          <w:rFonts w:ascii="Simplex" w:hAnsi="Simplex" w:cs="Simplex"/>
          <w:b/>
          <w:bCs/>
          <w:color w:val="33CCCC"/>
        </w:rPr>
        <w:t>5</w:t>
      </w:r>
      <w:r w:rsidRPr="00233A8B">
        <w:rPr>
          <w:rFonts w:ascii="Simplex" w:hAnsi="Simplex" w:cs="Simplex"/>
          <w:b/>
          <w:bCs/>
          <w:color w:val="33CCCC"/>
        </w:rPr>
        <w:t>. 11. 20</w:t>
      </w:r>
      <w:r w:rsidR="00733331">
        <w:rPr>
          <w:rFonts w:ascii="Simplex" w:hAnsi="Simplex" w:cs="Simplex"/>
          <w:b/>
          <w:bCs/>
          <w:color w:val="33CCCC"/>
        </w:rPr>
        <w:t>2</w:t>
      </w:r>
      <w:r w:rsidR="007C1116">
        <w:rPr>
          <w:rFonts w:ascii="Simplex" w:hAnsi="Simplex" w:cs="Simplex"/>
          <w:b/>
          <w:bCs/>
          <w:color w:val="33CCCC"/>
        </w:rPr>
        <w:t>4</w:t>
      </w:r>
      <w:r w:rsidRPr="00337DF7">
        <w:rPr>
          <w:rFonts w:ascii="Sylfaen" w:hAnsi="Sylfaen" w:cs="Sylfaen"/>
          <w:color w:val="auto"/>
        </w:rPr>
        <w:t xml:space="preserve"> nepředloží finanční vyúčtování dotace, považují se poskytnuté prostředky dotace za zadržené ve smyslu zákona o rozpočtových pravidlech územních rozpočtů. Příjemce je v takovém případě povinen poskytovateli vrátit tyto zadržené prostředky. </w:t>
      </w:r>
    </w:p>
    <w:p w14:paraId="28EB10A3" w14:textId="77777777" w:rsidR="007A42CE" w:rsidRPr="00337DF7" w:rsidRDefault="007A42CE" w:rsidP="00B34DB8">
      <w:pPr>
        <w:pStyle w:val="Default"/>
        <w:rPr>
          <w:rFonts w:ascii="Sylfaen" w:hAnsi="Sylfaen" w:cs="Sylfaen"/>
          <w:color w:val="auto"/>
        </w:rPr>
      </w:pPr>
    </w:p>
    <w:p w14:paraId="5CEA067E" w14:textId="77777777" w:rsidR="007A42CE" w:rsidRPr="00337DF7" w:rsidRDefault="007A42CE" w:rsidP="00B34DB8">
      <w:pPr>
        <w:pStyle w:val="Default"/>
        <w:jc w:val="both"/>
        <w:rPr>
          <w:rFonts w:ascii="Sylfaen" w:hAnsi="Sylfaen" w:cs="Sylfaen"/>
          <w:color w:val="auto"/>
        </w:rPr>
      </w:pPr>
      <w:r>
        <w:rPr>
          <w:rFonts w:ascii="Sylfaen" w:hAnsi="Sylfaen" w:cs="Sylfaen"/>
          <w:color w:val="auto"/>
        </w:rPr>
        <w:t>2</w:t>
      </w:r>
      <w:r w:rsidRPr="00337DF7">
        <w:rPr>
          <w:rFonts w:ascii="Sylfaen" w:hAnsi="Sylfaen" w:cs="Sylfaen"/>
          <w:color w:val="auto"/>
        </w:rPr>
        <w:t xml:space="preserve">. V případě neoprávněného použití dotace nebo její části je příjemce povinen poskytnutou dotaci, případně její část, k níž se neoprávněné použití vztahuje, vrátit na účet poskytovatele. Prostředky se považují za neoprávněně použité počínaje dnem, kdy byly použity v rozporu s touto smlouvou. </w:t>
      </w:r>
    </w:p>
    <w:p w14:paraId="19080257" w14:textId="77777777" w:rsidR="007A42CE" w:rsidRPr="00337DF7" w:rsidRDefault="007A42CE" w:rsidP="00B34DB8">
      <w:pPr>
        <w:pStyle w:val="Default"/>
        <w:rPr>
          <w:rFonts w:ascii="Sylfaen" w:hAnsi="Sylfaen" w:cs="Sylfaen"/>
          <w:color w:val="auto"/>
        </w:rPr>
      </w:pPr>
    </w:p>
    <w:p w14:paraId="634E9307"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Za neoprávněné použití dotace se považuje zejména: </w:t>
      </w:r>
    </w:p>
    <w:p w14:paraId="586B6210"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a) provedení změny v Akci, k níž je třeba předchozí písemný souhlas poskytovatele, bez takového souhlasu,  </w:t>
      </w:r>
    </w:p>
    <w:p w14:paraId="2A9DD695"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b) použití poskytnuté dotace (případně její části) v rozporu s účelem, který je stanoven touto smlouvou,  </w:t>
      </w:r>
    </w:p>
    <w:p w14:paraId="043DD2A5"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c) nedodržení termínů pro použití dotace stanovených touto smlouvou. </w:t>
      </w:r>
    </w:p>
    <w:p w14:paraId="52C6C67A"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d) realizace Akce v rozporu s právními předpisy, např. příjemce, je-li zadavatelem veřejné zakázky podle </w:t>
      </w:r>
      <w:proofErr w:type="spellStart"/>
      <w:r w:rsidRPr="00337DF7">
        <w:rPr>
          <w:rFonts w:ascii="Sylfaen" w:hAnsi="Sylfaen" w:cs="Sylfaen"/>
          <w:color w:val="auto"/>
        </w:rPr>
        <w:t>z.č</w:t>
      </w:r>
      <w:proofErr w:type="spellEnd"/>
      <w:r w:rsidRPr="00337DF7">
        <w:rPr>
          <w:rFonts w:ascii="Sylfaen" w:hAnsi="Sylfaen" w:cs="Sylfaen"/>
          <w:color w:val="auto"/>
        </w:rPr>
        <w:t xml:space="preserve">. 137/2006 Sb., o veřejných zakázkách, nerealizuje veřejné zakázky v souladu s tímto zákonem,  </w:t>
      </w:r>
    </w:p>
    <w:p w14:paraId="2EB91B8D"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e) vedení účetnictví způsobem, který je v rozporu s čl. IV. odst. </w:t>
      </w:r>
      <w:r>
        <w:rPr>
          <w:rFonts w:ascii="Sylfaen" w:hAnsi="Sylfaen" w:cs="Sylfaen"/>
          <w:color w:val="auto"/>
        </w:rPr>
        <w:t>10</w:t>
      </w:r>
      <w:r w:rsidRPr="00337DF7">
        <w:rPr>
          <w:rFonts w:ascii="Sylfaen" w:hAnsi="Sylfaen" w:cs="Sylfaen"/>
          <w:color w:val="auto"/>
        </w:rPr>
        <w:t xml:space="preserve"> této smlouvy a nelze z něj zjistit, zda byla dotace použita v souladu s touto smlouvou,  </w:t>
      </w:r>
    </w:p>
    <w:p w14:paraId="0E62B2EA"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f) nedodržení podmínek závazného stanoviska </w:t>
      </w:r>
      <w:r w:rsidRPr="00337DF7">
        <w:rPr>
          <w:rFonts w:ascii="Sylfaen" w:hAnsi="Sylfaen" w:cs="Sylfaen"/>
          <w:i/>
          <w:iCs/>
          <w:color w:val="auto"/>
        </w:rPr>
        <w:t xml:space="preserve">(platí u dotací poskytnutých na objekty, kde je povinnou přílohou závazné stanovisko). </w:t>
      </w:r>
    </w:p>
    <w:p w14:paraId="7B766171" w14:textId="77777777" w:rsidR="007A42CE" w:rsidRPr="00337DF7" w:rsidRDefault="007A42CE" w:rsidP="00B34DB8">
      <w:pPr>
        <w:pStyle w:val="Default"/>
        <w:rPr>
          <w:rFonts w:ascii="Sylfaen" w:hAnsi="Sylfaen" w:cs="Sylfaen"/>
          <w:color w:val="auto"/>
        </w:rPr>
      </w:pPr>
    </w:p>
    <w:p w14:paraId="0785333A" w14:textId="77777777" w:rsidR="007A42CE" w:rsidRPr="00337DF7" w:rsidRDefault="007A42CE" w:rsidP="00B34DB8">
      <w:pPr>
        <w:pStyle w:val="Default"/>
        <w:jc w:val="both"/>
        <w:rPr>
          <w:rFonts w:ascii="Sylfaen" w:hAnsi="Sylfaen" w:cs="Sylfaen"/>
          <w:color w:val="auto"/>
        </w:rPr>
      </w:pPr>
      <w:r>
        <w:rPr>
          <w:rFonts w:ascii="Sylfaen" w:hAnsi="Sylfaen" w:cs="Sylfaen"/>
          <w:color w:val="auto"/>
        </w:rPr>
        <w:t>3</w:t>
      </w:r>
      <w:r w:rsidRPr="00337DF7">
        <w:rPr>
          <w:rFonts w:ascii="Sylfaen" w:hAnsi="Sylfaen" w:cs="Sylfaen"/>
          <w:color w:val="auto"/>
        </w:rPr>
        <w:t xml:space="preserve">. Smluvní strany se dohodly pro případ, že poskytovatel odstoupí od smlouvy podle čl. VII. odst. 2 této smlouvy, že příjemce poskytnutou dotaci vrátí poskytovateli </w:t>
      </w:r>
      <w:r w:rsidRPr="00D83975">
        <w:rPr>
          <w:rFonts w:ascii="Sylfaen" w:hAnsi="Sylfaen" w:cs="Sylfaen"/>
          <w:color w:val="auto"/>
          <w:highlight w:val="yellow"/>
        </w:rPr>
        <w:t xml:space="preserve">do </w:t>
      </w:r>
      <w:r>
        <w:rPr>
          <w:rFonts w:ascii="Sylfaen" w:hAnsi="Sylfaen" w:cs="Sylfaen"/>
          <w:color w:val="auto"/>
          <w:highlight w:val="yellow"/>
        </w:rPr>
        <w:t xml:space="preserve">30 </w:t>
      </w:r>
      <w:r w:rsidRPr="00D83975">
        <w:rPr>
          <w:rFonts w:ascii="Sylfaen" w:hAnsi="Sylfaen" w:cs="Sylfaen"/>
          <w:color w:val="auto"/>
          <w:highlight w:val="yellow"/>
        </w:rPr>
        <w:t>dnů</w:t>
      </w:r>
      <w:r w:rsidRPr="00337DF7">
        <w:rPr>
          <w:rFonts w:ascii="Sylfaen" w:hAnsi="Sylfaen" w:cs="Sylfaen"/>
          <w:color w:val="auto"/>
        </w:rPr>
        <w:t xml:space="preserve"> po doručení odstoupení. Nevrátí-li příjemce dotaci v tomto termínu, považují se veškeré finanční prostředky poskytnuté do doby odstoupení za zadržené ve smyslu zákona o rozpočtových pravidlech územních rozpočtů, kdy příjemce je povinen vrátit poskytnuté finanční prostředky. </w:t>
      </w:r>
    </w:p>
    <w:p w14:paraId="1C0ADF43" w14:textId="77777777" w:rsidR="007A42CE" w:rsidRPr="00337DF7" w:rsidRDefault="007A42CE" w:rsidP="00B34DB8">
      <w:pPr>
        <w:pStyle w:val="Default"/>
        <w:rPr>
          <w:rFonts w:ascii="Sylfaen" w:hAnsi="Sylfaen" w:cs="Sylfaen"/>
          <w:color w:val="auto"/>
        </w:rPr>
      </w:pPr>
    </w:p>
    <w:p w14:paraId="6823C0BD" w14:textId="77777777" w:rsidR="007A42CE" w:rsidRPr="00337DF7" w:rsidRDefault="007A42CE" w:rsidP="00B34DB8">
      <w:pPr>
        <w:pStyle w:val="Default"/>
        <w:jc w:val="both"/>
        <w:rPr>
          <w:rFonts w:ascii="Sylfaen" w:hAnsi="Sylfaen" w:cs="Sylfaen"/>
          <w:color w:val="auto"/>
        </w:rPr>
      </w:pPr>
      <w:r>
        <w:rPr>
          <w:rFonts w:ascii="Sylfaen" w:hAnsi="Sylfaen" w:cs="Sylfaen"/>
          <w:color w:val="auto"/>
        </w:rPr>
        <w:t>4</w:t>
      </w:r>
      <w:r w:rsidRPr="00337DF7">
        <w:rPr>
          <w:rFonts w:ascii="Sylfaen" w:hAnsi="Sylfaen" w:cs="Sylfaen"/>
          <w:color w:val="auto"/>
        </w:rPr>
        <w:t xml:space="preserve">. Pokud příjemce poruší jakoukoli jinou povinnost vyplývající pro něj z této smlouvy nebo pravidel příslušného dotačního programu a toto porušení není porušením rozpočtové kázně podle odst. 1 až 3 tohoto článku může poskytovatel požadovat zaplacení smluvní pokuty ve výši 5 % z částky uvedené v čl. II. odst. 1. této smlouvy. Tím není dotčeno právo poskytovatele na náhradu škody. </w:t>
      </w:r>
    </w:p>
    <w:p w14:paraId="3EA603BA"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lastRenderedPageBreak/>
        <w:t xml:space="preserve">Příjemce je povinen uhradit poskytovateli tuto smluvní pokutu na základě písemné výzvy a ve lhůtě stanovené touto výzvou. Ve výzvě poskytovatel rovněž označí povinnost, která byla porušena. </w:t>
      </w:r>
    </w:p>
    <w:p w14:paraId="01E9D416" w14:textId="77777777" w:rsidR="007A42CE" w:rsidRPr="00337DF7" w:rsidRDefault="007A42CE" w:rsidP="00B34DB8">
      <w:pPr>
        <w:pStyle w:val="Default"/>
        <w:rPr>
          <w:rFonts w:ascii="Sylfaen" w:hAnsi="Sylfaen" w:cs="Sylfaen"/>
          <w:color w:val="auto"/>
        </w:rPr>
      </w:pPr>
    </w:p>
    <w:p w14:paraId="0279F77C" w14:textId="77777777" w:rsidR="007A42CE" w:rsidRPr="00337DF7" w:rsidRDefault="007A42CE" w:rsidP="00B34DB8">
      <w:pPr>
        <w:pStyle w:val="Default"/>
        <w:jc w:val="both"/>
        <w:rPr>
          <w:rFonts w:ascii="Sylfaen" w:hAnsi="Sylfaen" w:cs="Sylfaen"/>
          <w:color w:val="auto"/>
        </w:rPr>
      </w:pPr>
      <w:r>
        <w:rPr>
          <w:rFonts w:ascii="Sylfaen" w:hAnsi="Sylfaen" w:cs="Sylfaen"/>
          <w:color w:val="auto"/>
        </w:rPr>
        <w:t>5</w:t>
      </w:r>
      <w:r w:rsidRPr="00337DF7">
        <w:rPr>
          <w:rFonts w:ascii="Sylfaen" w:hAnsi="Sylfaen" w:cs="Sylfaen"/>
          <w:color w:val="auto"/>
        </w:rPr>
        <w:t xml:space="preserve">. Veškeré platby jako důsledky porušení závazků provede příjemce formou bezhotovostního převodu na účet poskytovatele, v termínu a na číslo účtu, které poskytovatel příjemci sdělí. </w:t>
      </w:r>
    </w:p>
    <w:p w14:paraId="1C17F8F6" w14:textId="77777777" w:rsidR="007A42CE" w:rsidRPr="00337DF7" w:rsidRDefault="007A42CE" w:rsidP="00B34DB8">
      <w:pPr>
        <w:pStyle w:val="Default"/>
        <w:rPr>
          <w:rFonts w:ascii="Sylfaen" w:hAnsi="Sylfaen" w:cs="Sylfaen"/>
          <w:color w:val="auto"/>
        </w:rPr>
      </w:pPr>
    </w:p>
    <w:p w14:paraId="5EB6C695" w14:textId="77777777" w:rsidR="007A42CE" w:rsidRPr="00337DF7" w:rsidRDefault="007A42CE" w:rsidP="00B34DB8">
      <w:pPr>
        <w:pStyle w:val="Default"/>
        <w:rPr>
          <w:rFonts w:ascii="Sylfaen" w:hAnsi="Sylfaen" w:cs="Sylfaen"/>
          <w:color w:val="auto"/>
        </w:rPr>
      </w:pPr>
    </w:p>
    <w:p w14:paraId="24ED36CB"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VII.</w:t>
      </w:r>
    </w:p>
    <w:p w14:paraId="3B5BDC78" w14:textId="77777777" w:rsidR="007A42CE" w:rsidRPr="00337DF7" w:rsidRDefault="007A42CE" w:rsidP="00B34DB8">
      <w:pPr>
        <w:pStyle w:val="Default"/>
        <w:jc w:val="center"/>
        <w:rPr>
          <w:rFonts w:ascii="Sylfaen" w:hAnsi="Sylfaen" w:cs="Sylfaen"/>
          <w:b/>
          <w:bCs/>
          <w:color w:val="auto"/>
        </w:rPr>
      </w:pPr>
      <w:r w:rsidRPr="00337DF7">
        <w:rPr>
          <w:rFonts w:ascii="Sylfaen" w:hAnsi="Sylfaen" w:cs="Sylfaen"/>
          <w:b/>
          <w:bCs/>
          <w:color w:val="auto"/>
        </w:rPr>
        <w:t>Ukončení smlouvy, odstoupení od smlouvy</w:t>
      </w:r>
    </w:p>
    <w:p w14:paraId="4E25AF73" w14:textId="77777777" w:rsidR="007A42CE" w:rsidRPr="00337DF7" w:rsidRDefault="007A42CE" w:rsidP="00B34DB8">
      <w:pPr>
        <w:pStyle w:val="Default"/>
        <w:jc w:val="center"/>
        <w:rPr>
          <w:rFonts w:ascii="Sylfaen" w:hAnsi="Sylfaen" w:cs="Sylfaen"/>
          <w:color w:val="auto"/>
        </w:rPr>
      </w:pPr>
    </w:p>
    <w:p w14:paraId="16C8B009"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1. Závazkový vztah založený touto smlouvou lze ukončit na základě písemné dohody smluvních stran nebo odstoupením. </w:t>
      </w:r>
    </w:p>
    <w:p w14:paraId="2C161A45" w14:textId="77777777" w:rsidR="007A42CE" w:rsidRPr="00337DF7" w:rsidRDefault="007A42CE" w:rsidP="00B34DB8">
      <w:pPr>
        <w:pStyle w:val="Default"/>
        <w:jc w:val="both"/>
        <w:rPr>
          <w:rFonts w:ascii="Sylfaen" w:hAnsi="Sylfaen" w:cs="Sylfaen"/>
          <w:color w:val="auto"/>
        </w:rPr>
      </w:pPr>
    </w:p>
    <w:p w14:paraId="66FA8A1A"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2. Dojde-li ze strany příjemce k závažnému porušení smlouvy nebo pravidel příslušného dotačního programu a poskytovatel takovou skutečnost zjistí, je poskytovatel oprávněn od této smlouvy odstoupit písemným oznámením doručeným příjemci. Závažným porušením se rozumí zejména: </w:t>
      </w:r>
    </w:p>
    <w:p w14:paraId="3490FAC3" w14:textId="77777777" w:rsidR="007A42CE" w:rsidRPr="00337DF7" w:rsidRDefault="007A42CE" w:rsidP="00B34DB8">
      <w:pPr>
        <w:pStyle w:val="Default"/>
        <w:jc w:val="both"/>
        <w:rPr>
          <w:rFonts w:ascii="Sylfaen" w:hAnsi="Sylfaen" w:cs="Sylfaen"/>
          <w:color w:val="auto"/>
        </w:rPr>
      </w:pPr>
    </w:p>
    <w:p w14:paraId="38F0D339"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a) realizace </w:t>
      </w:r>
      <w:r>
        <w:rPr>
          <w:rFonts w:ascii="Sylfaen" w:hAnsi="Sylfaen" w:cs="Sylfaen"/>
          <w:color w:val="auto"/>
        </w:rPr>
        <w:t>a</w:t>
      </w:r>
      <w:r w:rsidRPr="00337DF7">
        <w:rPr>
          <w:rFonts w:ascii="Sylfaen" w:hAnsi="Sylfaen" w:cs="Sylfaen"/>
          <w:color w:val="auto"/>
        </w:rPr>
        <w:t xml:space="preserve">kce v rozporu s právními předpisy, např. příjemce, je-li zadavatelem veřejné zakázky podle </w:t>
      </w:r>
      <w:proofErr w:type="spellStart"/>
      <w:r w:rsidRPr="00337DF7">
        <w:rPr>
          <w:rFonts w:ascii="Sylfaen" w:hAnsi="Sylfaen" w:cs="Sylfaen"/>
          <w:color w:val="auto"/>
        </w:rPr>
        <w:t>z.č</w:t>
      </w:r>
      <w:proofErr w:type="spellEnd"/>
      <w:r w:rsidRPr="00337DF7">
        <w:rPr>
          <w:rFonts w:ascii="Sylfaen" w:hAnsi="Sylfaen" w:cs="Sylfaen"/>
          <w:color w:val="auto"/>
        </w:rPr>
        <w:t xml:space="preserve">. 137/2006 Sb., o veřejných zakázkách, nerealizuje veřejné zakázky v souladu s tímto zákonem. </w:t>
      </w:r>
    </w:p>
    <w:p w14:paraId="09E3F705"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b) provedení změny v </w:t>
      </w:r>
      <w:r>
        <w:rPr>
          <w:rFonts w:ascii="Sylfaen" w:hAnsi="Sylfaen" w:cs="Sylfaen"/>
          <w:color w:val="auto"/>
        </w:rPr>
        <w:t>a</w:t>
      </w:r>
      <w:r w:rsidRPr="00337DF7">
        <w:rPr>
          <w:rFonts w:ascii="Sylfaen" w:hAnsi="Sylfaen" w:cs="Sylfaen"/>
          <w:color w:val="auto"/>
        </w:rPr>
        <w:t>kci</w:t>
      </w:r>
      <w:r w:rsidRPr="00337DF7">
        <w:rPr>
          <w:rFonts w:ascii="Sylfaen" w:hAnsi="Sylfaen" w:cs="Sylfaen"/>
          <w:b/>
          <w:bCs/>
          <w:color w:val="auto"/>
        </w:rPr>
        <w:t xml:space="preserve">, </w:t>
      </w:r>
      <w:r w:rsidRPr="00337DF7">
        <w:rPr>
          <w:rFonts w:ascii="Sylfaen" w:hAnsi="Sylfaen" w:cs="Sylfaen"/>
          <w:color w:val="auto"/>
        </w:rPr>
        <w:t xml:space="preserve">k níž je třeba předchozí písemný souhlas poskytovatele, bez takového souhlasu. </w:t>
      </w:r>
    </w:p>
    <w:p w14:paraId="09882EF8"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c) nedodržení termínů pro použití dotace stanovených touto smlouvou. </w:t>
      </w:r>
    </w:p>
    <w:p w14:paraId="487EA3C1" w14:textId="77777777" w:rsidR="007A42CE" w:rsidRPr="00337DF7" w:rsidRDefault="007A42CE" w:rsidP="00B34DB8">
      <w:pPr>
        <w:pStyle w:val="Default"/>
        <w:spacing w:after="27"/>
        <w:jc w:val="both"/>
        <w:rPr>
          <w:rFonts w:ascii="Sylfaen" w:hAnsi="Sylfaen" w:cs="Sylfaen"/>
          <w:color w:val="auto"/>
        </w:rPr>
      </w:pPr>
      <w:r w:rsidRPr="00337DF7">
        <w:rPr>
          <w:rFonts w:ascii="Sylfaen" w:hAnsi="Sylfaen" w:cs="Sylfaen"/>
          <w:color w:val="auto"/>
        </w:rPr>
        <w:t xml:space="preserve">d) použití poskytnuté dotace (případně její části) v rozporu s účelem, který je stanoven touto smlouvou. </w:t>
      </w:r>
    </w:p>
    <w:p w14:paraId="3D5CFDC7"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e) nedodržení podmínek závazného stanoviska </w:t>
      </w:r>
      <w:r w:rsidRPr="00337DF7">
        <w:rPr>
          <w:rFonts w:ascii="Sylfaen" w:hAnsi="Sylfaen" w:cs="Sylfaen"/>
          <w:i/>
          <w:iCs/>
          <w:color w:val="auto"/>
        </w:rPr>
        <w:t xml:space="preserve">(platí u dotací poskytnutých na objekty, kde je povinnou přílohou závazné stanovisko). </w:t>
      </w:r>
    </w:p>
    <w:p w14:paraId="33808CE4" w14:textId="77777777" w:rsidR="007A42CE" w:rsidRPr="00337DF7" w:rsidRDefault="007A42CE" w:rsidP="00B34DB8">
      <w:pPr>
        <w:pStyle w:val="Default"/>
        <w:rPr>
          <w:rFonts w:ascii="Sylfaen" w:hAnsi="Sylfaen" w:cs="Sylfaen"/>
          <w:color w:val="auto"/>
        </w:rPr>
      </w:pPr>
    </w:p>
    <w:p w14:paraId="65A9D93F"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3. Pro případ</w:t>
      </w:r>
      <w:r w:rsidRPr="00337DF7">
        <w:rPr>
          <w:rFonts w:ascii="Sylfaen" w:hAnsi="Sylfaen" w:cs="Sylfaen"/>
          <w:i/>
          <w:iCs/>
          <w:color w:val="auto"/>
        </w:rPr>
        <w:t xml:space="preserve">, </w:t>
      </w:r>
      <w:r w:rsidRPr="00337DF7">
        <w:rPr>
          <w:rFonts w:ascii="Sylfaen" w:hAnsi="Sylfaen" w:cs="Sylfaen"/>
          <w:color w:val="auto"/>
        </w:rPr>
        <w:t xml:space="preserve">kdy příjemce nebude schopen zajistit realizaci </w:t>
      </w:r>
      <w:r>
        <w:rPr>
          <w:rFonts w:ascii="Sylfaen" w:hAnsi="Sylfaen" w:cs="Sylfaen"/>
          <w:color w:val="auto"/>
        </w:rPr>
        <w:t>a</w:t>
      </w:r>
      <w:r w:rsidRPr="00337DF7">
        <w:rPr>
          <w:rFonts w:ascii="Sylfaen" w:hAnsi="Sylfaen" w:cs="Sylfaen"/>
          <w:color w:val="auto"/>
        </w:rPr>
        <w:t xml:space="preserve">kce nebo z vlastního rozhodnutí nebude akci realizovat, je kterákoli ze smluvních stran oprávněna od smlouvy odstoupit. V takovém případě se příjemce zavazuje již přijatou dotaci vrátit poskytovateli do 30 dnů po odstoupení. </w:t>
      </w:r>
    </w:p>
    <w:p w14:paraId="40003E99" w14:textId="77777777" w:rsidR="007A42CE" w:rsidRPr="00337DF7" w:rsidRDefault="007A42CE" w:rsidP="00B34DB8">
      <w:pPr>
        <w:pStyle w:val="Default"/>
        <w:jc w:val="both"/>
        <w:rPr>
          <w:rFonts w:ascii="Sylfaen" w:hAnsi="Sylfaen" w:cs="Sylfaen"/>
          <w:color w:val="auto"/>
        </w:rPr>
      </w:pPr>
    </w:p>
    <w:p w14:paraId="646E3EF5" w14:textId="77777777" w:rsidR="007A42CE" w:rsidRPr="00337DF7" w:rsidRDefault="007A42CE" w:rsidP="00B34DB8">
      <w:pPr>
        <w:pStyle w:val="Default"/>
        <w:jc w:val="both"/>
        <w:rPr>
          <w:rFonts w:ascii="Sylfaen" w:hAnsi="Sylfaen" w:cs="Sylfaen"/>
          <w:color w:val="auto"/>
        </w:rPr>
      </w:pPr>
      <w:r w:rsidRPr="00337DF7">
        <w:rPr>
          <w:rFonts w:ascii="Sylfaen" w:hAnsi="Sylfaen" w:cs="Sylfaen"/>
          <w:color w:val="auto"/>
        </w:rPr>
        <w:t xml:space="preserve">4. Odstoupení od smlouvy má za následek, že poskytovatel nepoukáže příjemci dotaci a příjemce se jí nemůže platně domáhat. Pokud poskytovatel odstoupí od smlouvy poté, co dotaci poukázal, postupuje příjemce podle čl. VI. odst. 3 této smlouvy. </w:t>
      </w:r>
    </w:p>
    <w:p w14:paraId="747232DD" w14:textId="77777777" w:rsidR="007A42CE" w:rsidRPr="00337DF7" w:rsidRDefault="007A42CE" w:rsidP="00B34DB8">
      <w:pPr>
        <w:pStyle w:val="Default"/>
        <w:rPr>
          <w:rFonts w:ascii="Sylfaen" w:hAnsi="Sylfaen" w:cs="Sylfaen"/>
          <w:color w:val="auto"/>
        </w:rPr>
      </w:pPr>
    </w:p>
    <w:p w14:paraId="5C163DC5" w14:textId="77777777" w:rsidR="007A42CE" w:rsidRDefault="007A42CE" w:rsidP="00B34DB8">
      <w:pPr>
        <w:pStyle w:val="Default"/>
        <w:rPr>
          <w:rFonts w:ascii="Sylfaen" w:hAnsi="Sylfaen" w:cs="Sylfaen"/>
          <w:color w:val="auto"/>
        </w:rPr>
      </w:pPr>
    </w:p>
    <w:p w14:paraId="5C4CA793" w14:textId="77777777" w:rsidR="007A42CE" w:rsidRPr="00337DF7" w:rsidRDefault="007A42CE" w:rsidP="00B34DB8">
      <w:pPr>
        <w:pStyle w:val="Default"/>
        <w:rPr>
          <w:rFonts w:ascii="Sylfaen" w:hAnsi="Sylfaen" w:cs="Sylfaen"/>
          <w:color w:val="auto"/>
        </w:rPr>
      </w:pPr>
    </w:p>
    <w:p w14:paraId="03C599A8"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Článek VIII.</w:t>
      </w:r>
    </w:p>
    <w:p w14:paraId="4EA4810C" w14:textId="77777777" w:rsidR="007A42CE" w:rsidRPr="00337DF7" w:rsidRDefault="007A42CE" w:rsidP="00B34DB8">
      <w:pPr>
        <w:pStyle w:val="Default"/>
        <w:jc w:val="center"/>
        <w:rPr>
          <w:rFonts w:ascii="Sylfaen" w:hAnsi="Sylfaen" w:cs="Sylfaen"/>
          <w:color w:val="auto"/>
        </w:rPr>
      </w:pPr>
      <w:r w:rsidRPr="00337DF7">
        <w:rPr>
          <w:rFonts w:ascii="Sylfaen" w:hAnsi="Sylfaen" w:cs="Sylfaen"/>
          <w:b/>
          <w:bCs/>
          <w:color w:val="auto"/>
        </w:rPr>
        <w:t>Závěrečná ustanovení</w:t>
      </w:r>
    </w:p>
    <w:p w14:paraId="17F779FC"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lastRenderedPageBreak/>
        <w:t xml:space="preserve">Není-li v této smlouvě uvedeno jinak, je k úkonům podle této smlouvy jménem poskytovatele oprávněn pověřený zaměstnanec Městského úřadu v Humpolci. Toto ustanovení se nevztahuje na podpis dodatků k této smlouvě a na odstoupení od této smlouvy. </w:t>
      </w:r>
    </w:p>
    <w:p w14:paraId="0C0F7D1C" w14:textId="77777777" w:rsidR="007A42CE" w:rsidRPr="00337DF7" w:rsidRDefault="007A42CE" w:rsidP="00B34DB8">
      <w:pPr>
        <w:pStyle w:val="Default"/>
        <w:jc w:val="both"/>
        <w:rPr>
          <w:rFonts w:ascii="Sylfaen" w:hAnsi="Sylfaen" w:cs="Sylfaen"/>
          <w:color w:val="auto"/>
        </w:rPr>
      </w:pPr>
    </w:p>
    <w:p w14:paraId="493F565D"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Tato smlouva nabývá platnosti a účinnosti dnem podpisu oběma </w:t>
      </w:r>
      <w:r w:rsidRPr="00337DF7">
        <w:rPr>
          <w:rFonts w:ascii="Sylfaen" w:hAnsi="Sylfaen" w:cs="Sylfaen"/>
          <w:i/>
          <w:iCs/>
          <w:color w:val="auto"/>
        </w:rPr>
        <w:t xml:space="preserve">(všemi) </w:t>
      </w:r>
      <w:r w:rsidRPr="00337DF7">
        <w:rPr>
          <w:rFonts w:ascii="Sylfaen" w:hAnsi="Sylfaen" w:cs="Sylfaen"/>
          <w:color w:val="auto"/>
        </w:rPr>
        <w:t xml:space="preserve">smluvními stranami. </w:t>
      </w:r>
    </w:p>
    <w:p w14:paraId="1DE11AA9" w14:textId="77777777" w:rsidR="007A42CE" w:rsidRPr="00337DF7" w:rsidRDefault="007A42CE" w:rsidP="00B34DB8">
      <w:pPr>
        <w:pStyle w:val="Default"/>
        <w:jc w:val="both"/>
        <w:rPr>
          <w:rFonts w:ascii="Sylfaen" w:hAnsi="Sylfaen" w:cs="Sylfaen"/>
          <w:color w:val="auto"/>
        </w:rPr>
      </w:pPr>
    </w:p>
    <w:p w14:paraId="5FC875F2"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Jakékoli změny této smlouvy lze provádět pouze formou písemných postupně číslovaných dodatků na základě dohody obou smluvních stran. </w:t>
      </w:r>
    </w:p>
    <w:p w14:paraId="2861B9BB" w14:textId="77777777" w:rsidR="007A42CE" w:rsidRPr="00337DF7" w:rsidRDefault="007A42CE" w:rsidP="00B34DB8">
      <w:pPr>
        <w:pStyle w:val="Default"/>
        <w:jc w:val="both"/>
        <w:rPr>
          <w:rFonts w:ascii="Sylfaen" w:hAnsi="Sylfaen" w:cs="Sylfaen"/>
          <w:color w:val="auto"/>
        </w:rPr>
      </w:pPr>
    </w:p>
    <w:p w14:paraId="481EF53A" w14:textId="77777777" w:rsidR="007A42CE" w:rsidRPr="00D83975" w:rsidRDefault="007A42CE" w:rsidP="00B34DB8">
      <w:pPr>
        <w:pStyle w:val="Odstavecseseznamem"/>
        <w:numPr>
          <w:ilvl w:val="0"/>
          <w:numId w:val="1"/>
        </w:numPr>
        <w:ind w:left="0" w:firstLine="0"/>
        <w:jc w:val="both"/>
        <w:rPr>
          <w:rFonts w:ascii="Sylfaen" w:hAnsi="Sylfaen" w:cs="Sylfaen"/>
          <w:sz w:val="24"/>
          <w:szCs w:val="24"/>
        </w:rPr>
      </w:pPr>
      <w:r w:rsidRPr="00D83975">
        <w:rPr>
          <w:rFonts w:ascii="Sylfaen" w:hAnsi="Sylfaen" w:cs="Sylfaen"/>
          <w:sz w:val="24"/>
          <w:szCs w:val="24"/>
        </w:rPr>
        <w:t>Příjemce souhlasí s tím, aby tato smlouva byla zveřejněna za podmínek a v rozsahu stanovenou příslušnou právní úpravou.</w:t>
      </w:r>
    </w:p>
    <w:p w14:paraId="66B2980C" w14:textId="77777777" w:rsidR="007A42CE" w:rsidRPr="00337DF7" w:rsidRDefault="007A42CE" w:rsidP="00B34DB8">
      <w:pPr>
        <w:pStyle w:val="Default"/>
        <w:jc w:val="both"/>
        <w:rPr>
          <w:rFonts w:ascii="Sylfaen" w:hAnsi="Sylfaen" w:cs="Sylfaen"/>
          <w:color w:val="auto"/>
        </w:rPr>
      </w:pPr>
    </w:p>
    <w:p w14:paraId="6C7FE65D"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Vztahy touto smlouvou neupravené se řídí příslušnými ustanoveními zákona č. 250/2000 Sb., o rozpočtových pravidlech územních rozpočtů, zákona č. 320/2001 Sb., o finanční kontrole a správním řádem.</w:t>
      </w:r>
    </w:p>
    <w:p w14:paraId="01B56E1B" w14:textId="77777777" w:rsidR="007A42CE" w:rsidRPr="00337DF7" w:rsidRDefault="007A42CE" w:rsidP="00B34DB8">
      <w:pPr>
        <w:pStyle w:val="Default"/>
        <w:jc w:val="both"/>
        <w:rPr>
          <w:rFonts w:ascii="Sylfaen" w:hAnsi="Sylfaen" w:cs="Sylfaen"/>
          <w:color w:val="auto"/>
        </w:rPr>
      </w:pPr>
    </w:p>
    <w:p w14:paraId="284DC013"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Tato smlouva je sepsána ve dvou vyhotoveních, z nichž jedno je určeno pro poskytovatele a druhé pro příjemce </w:t>
      </w:r>
      <w:r w:rsidRPr="00337DF7">
        <w:rPr>
          <w:rFonts w:ascii="Sylfaen" w:hAnsi="Sylfaen" w:cs="Sylfaen"/>
          <w:i/>
          <w:iCs/>
          <w:color w:val="auto"/>
        </w:rPr>
        <w:t xml:space="preserve">(každá ze smluvních stran obdrží po jednom vyhotovení). </w:t>
      </w:r>
    </w:p>
    <w:p w14:paraId="49CE7092" w14:textId="77777777" w:rsidR="007A42CE" w:rsidRPr="00337DF7" w:rsidRDefault="007A42CE" w:rsidP="00B34DB8">
      <w:pPr>
        <w:pStyle w:val="Default"/>
        <w:jc w:val="both"/>
        <w:rPr>
          <w:rFonts w:ascii="Sylfaen" w:hAnsi="Sylfaen" w:cs="Sylfaen"/>
          <w:color w:val="auto"/>
        </w:rPr>
      </w:pPr>
    </w:p>
    <w:p w14:paraId="0FC16F74"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Smluvní strany prohlašují, že žádost a příslušný dotační program mají k dispozici a že je příjemci jejich obsah znám. Příjemce se zavazuje, že tato pravidla dotačního programu bude při realizaci </w:t>
      </w:r>
      <w:r>
        <w:rPr>
          <w:rFonts w:ascii="Sylfaen" w:hAnsi="Sylfaen" w:cs="Sylfaen"/>
          <w:color w:val="auto"/>
        </w:rPr>
        <w:t>a</w:t>
      </w:r>
      <w:r w:rsidRPr="00337DF7">
        <w:rPr>
          <w:rFonts w:ascii="Sylfaen" w:hAnsi="Sylfaen" w:cs="Sylfaen"/>
          <w:color w:val="auto"/>
        </w:rPr>
        <w:t xml:space="preserve">kce dodržovat. </w:t>
      </w:r>
    </w:p>
    <w:p w14:paraId="0ADD6386" w14:textId="77777777" w:rsidR="007A42CE" w:rsidRPr="00337DF7" w:rsidRDefault="007A42CE" w:rsidP="00B34DB8">
      <w:pPr>
        <w:pStyle w:val="Default"/>
        <w:jc w:val="both"/>
        <w:rPr>
          <w:rFonts w:ascii="Sylfaen" w:hAnsi="Sylfaen" w:cs="Sylfaen"/>
          <w:color w:val="auto"/>
        </w:rPr>
      </w:pPr>
    </w:p>
    <w:p w14:paraId="6A3FCFDD"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 xml:space="preserve">Smluvní strany prohlašují, že tato smlouva byla sepsána na základě pravdivých údajů, podle jejich svobodné a vážné vůle, a na důkaz toho připojují své vlastnoruční podpisy. </w:t>
      </w:r>
    </w:p>
    <w:p w14:paraId="2D16365D" w14:textId="77777777" w:rsidR="007A42CE" w:rsidRPr="00337DF7" w:rsidRDefault="007A42CE" w:rsidP="00B34DB8">
      <w:pPr>
        <w:pStyle w:val="Default"/>
        <w:jc w:val="both"/>
        <w:rPr>
          <w:rFonts w:ascii="Sylfaen" w:hAnsi="Sylfaen" w:cs="Sylfaen"/>
          <w:color w:val="auto"/>
        </w:rPr>
      </w:pPr>
    </w:p>
    <w:p w14:paraId="483068E6" w14:textId="77777777" w:rsidR="007A42CE" w:rsidRPr="00337DF7" w:rsidRDefault="007A42CE" w:rsidP="00B34DB8">
      <w:pPr>
        <w:pStyle w:val="Default"/>
        <w:numPr>
          <w:ilvl w:val="0"/>
          <w:numId w:val="1"/>
        </w:numPr>
        <w:ind w:left="0" w:firstLine="0"/>
        <w:jc w:val="both"/>
        <w:rPr>
          <w:rFonts w:ascii="Sylfaen" w:hAnsi="Sylfaen" w:cs="Sylfaen"/>
          <w:color w:val="auto"/>
        </w:rPr>
      </w:pPr>
      <w:r w:rsidRPr="00337DF7">
        <w:rPr>
          <w:rFonts w:ascii="Sylfaen" w:hAnsi="Sylfaen" w:cs="Sylfaen"/>
          <w:color w:val="auto"/>
        </w:rPr>
        <w:t>Příjemce (</w:t>
      </w:r>
      <w:r w:rsidRPr="00337DF7">
        <w:rPr>
          <w:rFonts w:ascii="Sylfaen" w:hAnsi="Sylfaen" w:cs="Sylfaen"/>
          <w:i/>
          <w:iCs/>
          <w:color w:val="auto"/>
        </w:rPr>
        <w:t xml:space="preserve">a zřizovatel) </w:t>
      </w:r>
      <w:r w:rsidRPr="00337DF7">
        <w:rPr>
          <w:rFonts w:ascii="Sylfaen" w:hAnsi="Sylfaen" w:cs="Sylfaen"/>
          <w:color w:val="auto"/>
        </w:rPr>
        <w:t xml:space="preserve">svým podpisem stvrzují správnost údajů uvedených v záhlaví této smlouvy.  </w:t>
      </w:r>
    </w:p>
    <w:p w14:paraId="0435149A" w14:textId="77777777" w:rsidR="007A42CE" w:rsidRPr="00337DF7" w:rsidRDefault="007A42CE" w:rsidP="00B34DB8">
      <w:pPr>
        <w:pStyle w:val="Default"/>
        <w:jc w:val="both"/>
        <w:rPr>
          <w:rFonts w:ascii="Sylfaen" w:hAnsi="Sylfaen" w:cs="Sylfaen"/>
          <w:color w:val="auto"/>
        </w:rPr>
      </w:pPr>
    </w:p>
    <w:p w14:paraId="036411A5" w14:textId="77777777" w:rsidR="007A42CE" w:rsidRPr="00337DF7" w:rsidRDefault="007A42CE" w:rsidP="00B34DB8">
      <w:pPr>
        <w:pStyle w:val="Default"/>
        <w:rPr>
          <w:rFonts w:ascii="Sylfaen" w:hAnsi="Sylfaen" w:cs="Sylfaen"/>
          <w:color w:val="auto"/>
        </w:rPr>
      </w:pPr>
      <w:r w:rsidRPr="00337DF7">
        <w:rPr>
          <w:rFonts w:ascii="Sylfaen" w:hAnsi="Sylfaen" w:cs="Sylfaen"/>
          <w:color w:val="auto"/>
        </w:rPr>
        <w:t>V Humpolci dne ……….</w:t>
      </w:r>
    </w:p>
    <w:p w14:paraId="3105952C" w14:textId="77777777" w:rsidR="007A42CE" w:rsidRPr="00337DF7" w:rsidRDefault="007A42CE" w:rsidP="00B34DB8">
      <w:pPr>
        <w:pStyle w:val="Default"/>
        <w:rPr>
          <w:rFonts w:ascii="Sylfaen" w:hAnsi="Sylfaen" w:cs="Sylfaen"/>
          <w:color w:val="auto"/>
        </w:rPr>
      </w:pPr>
    </w:p>
    <w:p w14:paraId="3E389599" w14:textId="77777777" w:rsidR="007A42CE" w:rsidRPr="00337DF7" w:rsidRDefault="007A42CE" w:rsidP="00B34DB8">
      <w:pPr>
        <w:tabs>
          <w:tab w:val="right" w:leader="dot" w:pos="3060"/>
          <w:tab w:val="right" w:pos="5580"/>
          <w:tab w:val="right" w:leader="dot" w:pos="8460"/>
        </w:tabs>
        <w:rPr>
          <w:rFonts w:ascii="Sylfaen" w:hAnsi="Sylfaen" w:cs="Sylfaen"/>
          <w:sz w:val="24"/>
          <w:szCs w:val="24"/>
        </w:rPr>
      </w:pPr>
      <w:r w:rsidRPr="00337DF7">
        <w:rPr>
          <w:rFonts w:ascii="Sylfaen" w:hAnsi="Sylfaen" w:cs="Sylfaen"/>
          <w:sz w:val="24"/>
          <w:szCs w:val="24"/>
        </w:rPr>
        <w:t>……………..……………………..                                    ………………….………………</w:t>
      </w:r>
    </w:p>
    <w:p w14:paraId="1BCFD58B" w14:textId="77777777" w:rsidR="007A42CE" w:rsidRPr="00337DF7" w:rsidRDefault="007A42CE" w:rsidP="00B34DB8">
      <w:pPr>
        <w:tabs>
          <w:tab w:val="right" w:leader="dot" w:pos="3060"/>
          <w:tab w:val="right" w:pos="5580"/>
          <w:tab w:val="right" w:leader="dot" w:pos="8460"/>
        </w:tabs>
        <w:rPr>
          <w:rFonts w:ascii="Sylfaen" w:hAnsi="Sylfaen" w:cs="Sylfaen"/>
          <w:sz w:val="24"/>
          <w:szCs w:val="24"/>
        </w:rPr>
      </w:pPr>
      <w:r w:rsidRPr="00337DF7">
        <w:rPr>
          <w:rFonts w:ascii="Sylfaen" w:hAnsi="Sylfaen" w:cs="Sylfaen"/>
          <w:sz w:val="24"/>
          <w:szCs w:val="24"/>
        </w:rPr>
        <w:t xml:space="preserve">            Město Humpolec                                                                          příjemce</w:t>
      </w:r>
    </w:p>
    <w:p w14:paraId="0F3FE980" w14:textId="1EE8268B" w:rsidR="007A42CE" w:rsidRPr="00733331" w:rsidRDefault="007C1116" w:rsidP="00B34DB8">
      <w:pPr>
        <w:tabs>
          <w:tab w:val="right" w:leader="dot" w:pos="3060"/>
          <w:tab w:val="right" w:pos="5580"/>
          <w:tab w:val="right" w:leader="dot" w:pos="8460"/>
        </w:tabs>
        <w:rPr>
          <w:rFonts w:ascii="Sylfaen" w:hAnsi="Sylfaen" w:cs="Sylfaen"/>
          <w:sz w:val="24"/>
          <w:szCs w:val="24"/>
        </w:rPr>
      </w:pPr>
      <w:r>
        <w:rPr>
          <w:rFonts w:ascii="Sylfaen" w:hAnsi="Sylfaen" w:cs="Sylfaen"/>
          <w:sz w:val="24"/>
          <w:szCs w:val="24"/>
        </w:rPr>
        <w:t xml:space="preserve">            Ing. Petr Machek</w:t>
      </w:r>
    </w:p>
    <w:p w14:paraId="21ED893A" w14:textId="2D8A2B8E" w:rsidR="007A42CE" w:rsidRPr="00733331" w:rsidRDefault="007A42CE" w:rsidP="00B34DB8">
      <w:pPr>
        <w:tabs>
          <w:tab w:val="right" w:leader="dot" w:pos="3060"/>
          <w:tab w:val="right" w:pos="5580"/>
          <w:tab w:val="right" w:leader="dot" w:pos="8460"/>
        </w:tabs>
        <w:rPr>
          <w:rFonts w:ascii="Sylfaen" w:hAnsi="Sylfaen" w:cs="Sylfaen"/>
          <w:sz w:val="24"/>
          <w:szCs w:val="24"/>
        </w:rPr>
      </w:pPr>
      <w:r w:rsidRPr="00733331">
        <w:rPr>
          <w:rFonts w:ascii="Sylfaen" w:hAnsi="Sylfaen" w:cs="Sylfaen"/>
          <w:sz w:val="24"/>
          <w:szCs w:val="24"/>
        </w:rPr>
        <w:t xml:space="preserve">             </w:t>
      </w:r>
      <w:r w:rsidR="002A70A1">
        <w:rPr>
          <w:rFonts w:ascii="Sylfaen" w:hAnsi="Sylfaen" w:cs="Sylfaen"/>
          <w:sz w:val="24"/>
          <w:szCs w:val="24"/>
        </w:rPr>
        <w:t xml:space="preserve">    </w:t>
      </w:r>
      <w:r w:rsidR="007C1116">
        <w:rPr>
          <w:rFonts w:ascii="Sylfaen" w:hAnsi="Sylfaen" w:cs="Sylfaen"/>
          <w:sz w:val="24"/>
          <w:szCs w:val="24"/>
        </w:rPr>
        <w:t>starosta</w:t>
      </w:r>
      <w:r w:rsidRPr="00733331">
        <w:rPr>
          <w:rFonts w:ascii="Sylfaen" w:hAnsi="Sylfaen" w:cs="Sylfaen"/>
          <w:sz w:val="24"/>
          <w:szCs w:val="24"/>
        </w:rPr>
        <w:t xml:space="preserve">                                                                </w:t>
      </w:r>
    </w:p>
    <w:p w14:paraId="30B6329D" w14:textId="77777777" w:rsidR="007A42CE" w:rsidRPr="00733331" w:rsidRDefault="007A42CE" w:rsidP="00B34DB8">
      <w:pPr>
        <w:pStyle w:val="Standard"/>
        <w:autoSpaceDE w:val="0"/>
        <w:rPr>
          <w:rFonts w:ascii="Sylfaen" w:hAnsi="Sylfaen" w:cs="Sylfaen"/>
        </w:rPr>
      </w:pPr>
      <w:r w:rsidRPr="00733331">
        <w:rPr>
          <w:rFonts w:ascii="Sylfaen" w:hAnsi="Sylfaen" w:cs="Sylfaen"/>
        </w:rPr>
        <w:tab/>
      </w:r>
      <w:r w:rsidRPr="00733331">
        <w:rPr>
          <w:rFonts w:ascii="Sylfaen" w:hAnsi="Sylfaen" w:cs="Sylfaen"/>
        </w:rPr>
        <w:tab/>
      </w:r>
    </w:p>
    <w:p w14:paraId="58C081E2" w14:textId="77777777" w:rsidR="007A42CE" w:rsidRPr="00733331" w:rsidRDefault="007A42CE" w:rsidP="00B34DB8">
      <w:pPr>
        <w:tabs>
          <w:tab w:val="right" w:leader="dot" w:pos="3060"/>
          <w:tab w:val="right" w:pos="5580"/>
          <w:tab w:val="right" w:leader="dot" w:pos="8460"/>
        </w:tabs>
        <w:rPr>
          <w:rFonts w:ascii="Sylfaen" w:hAnsi="Sylfaen" w:cs="Sylfaen"/>
          <w:b/>
          <w:bCs/>
          <w:sz w:val="24"/>
          <w:szCs w:val="24"/>
        </w:rPr>
      </w:pPr>
      <w:r w:rsidRPr="00733331">
        <w:rPr>
          <w:rFonts w:ascii="Sylfaen" w:hAnsi="Sylfaen" w:cs="Sylfaen"/>
          <w:b/>
          <w:bCs/>
          <w:sz w:val="24"/>
          <w:szCs w:val="24"/>
        </w:rPr>
        <w:t>…………………………………..</w:t>
      </w:r>
    </w:p>
    <w:p w14:paraId="6C439490" w14:textId="77777777" w:rsidR="007A42CE" w:rsidRPr="00733331" w:rsidRDefault="007A42CE" w:rsidP="00B34DB8">
      <w:pPr>
        <w:tabs>
          <w:tab w:val="right" w:leader="dot" w:pos="3060"/>
          <w:tab w:val="right" w:pos="5580"/>
          <w:tab w:val="right" w:leader="dot" w:pos="8460"/>
        </w:tabs>
        <w:rPr>
          <w:rFonts w:ascii="Sylfaen" w:hAnsi="Sylfaen" w:cs="Sylfaen"/>
          <w:sz w:val="24"/>
          <w:szCs w:val="24"/>
        </w:rPr>
      </w:pPr>
      <w:r w:rsidRPr="00733331">
        <w:rPr>
          <w:rFonts w:ascii="Sylfaen" w:hAnsi="Sylfaen" w:cs="Sylfaen"/>
          <w:sz w:val="24"/>
          <w:szCs w:val="24"/>
        </w:rPr>
        <w:t xml:space="preserve">            Město Humpolec                                                                        </w:t>
      </w:r>
    </w:p>
    <w:p w14:paraId="77A753DE" w14:textId="33EAD42E" w:rsidR="007A42CE" w:rsidRPr="007C1116" w:rsidRDefault="007A42CE" w:rsidP="00B34DB8">
      <w:pPr>
        <w:tabs>
          <w:tab w:val="right" w:leader="dot" w:pos="3060"/>
          <w:tab w:val="right" w:pos="5580"/>
          <w:tab w:val="right" w:leader="dot" w:pos="8460"/>
        </w:tabs>
        <w:rPr>
          <w:rFonts w:ascii="Sylfaen" w:hAnsi="Sylfaen" w:cs="Sylfaen"/>
          <w:sz w:val="24"/>
          <w:szCs w:val="24"/>
        </w:rPr>
      </w:pPr>
      <w:r w:rsidRPr="007C1116">
        <w:rPr>
          <w:rFonts w:ascii="Sylfaen" w:hAnsi="Sylfaen" w:cs="Sylfaen"/>
          <w:sz w:val="24"/>
          <w:szCs w:val="24"/>
        </w:rPr>
        <w:t xml:space="preserve">    </w:t>
      </w:r>
      <w:r w:rsidR="002A70A1" w:rsidRPr="007C1116">
        <w:rPr>
          <w:rFonts w:ascii="Sylfaen" w:hAnsi="Sylfaen" w:cs="Sylfaen"/>
          <w:sz w:val="24"/>
          <w:szCs w:val="24"/>
        </w:rPr>
        <w:t xml:space="preserve">       </w:t>
      </w:r>
      <w:r w:rsidR="007C1116" w:rsidRPr="007C1116">
        <w:rPr>
          <w:rFonts w:ascii="Sylfaen" w:hAnsi="Sylfaen" w:cs="Sylfaen"/>
          <w:sz w:val="24"/>
          <w:szCs w:val="24"/>
        </w:rPr>
        <w:t>Václav Křivánek</w:t>
      </w:r>
    </w:p>
    <w:p w14:paraId="694959B7" w14:textId="77777777" w:rsidR="007A42CE" w:rsidRPr="00337DF7" w:rsidRDefault="007A42CE" w:rsidP="00B6388D">
      <w:pPr>
        <w:pStyle w:val="Standard"/>
        <w:autoSpaceDE w:val="0"/>
        <w:rPr>
          <w:rFonts w:ascii="Sylfaen" w:hAnsi="Sylfaen" w:cs="Sylfaen"/>
        </w:rPr>
      </w:pPr>
      <w:r w:rsidRPr="00337DF7">
        <w:t xml:space="preserve">              </w:t>
      </w:r>
      <w:r w:rsidR="002A70A1">
        <w:t xml:space="preserve"> </w:t>
      </w:r>
      <w:r w:rsidRPr="00337DF7">
        <w:t>místostarosta</w:t>
      </w:r>
      <w:r w:rsidRPr="00337DF7">
        <w:tab/>
      </w:r>
    </w:p>
    <w:sectPr w:rsidR="007A42CE" w:rsidRPr="00337DF7" w:rsidSect="00EA1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implex">
    <w:altName w:val="Courier New"/>
    <w:charset w:val="EE"/>
    <w:family w:val="auto"/>
    <w:pitch w:val="variable"/>
    <w:sig w:usb0="00000000"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021"/>
    <w:multiLevelType w:val="hybridMultilevel"/>
    <w:tmpl w:val="8CECD350"/>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cs="Symbol" w:hint="default"/>
      </w:rPr>
    </w:lvl>
    <w:lvl w:ilvl="2" w:tplc="F070AB74">
      <w:start w:val="1"/>
      <w:numFmt w:val="bullet"/>
      <w:lvlText w:val="-"/>
      <w:lvlJc w:val="left"/>
      <w:pPr>
        <w:tabs>
          <w:tab w:val="num" w:pos="1980"/>
        </w:tabs>
        <w:ind w:left="1980" w:hanging="360"/>
      </w:pPr>
      <w:rPr>
        <w:rFonts w:ascii="Times New Roman" w:eastAsia="Times New Roman" w:hAnsi="Times New Roman" w:hint="default"/>
      </w:rPr>
    </w:lvl>
    <w:lvl w:ilvl="3" w:tplc="FAC85CD4">
      <w:start w:val="4"/>
      <w:numFmt w:val="decimal"/>
      <w:lvlText w:val="%4."/>
      <w:lvlJc w:val="left"/>
      <w:pPr>
        <w:tabs>
          <w:tab w:val="num" w:pos="340"/>
        </w:tabs>
        <w:ind w:left="340" w:hanging="340"/>
      </w:pPr>
      <w:rPr>
        <w:rFonts w:hint="default"/>
      </w:rPr>
    </w:lvl>
    <w:lvl w:ilvl="4" w:tplc="EC54F51C">
      <w:start w:val="1"/>
      <w:numFmt w:val="decimal"/>
      <w:lvlText w:val="%5."/>
      <w:lvlJc w:val="left"/>
      <w:pPr>
        <w:tabs>
          <w:tab w:val="num" w:pos="3240"/>
        </w:tabs>
        <w:ind w:left="3240" w:hanging="360"/>
      </w:pPr>
      <w:rPr>
        <w:rFonts w:hint="default"/>
      </w:r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2E4418BB"/>
    <w:multiLevelType w:val="hybridMultilevel"/>
    <w:tmpl w:val="4E081268"/>
    <w:lvl w:ilvl="0" w:tplc="0405000F">
      <w:start w:val="1"/>
      <w:numFmt w:val="decimal"/>
      <w:lvlText w:val="%1."/>
      <w:lvlJc w:val="left"/>
      <w:pPr>
        <w:ind w:left="720" w:hanging="360"/>
      </w:pPr>
    </w:lvl>
    <w:lvl w:ilvl="1" w:tplc="C8D074A6">
      <w:start w:val="1"/>
      <w:numFmt w:val="bullet"/>
      <w:lvlText w:val="•"/>
      <w:lvlJc w:val="left"/>
      <w:pPr>
        <w:ind w:left="1440" w:hanging="360"/>
      </w:pPr>
      <w:rPr>
        <w:rFonts w:ascii="Sylfaen" w:eastAsia="Times New Roman" w:hAnsi="Sylfae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714140E"/>
    <w:multiLevelType w:val="hybridMultilevel"/>
    <w:tmpl w:val="0EFE684A"/>
    <w:lvl w:ilvl="0" w:tplc="44A86D48">
      <w:start w:val="1"/>
      <w:numFmt w:val="decimal"/>
      <w:lvlText w:val="%1)"/>
      <w:lvlJc w:val="left"/>
      <w:pPr>
        <w:tabs>
          <w:tab w:val="num" w:pos="340"/>
        </w:tabs>
        <w:ind w:left="567" w:hanging="22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58626F73"/>
    <w:multiLevelType w:val="hybridMultilevel"/>
    <w:tmpl w:val="4E4413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F927314"/>
    <w:multiLevelType w:val="hybridMultilevel"/>
    <w:tmpl w:val="9FC26C5C"/>
    <w:lvl w:ilvl="0" w:tplc="45E2759C">
      <w:start w:val="1"/>
      <w:numFmt w:val="decimal"/>
      <w:lvlText w:val="%1)"/>
      <w:lvlJc w:val="left"/>
      <w:pPr>
        <w:tabs>
          <w:tab w:val="num" w:pos="1065"/>
        </w:tabs>
        <w:ind w:left="1065" w:hanging="705"/>
      </w:pPr>
      <w:rPr>
        <w:rFonts w:hint="default"/>
      </w:rPr>
    </w:lvl>
    <w:lvl w:ilvl="1" w:tplc="56D8FBC0">
      <w:start w:val="1"/>
      <w:numFmt w:val="decimal"/>
      <w:lvlText w:val="%2."/>
      <w:lvlJc w:val="left"/>
      <w:pPr>
        <w:tabs>
          <w:tab w:val="num" w:pos="340"/>
        </w:tabs>
        <w:ind w:left="340" w:hanging="34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756730B1"/>
    <w:multiLevelType w:val="hybridMultilevel"/>
    <w:tmpl w:val="568CC0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87407224">
    <w:abstractNumId w:val="5"/>
  </w:num>
  <w:num w:numId="2" w16cid:durableId="853112106">
    <w:abstractNumId w:val="0"/>
  </w:num>
  <w:num w:numId="3" w16cid:durableId="1231884793">
    <w:abstractNumId w:val="2"/>
  </w:num>
  <w:num w:numId="4" w16cid:durableId="1897276337">
    <w:abstractNumId w:val="4"/>
  </w:num>
  <w:num w:numId="5" w16cid:durableId="1776562035">
    <w:abstractNumId w:val="1"/>
  </w:num>
  <w:num w:numId="6" w16cid:durableId="1085415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E6"/>
    <w:rsid w:val="00127D22"/>
    <w:rsid w:val="0015143C"/>
    <w:rsid w:val="00167DE7"/>
    <w:rsid w:val="001E2AF1"/>
    <w:rsid w:val="00233A8B"/>
    <w:rsid w:val="002A70A1"/>
    <w:rsid w:val="002E0D36"/>
    <w:rsid w:val="00337DF7"/>
    <w:rsid w:val="00366811"/>
    <w:rsid w:val="003A054D"/>
    <w:rsid w:val="003D2013"/>
    <w:rsid w:val="0047118C"/>
    <w:rsid w:val="00502AB5"/>
    <w:rsid w:val="00684756"/>
    <w:rsid w:val="006A121C"/>
    <w:rsid w:val="00733331"/>
    <w:rsid w:val="007631DD"/>
    <w:rsid w:val="007930B4"/>
    <w:rsid w:val="007A42CE"/>
    <w:rsid w:val="007B2B1E"/>
    <w:rsid w:val="007B3FDB"/>
    <w:rsid w:val="007C1116"/>
    <w:rsid w:val="007D051E"/>
    <w:rsid w:val="00800AE6"/>
    <w:rsid w:val="008359AD"/>
    <w:rsid w:val="00852E28"/>
    <w:rsid w:val="008A6441"/>
    <w:rsid w:val="008C627D"/>
    <w:rsid w:val="009378AF"/>
    <w:rsid w:val="00965871"/>
    <w:rsid w:val="009A68C5"/>
    <w:rsid w:val="00A06811"/>
    <w:rsid w:val="00A30A8C"/>
    <w:rsid w:val="00B34DB8"/>
    <w:rsid w:val="00B427FB"/>
    <w:rsid w:val="00B50BF2"/>
    <w:rsid w:val="00B6388D"/>
    <w:rsid w:val="00B86CEF"/>
    <w:rsid w:val="00C116A0"/>
    <w:rsid w:val="00C679F4"/>
    <w:rsid w:val="00CF3865"/>
    <w:rsid w:val="00D375F3"/>
    <w:rsid w:val="00D83975"/>
    <w:rsid w:val="00E55686"/>
    <w:rsid w:val="00E8250C"/>
    <w:rsid w:val="00EA11C6"/>
    <w:rsid w:val="00EA1349"/>
    <w:rsid w:val="00EE6A2C"/>
    <w:rsid w:val="00FB15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AF3FAE"/>
  <w15:docId w15:val="{4F30BB9F-28FC-4D37-AF7E-386C1DB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0AE6"/>
    <w:rPr>
      <w:rFonts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800AE6"/>
    <w:pPr>
      <w:autoSpaceDE w:val="0"/>
      <w:autoSpaceDN w:val="0"/>
      <w:adjustRightInd w:val="0"/>
    </w:pPr>
    <w:rPr>
      <w:rFonts w:cs="Calibri"/>
      <w:color w:val="000000"/>
      <w:sz w:val="24"/>
      <w:szCs w:val="24"/>
      <w:lang w:eastAsia="en-US"/>
    </w:rPr>
  </w:style>
  <w:style w:type="paragraph" w:customStyle="1" w:styleId="western">
    <w:name w:val="western"/>
    <w:basedOn w:val="Normln"/>
    <w:uiPriority w:val="99"/>
    <w:rsid w:val="00800AE6"/>
    <w:pPr>
      <w:autoSpaceDN w:val="0"/>
      <w:spacing w:before="100" w:after="119"/>
    </w:pPr>
    <w:rPr>
      <w:rFonts w:ascii="Times New Roman" w:eastAsia="Times New Roman" w:hAnsi="Times New Roman" w:cs="Times New Roman"/>
      <w:sz w:val="24"/>
      <w:szCs w:val="24"/>
    </w:rPr>
  </w:style>
  <w:style w:type="paragraph" w:customStyle="1" w:styleId="Standard">
    <w:name w:val="Standard"/>
    <w:uiPriority w:val="99"/>
    <w:rsid w:val="00800AE6"/>
    <w:pPr>
      <w:widowControl w:val="0"/>
      <w:suppressAutoHyphens/>
      <w:autoSpaceDN w:val="0"/>
      <w:textAlignment w:val="baseline"/>
    </w:pPr>
    <w:rPr>
      <w:rFonts w:ascii="Times New Roman" w:eastAsia="SimSun" w:hAnsi="Times New Roman"/>
      <w:kern w:val="3"/>
      <w:sz w:val="24"/>
      <w:szCs w:val="24"/>
      <w:lang w:eastAsia="zh-CN"/>
    </w:rPr>
  </w:style>
  <w:style w:type="paragraph" w:styleId="Odstavecseseznamem">
    <w:name w:val="List Paragraph"/>
    <w:basedOn w:val="Normln"/>
    <w:uiPriority w:val="99"/>
    <w:qFormat/>
    <w:rsid w:val="00800AE6"/>
    <w:pPr>
      <w:ind w:left="720"/>
    </w:pPr>
  </w:style>
  <w:style w:type="paragraph" w:styleId="Textbubliny">
    <w:name w:val="Balloon Text"/>
    <w:basedOn w:val="Normln"/>
    <w:link w:val="TextbublinyChar"/>
    <w:uiPriority w:val="99"/>
    <w:semiHidden/>
    <w:rsid w:val="00B34DB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34DB8"/>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2591</Words>
  <Characters>15843</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Veřejnoprávní smlouva o poskytnutí dotace</vt:lpstr>
    </vt:vector>
  </TitlesOfParts>
  <Company>Město Humpolec</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Veřejnoprávní smlouva o poskytnutí dotace</dc:title>
  <dc:subject/>
  <dc:creator>HLADKY</dc:creator>
  <cp:keywords/>
  <dc:description/>
  <cp:lastModifiedBy>Marie Sidorenková</cp:lastModifiedBy>
  <cp:revision>3</cp:revision>
  <cp:lastPrinted>2015-04-13T14:34:00Z</cp:lastPrinted>
  <dcterms:created xsi:type="dcterms:W3CDTF">2024-04-05T09:18:00Z</dcterms:created>
  <dcterms:modified xsi:type="dcterms:W3CDTF">2024-04-05T09:52:00Z</dcterms:modified>
</cp:coreProperties>
</file>