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ntext"/>
        <w:jc w:val="left"/>
        <w:rPr>
          <w:b/>
          <w:b/>
          <w:bCs w:val="false"/>
          <w:sz w:val="36"/>
          <w:szCs w:val="36"/>
        </w:rPr>
      </w:pPr>
      <w:r>
        <w:rPr>
          <w:b/>
          <w:bCs w:val="false"/>
          <w:sz w:val="36"/>
          <w:szCs w:val="36"/>
        </w:rPr>
        <w:t xml:space="preserve">Zápis z 5. jednání Komise pro rozvoj města </w:t>
      </w:r>
    </w:p>
    <w:p>
      <w:pPr>
        <w:pStyle w:val="Bntext"/>
        <w:jc w:val="left"/>
        <w:rPr>
          <w:b/>
          <w:b/>
          <w:bCs w:val="false"/>
          <w:sz w:val="36"/>
          <w:szCs w:val="36"/>
        </w:rPr>
      </w:pPr>
      <w:r>
        <w:rPr>
          <w:b/>
          <w:bCs w:val="false"/>
          <w:sz w:val="36"/>
          <w:szCs w:val="36"/>
        </w:rPr>
        <w:t>15. srpna 2023, 17:00</w:t>
      </w:r>
    </w:p>
    <w:p>
      <w:pPr>
        <w:pStyle w:val="Bntext"/>
        <w:rPr/>
      </w:pPr>
      <w:r>
        <w:rPr/>
      </w:r>
    </w:p>
    <w:p>
      <w:pPr>
        <w:pStyle w:val="Bntext"/>
        <w:rPr/>
      </w:pPr>
      <w:r>
        <w:rPr/>
        <w:t>Přítomni dle prezenční listiny:</w:t>
      </w:r>
    </w:p>
    <w:p>
      <w:pPr>
        <w:pStyle w:val="Bntext"/>
        <w:rPr/>
      </w:pPr>
      <w:r>
        <w:rPr/>
      </w:r>
    </w:p>
    <w:p>
      <w:pPr>
        <w:pStyle w:val="Normal"/>
        <w:spacing w:before="0" w:after="80"/>
        <w:ind w:left="1984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Ing. Žaneta Hermanová, Ing. Matěj Kulík, Ing. Milan Fišar, Ladislav Peterka, Ondřej Zach, Ing. Petr Machek (místostarosta)</w:t>
      </w:r>
    </w:p>
    <w:p>
      <w:pPr>
        <w:pStyle w:val="Bntext"/>
        <w:rPr/>
      </w:pPr>
      <w:r>
        <w:rPr/>
      </w:r>
    </w:p>
    <w:p>
      <w:pPr>
        <w:pStyle w:val="Bntext"/>
        <w:rPr/>
      </w:pPr>
      <w:r>
        <w:rPr/>
        <w:t>Nepřítomni:</w:t>
      </w:r>
    </w:p>
    <w:p>
      <w:pPr>
        <w:pStyle w:val="Bntext"/>
        <w:rPr/>
      </w:pPr>
      <w:r>
        <w:rPr>
          <w:sz w:val="20"/>
          <w:szCs w:val="20"/>
        </w:rPr>
        <w:t>Jiří Poláček, Ing. Arch. Rostislav Mihulka, Jaroslav Vašíček, Ing. Petr Machek, Petr Bendl</w:t>
      </w:r>
    </w:p>
    <w:p>
      <w:pPr>
        <w:pStyle w:val="Bntext"/>
        <w:rPr/>
      </w:pPr>
      <w:r>
        <w:rPr/>
      </w:r>
    </w:p>
    <w:p>
      <w:pPr>
        <w:pStyle w:val="Bntext"/>
        <w:rPr/>
      </w:pPr>
      <w:r>
        <w:rPr/>
      </w:r>
    </w:p>
    <w:p>
      <w:pPr>
        <w:pStyle w:val="Bntext"/>
        <w:numPr>
          <w:ilvl w:val="0"/>
          <w:numId w:val="1"/>
        </w:numPr>
        <w:rPr/>
      </w:pPr>
      <w:r>
        <w:rPr/>
        <w:t>Úvod</w:t>
      </w:r>
    </w:p>
    <w:p>
      <w:pPr>
        <w:pStyle w:val="Normal"/>
        <w:numPr>
          <w:ilvl w:val="0"/>
          <w:numId w:val="0"/>
        </w:numPr>
        <w:spacing w:before="0" w:after="80"/>
        <w:ind w:left="2345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>Proběhlo přivítaní hostů.</w:t>
      </w:r>
    </w:p>
    <w:p>
      <w:pPr>
        <w:pStyle w:val="Bntext"/>
        <w:ind w:left="2345" w:hanging="0"/>
        <w:rPr/>
      </w:pPr>
      <w:r>
        <w:rPr/>
      </w:r>
    </w:p>
    <w:p>
      <w:pPr>
        <w:pStyle w:val="Bntext"/>
        <w:numPr>
          <w:ilvl w:val="0"/>
          <w:numId w:val="1"/>
        </w:numPr>
        <w:rPr/>
      </w:pPr>
      <w:r>
        <w:rPr/>
        <w:t>Diskuze k investičním akcím</w:t>
      </w:r>
    </w:p>
    <w:p>
      <w:pPr>
        <w:pStyle w:val="Bntext"/>
        <w:numPr>
          <w:ilvl w:val="0"/>
          <w:numId w:val="2"/>
        </w:numPr>
        <w:spacing w:before="0" w:after="80"/>
        <w:ind w:left="2268" w:right="0" w:hanging="0"/>
        <w:rPr>
          <w:sz w:val="20"/>
          <w:szCs w:val="20"/>
        </w:rPr>
      </w:pPr>
      <w:r>
        <w:rPr>
          <w:sz w:val="20"/>
          <w:szCs w:val="20"/>
          <w:u w:val="none"/>
        </w:rPr>
        <w:t xml:space="preserve">2.1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studie a demografická analýza na rozšíření základních škol</w:t>
      </w:r>
      <w:r>
        <w:rPr>
          <w:color w:val="000000"/>
          <w:sz w:val="20"/>
          <w:szCs w:val="20"/>
          <w:u w:val="none"/>
        </w:rPr>
        <w:t xml:space="preserve"> </w:t>
      </w:r>
    </w:p>
    <w:p>
      <w:pPr>
        <w:pStyle w:val="Bntext"/>
        <w:numPr>
          <w:ilvl w:val="0"/>
          <w:numId w:val="0"/>
        </w:numPr>
        <w:spacing w:before="0" w:after="80"/>
        <w:ind w:left="2268" w:right="0" w:hanging="0"/>
        <w:rPr>
          <w:sz w:val="20"/>
          <w:szCs w:val="20"/>
        </w:rPr>
      </w:pPr>
      <w:r>
        <w:rPr>
          <w:sz w:val="20"/>
          <w:szCs w:val="20"/>
          <w:u w:val="none"/>
        </w:rPr>
        <w:t>Nedoporučujeme výstavbu nové třetí základní školy, doporučujeme navýšení kapacit stávajících základních škol v jejich areálech. V místech, kde se nad výstavbou nové ZŠ uvažovalo (zahrádkářská kolonie přiléhající k ulici Lužická) doporučujeme podívat se na smlouvy s lidmi, využívající zahrádky a zamyslet se nad tím, do kdy jim je prodlužovat – kdyby byla tato plocha v budoucnu potřebná pro výstavbu města.</w:t>
      </w:r>
    </w:p>
    <w:p>
      <w:pPr>
        <w:pStyle w:val="Bntext"/>
        <w:numPr>
          <w:ilvl w:val="0"/>
          <w:numId w:val="0"/>
        </w:numPr>
        <w:spacing w:before="0" w:after="80"/>
        <w:ind w:left="2268" w:right="0" w:hanging="0"/>
        <w:rPr>
          <w:sz w:val="20"/>
          <w:szCs w:val="20"/>
        </w:rPr>
      </w:pPr>
      <w:r>
        <w:rPr>
          <w:sz w:val="20"/>
          <w:szCs w:val="20"/>
          <w:u w:val="none"/>
        </w:rPr>
        <w:t>U ZŠ Hálkova doporučujeme z předložených variant var. 1 – přístavbu mezi budovami S0.1 a S0.2 (místo stávající propojovací chodby), kterou vznikne 8 nových místností, 2 kabinety a sociální zařízení.</w:t>
      </w:r>
    </w:p>
    <w:p>
      <w:pPr>
        <w:pStyle w:val="Bntext"/>
        <w:numPr>
          <w:ilvl w:val="0"/>
          <w:numId w:val="0"/>
        </w:numPr>
        <w:spacing w:before="0" w:after="80"/>
        <w:ind w:left="2268" w:right="0" w:hanging="0"/>
        <w:rPr>
          <w:sz w:val="20"/>
          <w:szCs w:val="20"/>
        </w:rPr>
      </w:pPr>
      <w:r>
        <w:rPr>
          <w:sz w:val="20"/>
          <w:szCs w:val="20"/>
          <w:u w:val="none"/>
        </w:rPr>
        <w:t xml:space="preserve">U ZŠ Hradská doporučujeme zvažovat mezi var. 1 a var. 2.1 (bylo upozorněno na to, že je z hlediska polohy pravděpodobně vhodnější, ale zase méně vhodná z hlediska zastínění). Doporučujeme mezi těmito variantami rozhodnout </w:t>
      </w:r>
      <w:r>
        <w:rPr>
          <w:sz w:val="20"/>
          <w:szCs w:val="20"/>
          <w:u w:val="none"/>
        </w:rPr>
        <w:t>až na základě zpracování koncepčních studií obou variant a</w:t>
      </w:r>
      <w:r>
        <w:rPr>
          <w:sz w:val="20"/>
          <w:szCs w:val="20"/>
          <w:u w:val="none"/>
        </w:rPr>
        <w:t xml:space="preserve"> na základě možností využití přilehlých venkovních ploch a také konzultovat s vedením školy. </w:t>
      </w:r>
    </w:p>
    <w:p>
      <w:pPr>
        <w:pStyle w:val="Bntext"/>
        <w:numPr>
          <w:ilvl w:val="0"/>
          <w:numId w:val="0"/>
        </w:numPr>
        <w:spacing w:before="0" w:after="80"/>
        <w:ind w:left="2268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ntext"/>
        <w:numPr>
          <w:ilvl w:val="0"/>
          <w:numId w:val="2"/>
        </w:numPr>
        <w:spacing w:before="0" w:after="80"/>
        <w:ind w:left="2268" w:right="0" w:hanging="0"/>
        <w:rPr>
          <w:sz w:val="20"/>
          <w:szCs w:val="20"/>
        </w:rPr>
      </w:pPr>
      <w:r>
        <w:rPr>
          <w:sz w:val="20"/>
          <w:szCs w:val="20"/>
          <w:u w:val="none"/>
        </w:rPr>
        <w:t xml:space="preserve">2.2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zadání pro architektonickou soutěž na městský blok Spolkový dům x Husova</w:t>
      </w:r>
      <w:r>
        <w:rPr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spacing w:before="0" w:after="80"/>
        <w:ind w:left="2268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>S navrženým zadáním souhlasíme, jen doporučujeme do něj doplnit následující:</w:t>
      </w:r>
    </w:p>
    <w:p>
      <w:pPr>
        <w:pStyle w:val="Normal"/>
        <w:spacing w:before="0" w:after="80"/>
        <w:ind w:left="2268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 xml:space="preserve"> </w:t>
      </w:r>
      <w:r>
        <w:rPr>
          <w:rFonts w:ascii="Arial" w:hAnsi="Arial"/>
          <w:sz w:val="20"/>
          <w:szCs w:val="20"/>
          <w:u w:val="none"/>
        </w:rPr>
        <w:tab/>
        <w:t>- V části navazující na sál by měla být navržena kuchyně (kompletní gastro provoz – možné využití dotace?), pro možnost přípravy jídel na pořádaných kulturních a společenských akcích.</w:t>
      </w:r>
    </w:p>
    <w:p>
      <w:pPr>
        <w:pStyle w:val="Normal"/>
        <w:spacing w:before="0" w:after="80"/>
        <w:ind w:left="2268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ab/>
        <w:t>- doporučujeme se zamyslet i nad tím, do zadání zahrnout funkčně oddělený prostor pro kavárnu/vinárnu/restauraci, která by mohla fungovat denně, nikoliv jen při pořádaných akcích</w:t>
      </w:r>
    </w:p>
    <w:p>
      <w:pPr>
        <w:pStyle w:val="Normal"/>
        <w:spacing w:before="0" w:after="80"/>
        <w:ind w:left="2268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>- do výčtu plánovaných akcí doporučujeme zahrnout i pořádaní svateb – v Humpolci pro ně prostor chybí a mohlo by to pokrýt letní provoz, kdy nebudou plesy…</w:t>
      </w:r>
    </w:p>
    <w:p>
      <w:pPr>
        <w:pStyle w:val="Bntext"/>
        <w:numPr>
          <w:ilvl w:val="0"/>
          <w:numId w:val="0"/>
        </w:numPr>
        <w:ind w:left="2345" w:hanging="0"/>
        <w:rPr/>
      </w:pPr>
      <w:r>
        <w:rPr/>
      </w:r>
    </w:p>
    <w:p>
      <w:pPr>
        <w:pStyle w:val="Bntext"/>
        <w:numPr>
          <w:ilvl w:val="0"/>
          <w:numId w:val="1"/>
        </w:numPr>
        <w:rPr/>
      </w:pPr>
      <w:r>
        <w:rPr/>
        <w:t>Závěr</w:t>
      </w:r>
    </w:p>
    <w:p>
      <w:pPr>
        <w:pStyle w:val="Bntext"/>
        <w:numPr>
          <w:ilvl w:val="0"/>
          <w:numId w:val="0"/>
        </w:numPr>
        <w:ind w:left="2345" w:hanging="0"/>
        <w:rPr/>
      </w:pPr>
      <w:r>
        <w:rPr/>
        <w:t>- Byly</w:t>
      </w:r>
      <w:r>
        <w:rPr>
          <w:sz w:val="20"/>
          <w:szCs w:val="20"/>
          <w:u w:val="none"/>
        </w:rPr>
        <w:t xml:space="preserve"> probrány body z minulých jednání a to, jak se na nich pracuje.</w:t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  <w:t xml:space="preserve">                                    </w:t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ln1"/>
        <w:tabs>
          <w:tab w:val="clear" w:pos="708"/>
          <w:tab w:val="left" w:pos="1717" w:leader="none"/>
        </w:tabs>
        <w:ind w:left="1985" w:hanging="0"/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  <w:t>V Humpolci dne 15. 8. 2023</w:t>
      </w:r>
    </w:p>
    <w:p>
      <w:pPr>
        <w:pStyle w:val="Normln1"/>
        <w:tabs>
          <w:tab w:val="clear" w:pos="708"/>
          <w:tab w:val="left" w:pos="1717" w:leader="none"/>
        </w:tabs>
        <w:ind w:left="1985" w:hanging="0"/>
        <w:jc w:val="both"/>
        <w:rPr>
          <w:rFonts w:ascii="Arial" w:hAnsi="Arial" w:cs="Arial"/>
          <w:bCs/>
          <w:sz w:val="20"/>
          <w:szCs w:val="32"/>
        </w:rPr>
      </w:pPr>
      <w:r>
        <w:rPr>
          <w:rFonts w:cs="Arial" w:ascii="Arial" w:hAnsi="Arial"/>
          <w:bCs/>
          <w:sz w:val="20"/>
          <w:szCs w:val="32"/>
        </w:rPr>
      </w:r>
    </w:p>
    <w:p>
      <w:pPr>
        <w:pStyle w:val="Normal"/>
        <w:spacing w:before="0" w:after="200"/>
        <w:ind w:left="1985" w:hanging="0"/>
        <w:jc w:val="both"/>
        <w:rPr>
          <w:rFonts w:ascii="Arial" w:hAnsi="Arial" w:eastAsia="Times New Roman" w:cs="Arial"/>
          <w:bCs/>
          <w:sz w:val="20"/>
          <w:szCs w:val="32"/>
          <w:lang w:eastAsia="cs-CZ"/>
        </w:rPr>
      </w:pPr>
      <w:r>
        <w:rPr>
          <w:rFonts w:eastAsia="Times New Roman" w:cs="Arial" w:ascii="Arial" w:hAnsi="Arial"/>
          <w:bCs/>
          <w:sz w:val="20"/>
          <w:szCs w:val="32"/>
          <w:lang w:eastAsia="cs-CZ"/>
        </w:rPr>
        <w:t>Zapsala: Ing. Žaneta Hermanová, předsedkyně Komise pro rozvoj města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843" w:leader="none"/>
        <w:tab w:val="right" w:pos="4820" w:leader="none"/>
      </w:tabs>
      <w:rPr>
        <w:rFonts w:ascii="Arial" w:hAnsi="Arial" w:cs="Arial"/>
        <w:bCs/>
        <w:sz w:val="20"/>
        <w:szCs w:val="20"/>
      </w:rPr>
    </w:pPr>
    <w:r>
      <w:drawing>
        <wp:anchor behindDoc="1" distT="0" distB="0" distL="0" distR="11430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Cs/>
        <w:sz w:val="20"/>
        <w:szCs w:val="20"/>
      </w:rPr>
      <w:t>Město Humpolec</w:t>
    </w:r>
  </w:p>
  <w:p>
    <w:pPr>
      <w:pStyle w:val="Normal"/>
      <w:tabs>
        <w:tab w:val="clear" w:pos="708"/>
        <w:tab w:val="left" w:pos="1843" w:leader="none"/>
        <w:tab w:val="right" w:pos="4820" w:leader="none"/>
      </w:tabs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Horní náměstí 300</w:t>
    </w:r>
  </w:p>
  <w:p>
    <w:pPr>
      <w:pStyle w:val="Zhlav"/>
      <w:ind w:left="-284" w:hanging="0"/>
      <w:rPr/>
    </w:pPr>
    <w:r>
      <w:rPr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27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5c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4">
    <w:name w:val="Heading 4"/>
    <w:basedOn w:val="Nadpis"/>
    <w:next w:val="Tlotextu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ef0829"/>
    <w:rPr/>
  </w:style>
  <w:style w:type="character" w:styleId="ZpatChar" w:customStyle="1">
    <w:name w:val="Zápatí Char"/>
    <w:basedOn w:val="DefaultParagraphFont"/>
    <w:uiPriority w:val="99"/>
    <w:qFormat/>
    <w:rsid w:val="00ef0829"/>
    <w:rPr/>
  </w:style>
  <w:style w:type="character" w:styleId="PodnadpisChar" w:customStyle="1">
    <w:name w:val="Podnadpis Char"/>
    <w:basedOn w:val="DefaultParagraphFont"/>
    <w:link w:val="Podnadpis1"/>
    <w:qFormat/>
    <w:rsid w:val="00ef0829"/>
    <w:rPr>
      <w:rFonts w:ascii="Arial" w:hAnsi="Arial" w:eastAsia="Times New Roman" w:cs="Arial"/>
      <w:b/>
      <w:bCs/>
      <w:sz w:val="32"/>
      <w:szCs w:val="32"/>
      <w:lang w:eastAsia="cs-CZ"/>
    </w:rPr>
  </w:style>
  <w:style w:type="character" w:styleId="BntextChar" w:customStyle="1">
    <w:name w:val="Běžný text Char"/>
    <w:basedOn w:val="DefaultParagraphFont"/>
    <w:link w:val="Bntext"/>
    <w:qFormat/>
    <w:rsid w:val="00ef0829"/>
    <w:rPr>
      <w:rFonts w:ascii="Arial" w:hAnsi="Arial" w:eastAsia="Times New Roman" w:cs="Arial"/>
      <w:bCs/>
      <w:sz w:val="20"/>
      <w:szCs w:val="32"/>
      <w:lang w:eastAsia="cs-CZ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ln1" w:customStyle="1">
    <w:name w:val="Normální1"/>
    <w:qFormat/>
    <w:rsid w:val="000d453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121c07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f08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f08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adpis1" w:customStyle="1">
    <w:name w:val="Podnadpis1"/>
    <w:basedOn w:val="Normal"/>
    <w:link w:val="PodnadpisChar"/>
    <w:qFormat/>
    <w:rsid w:val="00ef0829"/>
    <w:pPr>
      <w:spacing w:lineRule="auto" w:line="240" w:before="0" w:after="400"/>
      <w:ind w:left="1985" w:hanging="0"/>
      <w:jc w:val="both"/>
    </w:pPr>
    <w:rPr>
      <w:rFonts w:ascii="Arial" w:hAnsi="Arial" w:eastAsia="Times New Roman" w:cs="Arial"/>
      <w:b/>
      <w:bCs/>
      <w:sz w:val="32"/>
      <w:szCs w:val="32"/>
      <w:lang w:eastAsia="cs-CZ"/>
    </w:rPr>
  </w:style>
  <w:style w:type="paragraph" w:styleId="Bntext" w:customStyle="1">
    <w:name w:val="Běžný text"/>
    <w:basedOn w:val="Normal"/>
    <w:link w:val="BntextChar"/>
    <w:qFormat/>
    <w:rsid w:val="00ef0829"/>
    <w:pPr>
      <w:spacing w:lineRule="auto" w:line="240" w:before="0" w:after="0"/>
      <w:ind w:left="1985" w:hanging="0"/>
      <w:jc w:val="both"/>
    </w:pPr>
    <w:rPr>
      <w:rFonts w:ascii="Arial" w:hAnsi="Arial" w:eastAsia="Times New Roman" w:cs="Arial"/>
      <w:bCs/>
      <w:sz w:val="20"/>
      <w:szCs w:val="32"/>
      <w:lang w:eastAsia="cs-CZ"/>
    </w:rPr>
  </w:style>
  <w:style w:type="paragraph" w:styleId="NoSpacing">
    <w:name w:val="No Spacing"/>
    <w:uiPriority w:val="1"/>
    <w:qFormat/>
    <w:rsid w:val="00ef082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62d76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8642</TotalTime>
  <Application>LibreOffice/7.3.2.2$Windows_X86_64 LibreOffice_project/49f2b1bff42cfccbd8f788c8dc32c1c309559be0</Application>
  <AppVersion>15.0000</AppVersion>
  <Pages>2</Pages>
  <Words>348</Words>
  <Characters>1963</Characters>
  <CharactersWithSpaces>2329</CharactersWithSpaces>
  <Paragraphs>25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2021-02-17T10:43:00Z</dcterms:created>
  <dc:creator>okrouhlicka</dc:creator>
  <dc:description/>
  <dc:language>cs-CZ</dc:language>
  <cp:lastModifiedBy/>
  <cp:lastPrinted>2023-04-25T10:31:38Z</cp:lastPrinted>
  <dcterms:modified xsi:type="dcterms:W3CDTF">2023-08-24T23:29:26Z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