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7C400" w14:textId="0F062B6A" w:rsidR="00296399" w:rsidRPr="00FB7F56" w:rsidRDefault="00296399" w:rsidP="00296399">
      <w:pPr>
        <w:spacing w:after="0" w:line="240" w:lineRule="auto"/>
        <w:jc w:val="right"/>
        <w:rPr>
          <w:rFonts w:ascii="Arial" w:hAnsi="Arial" w:cs="Arial"/>
          <w:bCs/>
          <w:sz w:val="18"/>
          <w:szCs w:val="18"/>
        </w:rPr>
      </w:pPr>
      <w:proofErr w:type="spellStart"/>
      <w:r w:rsidRPr="00FB7F56">
        <w:rPr>
          <w:rFonts w:ascii="Arial" w:hAnsi="Arial" w:cs="Arial"/>
          <w:bCs/>
          <w:sz w:val="18"/>
          <w:szCs w:val="18"/>
        </w:rPr>
        <w:t>Sp.zn</w:t>
      </w:r>
      <w:proofErr w:type="spellEnd"/>
      <w:r w:rsidRPr="00FB7F56">
        <w:rPr>
          <w:rFonts w:ascii="Arial" w:hAnsi="Arial" w:cs="Arial"/>
          <w:bCs/>
          <w:sz w:val="18"/>
          <w:szCs w:val="18"/>
        </w:rPr>
        <w:t>. OT/</w:t>
      </w:r>
      <w:r w:rsidR="00FB7F56" w:rsidRPr="00FB7F56">
        <w:rPr>
          <w:rFonts w:ascii="Arial" w:hAnsi="Arial" w:cs="Arial"/>
          <w:bCs/>
          <w:sz w:val="18"/>
          <w:szCs w:val="18"/>
        </w:rPr>
        <w:t>3096</w:t>
      </w:r>
      <w:r w:rsidRPr="00FB7F56">
        <w:rPr>
          <w:rFonts w:ascii="Arial" w:hAnsi="Arial" w:cs="Arial"/>
          <w:bCs/>
          <w:sz w:val="18"/>
          <w:szCs w:val="18"/>
        </w:rPr>
        <w:t>/2026</w:t>
      </w:r>
    </w:p>
    <w:p w14:paraId="6EC6FC4E" w14:textId="0F40F624" w:rsidR="00296399" w:rsidRPr="00BC63E3" w:rsidRDefault="00296399" w:rsidP="00296399">
      <w:pPr>
        <w:spacing w:after="0" w:line="240" w:lineRule="auto"/>
        <w:jc w:val="right"/>
        <w:rPr>
          <w:rFonts w:ascii="Arial" w:hAnsi="Arial" w:cs="Arial"/>
          <w:bCs/>
          <w:sz w:val="18"/>
          <w:szCs w:val="18"/>
        </w:rPr>
      </w:pPr>
      <w:r w:rsidRPr="00FB7F56">
        <w:rPr>
          <w:rFonts w:ascii="Arial" w:hAnsi="Arial" w:cs="Arial"/>
          <w:bCs/>
          <w:sz w:val="18"/>
          <w:szCs w:val="18"/>
        </w:rPr>
        <w:t>Č.j. MUHU/</w:t>
      </w:r>
      <w:r w:rsidR="00FB7F56" w:rsidRPr="00FB7F56">
        <w:rPr>
          <w:rFonts w:ascii="Arial" w:hAnsi="Arial" w:cs="Arial"/>
          <w:bCs/>
          <w:sz w:val="18"/>
          <w:szCs w:val="18"/>
        </w:rPr>
        <w:t>15824</w:t>
      </w:r>
      <w:r w:rsidRPr="00FB7F56">
        <w:rPr>
          <w:rFonts w:ascii="Arial" w:hAnsi="Arial" w:cs="Arial"/>
          <w:bCs/>
          <w:sz w:val="18"/>
          <w:szCs w:val="18"/>
        </w:rPr>
        <w:t>/2026/</w:t>
      </w:r>
      <w:proofErr w:type="spellStart"/>
      <w:r w:rsidRPr="00FB7F56">
        <w:rPr>
          <w:rFonts w:ascii="Arial" w:hAnsi="Arial" w:cs="Arial"/>
          <w:bCs/>
          <w:sz w:val="18"/>
          <w:szCs w:val="18"/>
        </w:rPr>
        <w:t>Sa</w:t>
      </w:r>
      <w:proofErr w:type="spellEnd"/>
    </w:p>
    <w:p w14:paraId="62CA210A" w14:textId="77777777" w:rsidR="00296399" w:rsidRDefault="00296399" w:rsidP="00296399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14:paraId="7F625B44" w14:textId="1BE0B797" w:rsidR="00296399" w:rsidRPr="006439EA" w:rsidRDefault="00296399" w:rsidP="00296399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Provozní</w:t>
      </w:r>
      <w:r w:rsidRPr="006439EA">
        <w:rPr>
          <w:rFonts w:ascii="Arial" w:hAnsi="Arial" w:cs="Arial"/>
          <w:b/>
          <w:sz w:val="44"/>
          <w:szCs w:val="44"/>
        </w:rPr>
        <w:t xml:space="preserve"> </w:t>
      </w:r>
      <w:r w:rsidRPr="005B4136">
        <w:rPr>
          <w:rFonts w:ascii="Arial" w:hAnsi="Arial" w:cs="Arial"/>
          <w:b/>
          <w:sz w:val="44"/>
          <w:szCs w:val="44"/>
        </w:rPr>
        <w:t>řád</w:t>
      </w:r>
      <w:r w:rsidR="00092BA7" w:rsidRPr="005B4136">
        <w:rPr>
          <w:rFonts w:ascii="Arial" w:hAnsi="Arial" w:cs="Arial"/>
          <w:b/>
          <w:sz w:val="44"/>
          <w:szCs w:val="44"/>
        </w:rPr>
        <w:t xml:space="preserve"> tržních míst </w:t>
      </w:r>
      <w:r w:rsidR="00E92273">
        <w:rPr>
          <w:rFonts w:ascii="Arial" w:hAnsi="Arial" w:cs="Arial"/>
          <w:b/>
          <w:sz w:val="44"/>
          <w:szCs w:val="44"/>
        </w:rPr>
        <w:br/>
      </w:r>
      <w:r w:rsidR="00092BA7" w:rsidRPr="005B4136">
        <w:rPr>
          <w:rFonts w:ascii="Arial" w:hAnsi="Arial" w:cs="Arial"/>
          <w:b/>
          <w:sz w:val="44"/>
          <w:szCs w:val="44"/>
        </w:rPr>
        <w:t>na Havlíčkově náměstí</w:t>
      </w:r>
    </w:p>
    <w:p w14:paraId="2FE4C9A2" w14:textId="446FE46E" w:rsidR="00877173" w:rsidRDefault="00877173" w:rsidP="00877173"/>
    <w:p w14:paraId="11045022" w14:textId="7C8DA57C" w:rsidR="00A84BE6" w:rsidRPr="00A84BE6" w:rsidRDefault="00A84BE6" w:rsidP="00A84BE6">
      <w:pPr>
        <w:pStyle w:val="Bezmezer"/>
        <w:jc w:val="both"/>
        <w:rPr>
          <w:rStyle w:val="Hypertextovodkaz"/>
          <w:rFonts w:ascii="Arial" w:hAnsi="Arial" w:cs="Arial"/>
          <w:b/>
          <w:color w:val="auto"/>
          <w:u w:val="none"/>
        </w:rPr>
      </w:pPr>
      <w:r w:rsidRPr="00A84BE6">
        <w:rPr>
          <w:rStyle w:val="Hypertextovodkaz"/>
          <w:rFonts w:ascii="Arial" w:hAnsi="Arial" w:cs="Arial"/>
          <w:b/>
          <w:color w:val="auto"/>
          <w:u w:val="none"/>
        </w:rPr>
        <w:t>P</w:t>
      </w:r>
      <w:r>
        <w:rPr>
          <w:rStyle w:val="Hypertextovodkaz"/>
          <w:rFonts w:ascii="Arial" w:hAnsi="Arial" w:cs="Arial"/>
          <w:b/>
          <w:color w:val="auto"/>
          <w:u w:val="none"/>
        </w:rPr>
        <w:t>rovozovatel</w:t>
      </w:r>
    </w:p>
    <w:p w14:paraId="6D82E484" w14:textId="77777777" w:rsidR="00A84BE6" w:rsidRPr="00A84BE6" w:rsidRDefault="00A84BE6" w:rsidP="00A84BE6">
      <w:pPr>
        <w:pStyle w:val="Bezmezer"/>
        <w:ind w:firstLine="357"/>
        <w:rPr>
          <w:rStyle w:val="Hypertextovodkaz"/>
          <w:rFonts w:ascii="Arial" w:hAnsi="Arial" w:cs="Arial"/>
          <w:color w:val="auto"/>
          <w:u w:val="none"/>
        </w:rPr>
      </w:pPr>
      <w:r w:rsidRPr="00A84BE6">
        <w:rPr>
          <w:rStyle w:val="Hypertextovodkaz"/>
          <w:rFonts w:ascii="Arial" w:hAnsi="Arial" w:cs="Arial"/>
          <w:color w:val="auto"/>
          <w:u w:val="none"/>
        </w:rPr>
        <w:t>Město Humpolec</w:t>
      </w:r>
    </w:p>
    <w:p w14:paraId="518596AF" w14:textId="77777777" w:rsidR="00A84BE6" w:rsidRPr="00A84BE6" w:rsidRDefault="00A84BE6" w:rsidP="00A84BE6">
      <w:pPr>
        <w:pStyle w:val="Bezmezer"/>
        <w:ind w:firstLine="357"/>
        <w:rPr>
          <w:rStyle w:val="Hypertextovodkaz"/>
          <w:rFonts w:ascii="Arial" w:hAnsi="Arial" w:cs="Arial"/>
          <w:color w:val="auto"/>
          <w:u w:val="none"/>
        </w:rPr>
      </w:pPr>
      <w:r w:rsidRPr="00A84BE6">
        <w:rPr>
          <w:rStyle w:val="Hypertextovodkaz"/>
          <w:rFonts w:ascii="Arial" w:hAnsi="Arial" w:cs="Arial"/>
          <w:color w:val="auto"/>
          <w:u w:val="none"/>
        </w:rPr>
        <w:t>Horní náměstí 300, 396 22 Humpolec</w:t>
      </w:r>
    </w:p>
    <w:p w14:paraId="0CF2A5CC" w14:textId="77777777" w:rsidR="00A84BE6" w:rsidRDefault="00A84BE6" w:rsidP="00A84BE6">
      <w:pPr>
        <w:pStyle w:val="Bezmezer"/>
        <w:ind w:firstLine="357"/>
        <w:rPr>
          <w:rStyle w:val="Hypertextovodkaz"/>
          <w:rFonts w:ascii="Arial" w:hAnsi="Arial" w:cs="Arial"/>
          <w:color w:val="auto"/>
          <w:u w:val="none"/>
        </w:rPr>
      </w:pPr>
      <w:r w:rsidRPr="00A84BE6">
        <w:rPr>
          <w:rStyle w:val="Hypertextovodkaz"/>
          <w:rFonts w:ascii="Arial" w:hAnsi="Arial" w:cs="Arial"/>
          <w:color w:val="auto"/>
          <w:u w:val="none"/>
        </w:rPr>
        <w:t>IČO: 00248266</w:t>
      </w:r>
    </w:p>
    <w:p w14:paraId="3500D34B" w14:textId="77777777" w:rsidR="00A84BE6" w:rsidRDefault="00A84BE6" w:rsidP="00A84BE6">
      <w:pPr>
        <w:pStyle w:val="Bezmezer"/>
        <w:ind w:firstLine="357"/>
        <w:rPr>
          <w:rStyle w:val="Hypertextovodkaz"/>
          <w:rFonts w:ascii="Arial" w:hAnsi="Arial" w:cs="Arial"/>
          <w:color w:val="auto"/>
          <w:u w:val="none"/>
        </w:rPr>
      </w:pPr>
    </w:p>
    <w:p w14:paraId="291ACC88" w14:textId="6112735E" w:rsidR="00A84BE6" w:rsidRPr="00A84BE6" w:rsidRDefault="00A84BE6" w:rsidP="00A84BE6">
      <w:pPr>
        <w:pStyle w:val="Bezmezer"/>
        <w:rPr>
          <w:rStyle w:val="Hypertextovodkaz"/>
          <w:rFonts w:ascii="Arial" w:hAnsi="Arial" w:cs="Arial"/>
          <w:color w:val="auto"/>
          <w:u w:val="none"/>
        </w:rPr>
      </w:pPr>
      <w:r>
        <w:rPr>
          <w:rStyle w:val="Hypertextovodkaz"/>
          <w:rFonts w:ascii="Arial" w:hAnsi="Arial" w:cs="Arial"/>
          <w:b/>
          <w:color w:val="auto"/>
          <w:u w:val="none"/>
        </w:rPr>
        <w:t>Správce</w:t>
      </w:r>
    </w:p>
    <w:p w14:paraId="28A56A45" w14:textId="77777777" w:rsidR="00A84BE6" w:rsidRPr="00A84BE6" w:rsidRDefault="00633890" w:rsidP="00A84BE6">
      <w:pPr>
        <w:pStyle w:val="Bezmezer"/>
        <w:ind w:firstLine="357"/>
        <w:rPr>
          <w:rStyle w:val="Hypertextovodkaz"/>
          <w:rFonts w:ascii="Arial" w:hAnsi="Arial" w:cs="Arial"/>
          <w:color w:val="auto"/>
          <w:u w:val="none"/>
        </w:rPr>
      </w:pPr>
      <w:r w:rsidRPr="00A84BE6">
        <w:rPr>
          <w:rStyle w:val="Hypertextovodkaz"/>
          <w:rFonts w:ascii="Arial" w:hAnsi="Arial" w:cs="Arial"/>
          <w:color w:val="auto"/>
          <w:u w:val="none"/>
        </w:rPr>
        <w:t>Městská policie Humpolec</w:t>
      </w:r>
    </w:p>
    <w:p w14:paraId="3748CB56" w14:textId="396FF82A" w:rsidR="008B155D" w:rsidRPr="00A84BE6" w:rsidRDefault="00633890" w:rsidP="00A84BE6">
      <w:pPr>
        <w:pStyle w:val="Bezmezer"/>
        <w:ind w:firstLine="357"/>
        <w:rPr>
          <w:rStyle w:val="Hypertextovodkaz"/>
          <w:rFonts w:ascii="Arial" w:hAnsi="Arial" w:cs="Arial"/>
          <w:color w:val="auto"/>
          <w:u w:val="none"/>
        </w:rPr>
      </w:pPr>
      <w:r w:rsidRPr="00A84BE6">
        <w:rPr>
          <w:rStyle w:val="Hypertextovodkaz"/>
          <w:rFonts w:ascii="Arial" w:hAnsi="Arial" w:cs="Arial"/>
          <w:color w:val="auto"/>
          <w:u w:val="none"/>
        </w:rPr>
        <w:t>Příčná 1525, 396 </w:t>
      </w:r>
      <w:r w:rsidR="00E92273">
        <w:rPr>
          <w:rStyle w:val="Hypertextovodkaz"/>
          <w:rFonts w:ascii="Arial" w:hAnsi="Arial" w:cs="Arial"/>
          <w:color w:val="auto"/>
          <w:u w:val="none"/>
        </w:rPr>
        <w:t>01</w:t>
      </w:r>
      <w:r w:rsidRPr="00A84BE6">
        <w:rPr>
          <w:rStyle w:val="Hypertextovodkaz"/>
          <w:rFonts w:ascii="Arial" w:hAnsi="Arial" w:cs="Arial"/>
          <w:color w:val="auto"/>
          <w:u w:val="none"/>
        </w:rPr>
        <w:t xml:space="preserve"> Humpolec</w:t>
      </w:r>
    </w:p>
    <w:p w14:paraId="264C705B" w14:textId="77777777" w:rsidR="008B155D" w:rsidRDefault="008B155D" w:rsidP="00877173"/>
    <w:p w14:paraId="77180FF5" w14:textId="77777777" w:rsidR="00877173" w:rsidRPr="00A84BE6" w:rsidRDefault="00877173" w:rsidP="00A84BE6">
      <w:pPr>
        <w:pStyle w:val="Bezmezer"/>
        <w:jc w:val="center"/>
        <w:rPr>
          <w:rStyle w:val="Hypertextovodkaz"/>
          <w:rFonts w:ascii="Arial" w:hAnsi="Arial" w:cs="Arial"/>
          <w:b/>
          <w:bCs/>
          <w:color w:val="auto"/>
          <w:u w:val="none"/>
        </w:rPr>
      </w:pPr>
      <w:r w:rsidRPr="00A84BE6">
        <w:rPr>
          <w:rStyle w:val="Hypertextovodkaz"/>
          <w:rFonts w:ascii="Arial" w:hAnsi="Arial" w:cs="Arial"/>
          <w:b/>
          <w:bCs/>
          <w:color w:val="auto"/>
          <w:u w:val="none"/>
        </w:rPr>
        <w:t>Čl. 1</w:t>
      </w:r>
      <w:r w:rsidRPr="00A84BE6">
        <w:rPr>
          <w:rStyle w:val="Hypertextovodkaz"/>
          <w:rFonts w:ascii="Arial" w:hAnsi="Arial" w:cs="Arial"/>
          <w:b/>
          <w:bCs/>
          <w:color w:val="auto"/>
          <w:u w:val="none"/>
        </w:rPr>
        <w:br/>
        <w:t>Úvodní ustanovení</w:t>
      </w:r>
    </w:p>
    <w:p w14:paraId="276394B7" w14:textId="38F446F8" w:rsidR="00633890" w:rsidRPr="00891271" w:rsidRDefault="00877173" w:rsidP="00A84BE6">
      <w:pPr>
        <w:pStyle w:val="Odstavecseseznamem"/>
        <w:numPr>
          <w:ilvl w:val="0"/>
          <w:numId w:val="3"/>
        </w:numPr>
        <w:spacing w:before="120" w:after="0"/>
        <w:ind w:left="357" w:hanging="357"/>
        <w:jc w:val="both"/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</w:pPr>
      <w:r w:rsidRPr="00A84BE6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 xml:space="preserve">Tento </w:t>
      </w:r>
      <w:r w:rsidR="005B4136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P</w:t>
      </w:r>
      <w:r w:rsidRPr="00A84BE6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 xml:space="preserve">rovozní </w:t>
      </w:r>
      <w:r w:rsidRPr="005B4136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 xml:space="preserve">řád </w:t>
      </w:r>
      <w:r w:rsidR="005B4136" w:rsidRPr="005B4136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tržních míst</w:t>
      </w:r>
      <w:r w:rsidRPr="005B4136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 xml:space="preserve"> </w:t>
      </w:r>
      <w:r w:rsidR="005B4136" w:rsidRPr="005B4136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na Havlíčkově náměstí</w:t>
      </w:r>
      <w:r w:rsidRPr="005B4136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 xml:space="preserve"> (dále </w:t>
      </w:r>
      <w:r w:rsidR="005B4136" w:rsidRPr="005B4136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také jen „provozní řád“</w:t>
      </w:r>
      <w:r w:rsidRPr="005B4136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) stanovuje místo a podmínky pro</w:t>
      </w:r>
      <w:r w:rsidR="00A84BE6" w:rsidRPr="005B4136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 xml:space="preserve"> </w:t>
      </w:r>
      <w:r w:rsidRPr="005B4136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nabídku a prodej zboží na</w:t>
      </w:r>
      <w:r w:rsidR="00A84BE6" w:rsidRPr="005B4136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 xml:space="preserve"> </w:t>
      </w:r>
      <w:r w:rsidRPr="005B4136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tržn</w:t>
      </w:r>
      <w:r w:rsidR="007E7AFC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ích místech</w:t>
      </w:r>
      <w:r w:rsidRPr="005B4136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 xml:space="preserve"> nacházející</w:t>
      </w:r>
      <w:r w:rsidR="00E92273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ch</w:t>
      </w:r>
      <w:r w:rsidRPr="005B4136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 xml:space="preserve"> se </w:t>
      </w:r>
      <w:r w:rsidR="00D762F2" w:rsidRPr="005B4136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na Havlíčkově náměstí na parcele č. 2680</w:t>
      </w:r>
      <w:r w:rsidR="00D762F2" w:rsidRPr="00891271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 xml:space="preserve">/4, 2680/5 a st. </w:t>
      </w:r>
      <w:r w:rsidR="000525CB" w:rsidRPr="00891271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č</w:t>
      </w:r>
      <w:r w:rsidR="00D762F2" w:rsidRPr="00891271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. 2651/1 mezi obchodním domem Jednota</w:t>
      </w:r>
      <w:r w:rsidR="0087266B" w:rsidRPr="00891271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,</w:t>
      </w:r>
      <w:r w:rsidR="00D762F2" w:rsidRPr="00891271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 xml:space="preserve"> spotřební družstvo Kamenice nad Lipou a </w:t>
      </w:r>
      <w:r w:rsidR="0087266B" w:rsidRPr="00891271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 xml:space="preserve">budovou </w:t>
      </w:r>
      <w:r w:rsidR="00D762F2" w:rsidRPr="00891271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kin</w:t>
      </w:r>
      <w:r w:rsidR="0087266B" w:rsidRPr="00891271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a</w:t>
      </w:r>
      <w:r w:rsidRPr="00891271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.</w:t>
      </w:r>
    </w:p>
    <w:p w14:paraId="11DEEB0C" w14:textId="289C6966" w:rsidR="00633890" w:rsidRPr="00891271" w:rsidRDefault="00633890" w:rsidP="00A84BE6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</w:pPr>
      <w:r w:rsidRPr="00891271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Účelem provozního řádu je zajištění řádného provozu a upřesnění základních pravidel prodeje na tržních místech.</w:t>
      </w:r>
    </w:p>
    <w:p w14:paraId="2EF1D3AA" w14:textId="6180440E" w:rsidR="00462528" w:rsidRPr="00891271" w:rsidRDefault="00633890" w:rsidP="00A84BE6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</w:pPr>
      <w:r w:rsidRPr="00891271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Provozní řád je závazný pro všechny prodejce</w:t>
      </w:r>
      <w:r w:rsidR="0087266B" w:rsidRPr="00891271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 xml:space="preserve"> a</w:t>
      </w:r>
      <w:r w:rsidRPr="00891271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 xml:space="preserve"> osoby zajišťující provoz</w:t>
      </w:r>
      <w:r w:rsidR="00E92273" w:rsidRPr="00891271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 xml:space="preserve"> a správu</w:t>
      </w:r>
      <w:r w:rsidRPr="00891271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 xml:space="preserve"> tržních míst.</w:t>
      </w:r>
      <w:r w:rsidR="005B4136" w:rsidRPr="00891271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 xml:space="preserve"> </w:t>
      </w:r>
      <w:r w:rsidR="00877173" w:rsidRPr="00891271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Provozní řád je vydán v souladu s</w:t>
      </w:r>
      <w:r w:rsidR="00FB7F56" w:rsidRPr="00891271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 xml:space="preserve"> čl. VI písm. i) </w:t>
      </w:r>
      <w:r w:rsidR="00A84BE6" w:rsidRPr="00891271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N</w:t>
      </w:r>
      <w:r w:rsidR="00877173" w:rsidRPr="00891271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 xml:space="preserve">ařízení města </w:t>
      </w:r>
      <w:r w:rsidR="00D762F2" w:rsidRPr="00891271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Humpolec</w:t>
      </w:r>
      <w:r w:rsidR="00877173" w:rsidRPr="00891271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 xml:space="preserve"> č.</w:t>
      </w:r>
      <w:r w:rsidR="005B4136" w:rsidRPr="00891271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 xml:space="preserve"> </w:t>
      </w:r>
      <w:r w:rsidR="00D762F2" w:rsidRPr="00891271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1</w:t>
      </w:r>
      <w:r w:rsidR="00877173" w:rsidRPr="00891271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/202</w:t>
      </w:r>
      <w:r w:rsidR="00D762F2" w:rsidRPr="00891271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6</w:t>
      </w:r>
      <w:r w:rsidR="00A84BE6" w:rsidRPr="00891271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 xml:space="preserve"> – T</w:t>
      </w:r>
      <w:r w:rsidR="00470EF4" w:rsidRPr="00891271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ržn</w:t>
      </w:r>
      <w:r w:rsidR="008B155D" w:rsidRPr="00891271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 xml:space="preserve">í </w:t>
      </w:r>
      <w:r w:rsidR="00877173" w:rsidRPr="00891271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řád.</w:t>
      </w:r>
    </w:p>
    <w:p w14:paraId="5DD87984" w14:textId="54BAB74F" w:rsidR="000C0EE9" w:rsidRPr="00891271" w:rsidRDefault="000C0EE9" w:rsidP="00A84BE6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</w:pPr>
      <w:r w:rsidRPr="00891271">
        <w:rPr>
          <w:rStyle w:val="Hypertextovodkaz"/>
          <w:rFonts w:ascii="Arial" w:hAnsi="Arial" w:cs="Arial"/>
          <w:color w:val="auto"/>
          <w:u w:val="none"/>
        </w:rPr>
        <w:t>Každý z prodejců svou účastí souhlasí s dodržováním tohoto provozního řádu.</w:t>
      </w:r>
    </w:p>
    <w:p w14:paraId="28420742" w14:textId="77777777" w:rsidR="00462528" w:rsidRPr="00891271" w:rsidRDefault="00462528" w:rsidP="000C0EE9">
      <w:pPr>
        <w:spacing w:after="0"/>
        <w:rPr>
          <w:highlight w:val="yellow"/>
        </w:rPr>
      </w:pPr>
    </w:p>
    <w:p w14:paraId="16ACB07A" w14:textId="107B522C" w:rsidR="00A84BE6" w:rsidRPr="00891271" w:rsidRDefault="00A84BE6" w:rsidP="00A84BE6">
      <w:pPr>
        <w:pStyle w:val="Bezmezer"/>
        <w:jc w:val="center"/>
        <w:rPr>
          <w:rStyle w:val="Hypertextovodkaz"/>
          <w:rFonts w:ascii="Arial" w:hAnsi="Arial" w:cs="Arial"/>
          <w:b/>
          <w:bCs/>
          <w:color w:val="auto"/>
          <w:u w:val="none"/>
        </w:rPr>
      </w:pPr>
      <w:r w:rsidRPr="00891271">
        <w:rPr>
          <w:rStyle w:val="Hypertextovodkaz"/>
          <w:rFonts w:ascii="Arial" w:hAnsi="Arial" w:cs="Arial"/>
          <w:b/>
          <w:bCs/>
          <w:color w:val="auto"/>
          <w:u w:val="none"/>
        </w:rPr>
        <w:t>Čl. 2</w:t>
      </w:r>
      <w:r w:rsidRPr="00891271">
        <w:rPr>
          <w:rStyle w:val="Hypertextovodkaz"/>
          <w:rFonts w:ascii="Arial" w:hAnsi="Arial" w:cs="Arial"/>
          <w:b/>
          <w:bCs/>
          <w:color w:val="auto"/>
          <w:u w:val="none"/>
        </w:rPr>
        <w:br/>
      </w:r>
      <w:r w:rsidRPr="00891271">
        <w:rPr>
          <w:rFonts w:ascii="Arial" w:hAnsi="Arial" w:cs="Arial"/>
          <w:b/>
          <w:bCs/>
        </w:rPr>
        <w:t>Vymezení základních pojmů</w:t>
      </w:r>
    </w:p>
    <w:p w14:paraId="404A2BDA" w14:textId="434F7721" w:rsidR="00C25684" w:rsidRPr="00891271" w:rsidRDefault="00462528" w:rsidP="000C0EE9">
      <w:pPr>
        <w:pStyle w:val="Odstavecseseznamem"/>
        <w:numPr>
          <w:ilvl w:val="0"/>
          <w:numId w:val="5"/>
        </w:numPr>
        <w:spacing w:before="120" w:after="0"/>
        <w:ind w:left="357" w:hanging="357"/>
        <w:contextualSpacing w:val="0"/>
        <w:jc w:val="both"/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</w:pPr>
      <w:r w:rsidRPr="00891271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 xml:space="preserve">Prodejní místo – vymezený prostor určený pro prodej a nabídku zboží na Havlíčkově náměstí na parcele č. 2680/4, 2680/5 a st. </w:t>
      </w:r>
      <w:r w:rsidR="000525CB" w:rsidRPr="00891271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č</w:t>
      </w:r>
      <w:r w:rsidRPr="00891271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. 2651/1 mezi obchodním domem Jednota</w:t>
      </w:r>
      <w:r w:rsidR="0087266B" w:rsidRPr="00891271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,</w:t>
      </w:r>
      <w:r w:rsidRPr="00891271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 xml:space="preserve"> spotřební družstvo Kamenice nad Lipou a </w:t>
      </w:r>
      <w:r w:rsidR="0087266B" w:rsidRPr="00891271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 xml:space="preserve">budovou </w:t>
      </w:r>
      <w:r w:rsidRPr="00891271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kin</w:t>
      </w:r>
      <w:r w:rsidR="0087266B" w:rsidRPr="00891271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a</w:t>
      </w:r>
      <w:r w:rsidRPr="00891271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 xml:space="preserve"> </w:t>
      </w:r>
      <w:r w:rsidR="00C25684" w:rsidRPr="00891271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 xml:space="preserve">– </w:t>
      </w:r>
      <w:r w:rsidRPr="00891271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 xml:space="preserve">max. 6 prodejních míst určených výhradně pro prodej ze stánků </w:t>
      </w:r>
      <w:r w:rsidR="008137B5" w:rsidRPr="00891271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vypůjčených</w:t>
      </w:r>
      <w:r w:rsidRPr="00891271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 xml:space="preserve"> provozovatelem. </w:t>
      </w:r>
    </w:p>
    <w:p w14:paraId="3CAC90BE" w14:textId="77777777" w:rsidR="002065E7" w:rsidRPr="00D0189B" w:rsidRDefault="00462528" w:rsidP="002065E7">
      <w:pPr>
        <w:pStyle w:val="Odstavecseseznamem"/>
        <w:numPr>
          <w:ilvl w:val="0"/>
          <w:numId w:val="5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891271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 xml:space="preserve">Provozovatelem je </w:t>
      </w:r>
      <w:r w:rsidR="008137B5" w:rsidRPr="00891271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m</w:t>
      </w:r>
      <w:r w:rsidRPr="00891271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 xml:space="preserve">ěsto Humpolec a správcem </w:t>
      </w:r>
      <w:r w:rsidRPr="00C25684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Městská policie Humpolec. Provozovatel neodpovídá za kvalitu a vady zboží prodávaného jednotlivými prodejci.</w:t>
      </w:r>
      <w:r w:rsidR="008137B5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 xml:space="preserve"> </w:t>
      </w:r>
      <w:r w:rsidRPr="008137B5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Nároky vyplývající z jednotlivých smluv uplatňuje kupující podle ustanovení občanského zákoníku u fyzické nebo právnické osoby, která zboží kupujícímu prodala.</w:t>
      </w:r>
      <w:r w:rsidR="002065E7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 xml:space="preserve"> </w:t>
      </w:r>
      <w:r w:rsidR="002065E7" w:rsidRPr="00D0189B">
        <w:rPr>
          <w:rFonts w:ascii="Arial" w:hAnsi="Arial" w:cs="Arial"/>
        </w:rPr>
        <w:t>Provozovatel neodpovídá za škodu na zboží a věcech prodejce.</w:t>
      </w:r>
    </w:p>
    <w:p w14:paraId="6D41F0E1" w14:textId="77777777" w:rsidR="008137B5" w:rsidRDefault="008137B5" w:rsidP="00462528">
      <w:pPr>
        <w:spacing w:after="0"/>
        <w:rPr>
          <w:highlight w:val="yellow"/>
        </w:rPr>
      </w:pPr>
    </w:p>
    <w:p w14:paraId="4B7DC5C7" w14:textId="57B7F49D" w:rsidR="008137B5" w:rsidRPr="000C0EE9" w:rsidRDefault="008137B5" w:rsidP="008137B5">
      <w:pPr>
        <w:pStyle w:val="Bezmezer"/>
        <w:jc w:val="center"/>
        <w:rPr>
          <w:rStyle w:val="Hypertextovodkaz"/>
          <w:rFonts w:ascii="Arial" w:hAnsi="Arial" w:cs="Arial"/>
          <w:b/>
          <w:bCs/>
          <w:color w:val="auto"/>
          <w:u w:val="none"/>
        </w:rPr>
      </w:pPr>
      <w:r w:rsidRPr="000C0EE9">
        <w:rPr>
          <w:rStyle w:val="Hypertextovodkaz"/>
          <w:rFonts w:ascii="Arial" w:hAnsi="Arial" w:cs="Arial"/>
          <w:b/>
          <w:bCs/>
          <w:color w:val="auto"/>
          <w:u w:val="none"/>
        </w:rPr>
        <w:t>Čl. 3</w:t>
      </w:r>
      <w:r w:rsidRPr="000C0EE9">
        <w:rPr>
          <w:rStyle w:val="Hypertextovodkaz"/>
          <w:rFonts w:ascii="Arial" w:hAnsi="Arial" w:cs="Arial"/>
          <w:b/>
          <w:bCs/>
          <w:color w:val="auto"/>
          <w:u w:val="none"/>
        </w:rPr>
        <w:br/>
      </w:r>
      <w:r w:rsidRPr="000C0EE9">
        <w:rPr>
          <w:rFonts w:ascii="Arial" w:hAnsi="Arial" w:cs="Arial"/>
          <w:b/>
          <w:bCs/>
        </w:rPr>
        <w:t>Vymezení druhů zboží pro prodej</w:t>
      </w:r>
    </w:p>
    <w:p w14:paraId="5FD64D64" w14:textId="671E48F2" w:rsidR="00462528" w:rsidRPr="008137B5" w:rsidRDefault="00877173" w:rsidP="008137B5">
      <w:pPr>
        <w:pStyle w:val="Odstavecseseznamem"/>
        <w:numPr>
          <w:ilvl w:val="1"/>
          <w:numId w:val="6"/>
        </w:numPr>
        <w:spacing w:before="120" w:after="0"/>
        <w:ind w:left="357" w:hanging="357"/>
        <w:contextualSpacing w:val="0"/>
        <w:jc w:val="both"/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</w:pPr>
      <w:r w:rsidRPr="000C0EE9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Trž</w:t>
      </w:r>
      <w:r w:rsidR="003D2510" w:rsidRPr="000C0EE9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ní místa slou</w:t>
      </w:r>
      <w:r w:rsidRPr="000C0EE9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 xml:space="preserve">ží především k prodeji </w:t>
      </w:r>
      <w:r w:rsidR="00D762F2" w:rsidRPr="000C0EE9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 xml:space="preserve">vybraných druhů </w:t>
      </w:r>
      <w:r w:rsidRPr="000C0EE9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ov</w:t>
      </w:r>
      <w:r w:rsidRPr="008137B5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oce</w:t>
      </w:r>
      <w:r w:rsidR="00D762F2" w:rsidRPr="008137B5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 xml:space="preserve"> a </w:t>
      </w:r>
      <w:r w:rsidRPr="008137B5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zeleniny</w:t>
      </w:r>
      <w:r w:rsidR="00D762F2" w:rsidRPr="008137B5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 xml:space="preserve"> stanovených provozovatelem,</w:t>
      </w:r>
      <w:r w:rsidRPr="008137B5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 xml:space="preserve"> květin, zahrádkářské sadby a jiných zemědělských produktů, řemeslných a rukodělných výrobků.</w:t>
      </w:r>
    </w:p>
    <w:p w14:paraId="426AD731" w14:textId="77777777" w:rsidR="008137B5" w:rsidRPr="000C0EE9" w:rsidRDefault="00462528" w:rsidP="008137B5">
      <w:pPr>
        <w:pStyle w:val="Odstavecseseznamem"/>
        <w:numPr>
          <w:ilvl w:val="1"/>
          <w:numId w:val="6"/>
        </w:numPr>
        <w:spacing w:after="0"/>
        <w:ind w:left="357" w:hanging="357"/>
        <w:contextualSpacing w:val="0"/>
        <w:jc w:val="both"/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</w:pPr>
      <w:r w:rsidRPr="008137B5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 xml:space="preserve">Omezení </w:t>
      </w:r>
      <w:r w:rsidRPr="000C0EE9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druhů prodávaného zboží a služeb se řídí zvláštními předpisy.</w:t>
      </w:r>
    </w:p>
    <w:p w14:paraId="37BFD656" w14:textId="0A2CDD52" w:rsidR="008137B5" w:rsidRPr="00EB7884" w:rsidRDefault="000C0EE9" w:rsidP="008137B5">
      <w:pPr>
        <w:pStyle w:val="Odstavecseseznamem"/>
        <w:numPr>
          <w:ilvl w:val="1"/>
          <w:numId w:val="6"/>
        </w:numPr>
        <w:spacing w:after="0"/>
        <w:ind w:left="357" w:hanging="357"/>
        <w:contextualSpacing w:val="0"/>
        <w:jc w:val="both"/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</w:pPr>
      <w:r w:rsidRPr="00540A4F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 xml:space="preserve">Dále </w:t>
      </w:r>
      <w:r w:rsidRPr="00EB7884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je zakázán</w:t>
      </w:r>
      <w:r w:rsidR="003D2510" w:rsidRPr="00EB7884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 xml:space="preserve"> prodej</w:t>
      </w:r>
      <w:r w:rsidR="00462528" w:rsidRPr="00EB7884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:</w:t>
      </w:r>
    </w:p>
    <w:p w14:paraId="6F90C5AC" w14:textId="0ED17418" w:rsidR="008137B5" w:rsidRPr="00EB7884" w:rsidRDefault="00462528" w:rsidP="004669E6">
      <w:pPr>
        <w:pStyle w:val="Odstavecseseznamem"/>
        <w:numPr>
          <w:ilvl w:val="2"/>
          <w:numId w:val="17"/>
        </w:numPr>
        <w:spacing w:after="0"/>
        <w:ind w:left="714" w:hanging="357"/>
        <w:contextualSpacing w:val="0"/>
        <w:jc w:val="both"/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</w:pPr>
      <w:r w:rsidRPr="00EB7884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lihovin,</w:t>
      </w:r>
    </w:p>
    <w:p w14:paraId="4B5E2EF6" w14:textId="145F66E8" w:rsidR="008137B5" w:rsidRPr="00540A4F" w:rsidRDefault="00462528" w:rsidP="004669E6">
      <w:pPr>
        <w:pStyle w:val="Odstavecseseznamem"/>
        <w:numPr>
          <w:ilvl w:val="2"/>
          <w:numId w:val="17"/>
        </w:numPr>
        <w:spacing w:after="0"/>
        <w:ind w:left="714" w:hanging="357"/>
        <w:contextualSpacing w:val="0"/>
        <w:jc w:val="both"/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</w:pPr>
      <w:r w:rsidRPr="00EB7884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zábavné</w:t>
      </w:r>
      <w:r w:rsidRPr="00540A4F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 xml:space="preserve"> pyrotechniky,</w:t>
      </w:r>
    </w:p>
    <w:p w14:paraId="150083B3" w14:textId="2AFB8FE0" w:rsidR="008137B5" w:rsidRPr="00540A4F" w:rsidRDefault="00462528" w:rsidP="004669E6">
      <w:pPr>
        <w:pStyle w:val="Odstavecseseznamem"/>
        <w:numPr>
          <w:ilvl w:val="2"/>
          <w:numId w:val="17"/>
        </w:numPr>
        <w:spacing w:after="0"/>
        <w:ind w:left="714" w:hanging="357"/>
        <w:contextualSpacing w:val="0"/>
        <w:jc w:val="both"/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</w:pPr>
      <w:r w:rsidRPr="00540A4F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lastRenderedPageBreak/>
        <w:t>tabákových výrobků, kuřáckých pomůcek, bylinných výrobků určených ke kouření a elektronických cigaret,</w:t>
      </w:r>
    </w:p>
    <w:p w14:paraId="4E6AFB21" w14:textId="0FCB43B1" w:rsidR="008137B5" w:rsidRPr="00540A4F" w:rsidRDefault="00462528" w:rsidP="004669E6">
      <w:pPr>
        <w:pStyle w:val="Odstavecseseznamem"/>
        <w:numPr>
          <w:ilvl w:val="2"/>
          <w:numId w:val="17"/>
        </w:numPr>
        <w:spacing w:after="0"/>
        <w:ind w:left="714" w:hanging="357"/>
        <w:contextualSpacing w:val="0"/>
        <w:jc w:val="both"/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</w:pPr>
      <w:r w:rsidRPr="00540A4F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umělých květin s výjimkou smutečních vazeb,</w:t>
      </w:r>
    </w:p>
    <w:p w14:paraId="2B8B712B" w14:textId="716F03F2" w:rsidR="008137B5" w:rsidRPr="00540A4F" w:rsidRDefault="00462528" w:rsidP="004669E6">
      <w:pPr>
        <w:pStyle w:val="Odstavecseseznamem"/>
        <w:numPr>
          <w:ilvl w:val="2"/>
          <w:numId w:val="17"/>
        </w:numPr>
        <w:spacing w:after="0"/>
        <w:ind w:left="714" w:hanging="357"/>
        <w:contextualSpacing w:val="0"/>
        <w:jc w:val="both"/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</w:pPr>
      <w:r w:rsidRPr="00540A4F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osobních hygienických potřeb,</w:t>
      </w:r>
      <w:r w:rsidR="004B389B" w:rsidRPr="00540A4F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 xml:space="preserve"> </w:t>
      </w:r>
    </w:p>
    <w:p w14:paraId="5CF45890" w14:textId="41BAB3C3" w:rsidR="008137B5" w:rsidRPr="00540A4F" w:rsidRDefault="00462528" w:rsidP="004669E6">
      <w:pPr>
        <w:pStyle w:val="Odstavecseseznamem"/>
        <w:numPr>
          <w:ilvl w:val="2"/>
          <w:numId w:val="17"/>
        </w:numPr>
        <w:spacing w:after="0"/>
        <w:ind w:left="714" w:hanging="357"/>
        <w:contextualSpacing w:val="0"/>
        <w:jc w:val="both"/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</w:pPr>
      <w:r w:rsidRPr="00540A4F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erotického a pornografického zboží a tiskovin,</w:t>
      </w:r>
    </w:p>
    <w:p w14:paraId="6C9B39B7" w14:textId="0931D23C" w:rsidR="00DA1E64" w:rsidRPr="00540A4F" w:rsidRDefault="00462528" w:rsidP="004669E6">
      <w:pPr>
        <w:pStyle w:val="Odstavecseseznamem"/>
        <w:numPr>
          <w:ilvl w:val="2"/>
          <w:numId w:val="17"/>
        </w:numPr>
        <w:spacing w:after="0"/>
        <w:ind w:left="714" w:hanging="357"/>
        <w:contextualSpacing w:val="0"/>
        <w:jc w:val="both"/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</w:pPr>
      <w:r w:rsidRPr="00540A4F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živých a usmrcených zvířat,</w:t>
      </w:r>
    </w:p>
    <w:p w14:paraId="49ED9517" w14:textId="77777777" w:rsidR="00DA1E64" w:rsidRPr="00540A4F" w:rsidRDefault="00DA1E64" w:rsidP="00540A4F">
      <w:pPr>
        <w:pStyle w:val="Odstavecseseznamem"/>
        <w:numPr>
          <w:ilvl w:val="2"/>
          <w:numId w:val="17"/>
        </w:numPr>
        <w:spacing w:after="0" w:line="257" w:lineRule="auto"/>
        <w:ind w:left="714" w:hanging="357"/>
        <w:jc w:val="both"/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</w:pPr>
      <w:r w:rsidRPr="00540A4F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prodej čerstvé uzeniny,</w:t>
      </w:r>
    </w:p>
    <w:p w14:paraId="3A7D7E6E" w14:textId="77777777" w:rsidR="00DA1E64" w:rsidRPr="00540A4F" w:rsidRDefault="00DA1E64" w:rsidP="00540A4F">
      <w:pPr>
        <w:pStyle w:val="Odstavecseseznamem"/>
        <w:numPr>
          <w:ilvl w:val="2"/>
          <w:numId w:val="17"/>
        </w:numPr>
        <w:spacing w:after="0" w:line="257" w:lineRule="auto"/>
        <w:ind w:left="714" w:hanging="357"/>
        <w:jc w:val="both"/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</w:pPr>
      <w:r w:rsidRPr="00540A4F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prodej pečiva,</w:t>
      </w:r>
    </w:p>
    <w:p w14:paraId="7B680B16" w14:textId="77777777" w:rsidR="00DA1E64" w:rsidRPr="00540A4F" w:rsidRDefault="00DA1E64" w:rsidP="00540A4F">
      <w:pPr>
        <w:pStyle w:val="Odstavecseseznamem"/>
        <w:numPr>
          <w:ilvl w:val="2"/>
          <w:numId w:val="17"/>
        </w:numPr>
        <w:spacing w:after="0" w:line="257" w:lineRule="auto"/>
        <w:ind w:left="714" w:hanging="357"/>
        <w:jc w:val="both"/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</w:pPr>
      <w:r w:rsidRPr="00540A4F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prodej kávy a limonády,</w:t>
      </w:r>
    </w:p>
    <w:p w14:paraId="617E55FC" w14:textId="77777777" w:rsidR="00DA1E64" w:rsidRPr="00540A4F" w:rsidRDefault="00DA1E64" w:rsidP="00540A4F">
      <w:pPr>
        <w:pStyle w:val="Odstavecseseznamem"/>
        <w:numPr>
          <w:ilvl w:val="2"/>
          <w:numId w:val="17"/>
        </w:numPr>
        <w:spacing w:after="0" w:line="257" w:lineRule="auto"/>
        <w:ind w:left="714" w:hanging="357"/>
        <w:jc w:val="both"/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</w:pPr>
      <w:r w:rsidRPr="00540A4F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sušené ovoce, ořechy,</w:t>
      </w:r>
    </w:p>
    <w:p w14:paraId="46B57C4A" w14:textId="4616E89E" w:rsidR="00DA1E64" w:rsidRPr="00540A4F" w:rsidRDefault="00891271" w:rsidP="00540A4F">
      <w:pPr>
        <w:pStyle w:val="Odstavecseseznamem"/>
        <w:numPr>
          <w:ilvl w:val="2"/>
          <w:numId w:val="17"/>
        </w:numPr>
        <w:spacing w:after="0" w:line="257" w:lineRule="auto"/>
        <w:ind w:left="714" w:hanging="357"/>
        <w:jc w:val="both"/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</w:pPr>
      <w:r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 xml:space="preserve">mléčné výrobky zejména </w:t>
      </w:r>
      <w:r w:rsidR="00DA1E64" w:rsidRPr="00540A4F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 xml:space="preserve">nakládané sýry, </w:t>
      </w:r>
      <w:proofErr w:type="spellStart"/>
      <w:r w:rsidR="00DA1E64" w:rsidRPr="00540A4F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korb</w:t>
      </w:r>
      <w:r w:rsidR="00847C98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á</w:t>
      </w:r>
      <w:r w:rsidR="00DA1E64" w:rsidRPr="00540A4F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č</w:t>
      </w:r>
      <w:r w:rsidR="00847C98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i</w:t>
      </w:r>
      <w:r w:rsidR="00DA1E64" w:rsidRPr="00540A4F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ky</w:t>
      </w:r>
      <w:proofErr w:type="spellEnd"/>
      <w:r w:rsidR="00DA1E64" w:rsidRPr="00540A4F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,</w:t>
      </w:r>
    </w:p>
    <w:p w14:paraId="3B6DF142" w14:textId="75196B83" w:rsidR="00DA1E64" w:rsidRPr="00540A4F" w:rsidRDefault="00DA1E64" w:rsidP="00540A4F">
      <w:pPr>
        <w:pStyle w:val="Odstavecseseznamem"/>
        <w:numPr>
          <w:ilvl w:val="2"/>
          <w:numId w:val="17"/>
        </w:numPr>
        <w:spacing w:after="0" w:line="257" w:lineRule="auto"/>
        <w:ind w:left="714" w:hanging="357"/>
        <w:jc w:val="both"/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</w:pPr>
      <w:r w:rsidRPr="00540A4F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zavařené výrobky (</w:t>
      </w:r>
      <w:r w:rsidR="00891271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 xml:space="preserve">hotová </w:t>
      </w:r>
      <w:r w:rsidRPr="00540A4F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jídla),</w:t>
      </w:r>
    </w:p>
    <w:p w14:paraId="03CD4AAB" w14:textId="77777777" w:rsidR="00DA1E64" w:rsidRPr="00540A4F" w:rsidRDefault="00DA1E64" w:rsidP="00540A4F">
      <w:pPr>
        <w:pStyle w:val="Odstavecseseznamem"/>
        <w:numPr>
          <w:ilvl w:val="2"/>
          <w:numId w:val="17"/>
        </w:numPr>
        <w:spacing w:after="0" w:line="257" w:lineRule="auto"/>
        <w:ind w:left="714" w:hanging="357"/>
        <w:jc w:val="both"/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</w:pPr>
      <w:r w:rsidRPr="00540A4F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dýně, cukety, brambory, pórek, bylinky,</w:t>
      </w:r>
    </w:p>
    <w:p w14:paraId="5AF4BFA5" w14:textId="5FB0CF53" w:rsidR="008137B5" w:rsidRPr="00540A4F" w:rsidRDefault="00DA1E64" w:rsidP="00540A4F">
      <w:pPr>
        <w:pStyle w:val="Odstavecseseznamem"/>
        <w:numPr>
          <w:ilvl w:val="2"/>
          <w:numId w:val="17"/>
        </w:numPr>
        <w:spacing w:after="0" w:line="257" w:lineRule="auto"/>
        <w:ind w:left="714" w:hanging="357"/>
        <w:jc w:val="both"/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</w:pPr>
      <w:r w:rsidRPr="00540A4F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koření v sáčcích je povoleno pouze vážené</w:t>
      </w:r>
      <w:r w:rsidR="00540A4F" w:rsidRPr="00540A4F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.</w:t>
      </w:r>
    </w:p>
    <w:p w14:paraId="0322E75A" w14:textId="178374F1" w:rsidR="00462528" w:rsidRPr="001B023D" w:rsidRDefault="00462528" w:rsidP="008137B5">
      <w:pPr>
        <w:pStyle w:val="Odstavecseseznamem"/>
        <w:numPr>
          <w:ilvl w:val="1"/>
          <w:numId w:val="6"/>
        </w:numPr>
        <w:spacing w:after="0"/>
        <w:ind w:left="357" w:hanging="357"/>
        <w:contextualSpacing w:val="0"/>
        <w:jc w:val="both"/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</w:pPr>
      <w:r w:rsidRPr="00540A4F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Provozovatel si vymezuje</w:t>
      </w:r>
      <w:r w:rsidRPr="008137B5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 xml:space="preserve"> možnost omezit či zakázat prodej dalších druhů zboží nespecifikovaných v čl. </w:t>
      </w:r>
      <w:r w:rsidR="00470EF4" w:rsidRPr="008137B5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3</w:t>
      </w:r>
      <w:r w:rsidRPr="008137B5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 xml:space="preserve"> </w:t>
      </w:r>
      <w:r w:rsidRPr="001B023D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 xml:space="preserve">odst. </w:t>
      </w:r>
      <w:r w:rsidR="00470EF4" w:rsidRPr="001B023D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3</w:t>
      </w:r>
      <w:r w:rsidR="000C0EE9" w:rsidRPr="001B023D"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  <w:t>.</w:t>
      </w:r>
    </w:p>
    <w:p w14:paraId="3E3AB000" w14:textId="77777777" w:rsidR="008137B5" w:rsidRPr="001B023D" w:rsidRDefault="008137B5" w:rsidP="008137B5">
      <w:pPr>
        <w:spacing w:after="0"/>
        <w:jc w:val="both"/>
        <w:rPr>
          <w:rStyle w:val="Hypertextovodkaz"/>
          <w:rFonts w:ascii="Arial" w:hAnsi="Arial" w:cs="Arial"/>
          <w:color w:val="auto"/>
          <w:kern w:val="0"/>
          <w:u w:val="none"/>
          <w14:ligatures w14:val="none"/>
        </w:rPr>
      </w:pPr>
    </w:p>
    <w:p w14:paraId="5EE7F505" w14:textId="636F0CF3" w:rsidR="008137B5" w:rsidRPr="001B023D" w:rsidRDefault="008137B5" w:rsidP="00CF5497">
      <w:pPr>
        <w:pStyle w:val="Bezmezer"/>
        <w:jc w:val="center"/>
        <w:rPr>
          <w:rStyle w:val="Hypertextovodkaz"/>
          <w:rFonts w:ascii="Arial" w:hAnsi="Arial" w:cs="Arial"/>
          <w:b/>
          <w:bCs/>
          <w:color w:val="auto"/>
          <w:u w:val="none"/>
        </w:rPr>
      </w:pPr>
      <w:r w:rsidRPr="001B023D">
        <w:rPr>
          <w:rStyle w:val="Hypertextovodkaz"/>
          <w:rFonts w:ascii="Arial" w:hAnsi="Arial" w:cs="Arial"/>
          <w:b/>
          <w:bCs/>
          <w:color w:val="auto"/>
          <w:u w:val="none"/>
        </w:rPr>
        <w:t>Čl. 4</w:t>
      </w:r>
      <w:r w:rsidRPr="001B023D">
        <w:rPr>
          <w:rStyle w:val="Hypertextovodkaz"/>
          <w:rFonts w:ascii="Arial" w:hAnsi="Arial" w:cs="Arial"/>
          <w:b/>
          <w:bCs/>
          <w:color w:val="auto"/>
          <w:u w:val="none"/>
        </w:rPr>
        <w:br/>
      </w:r>
      <w:r w:rsidRPr="001B023D">
        <w:rPr>
          <w:rFonts w:ascii="Arial" w:hAnsi="Arial" w:cs="Arial"/>
          <w:b/>
          <w:bCs/>
        </w:rPr>
        <w:t>Oprávnění k prodeji na tržním místě</w:t>
      </w:r>
    </w:p>
    <w:p w14:paraId="7785069A" w14:textId="24478470" w:rsidR="008137B5" w:rsidRPr="001B023D" w:rsidRDefault="00877173" w:rsidP="008137B5">
      <w:pPr>
        <w:spacing w:before="120" w:after="0"/>
        <w:rPr>
          <w:rFonts w:ascii="Arial" w:hAnsi="Arial" w:cs="Arial"/>
        </w:rPr>
      </w:pPr>
      <w:r w:rsidRPr="001B023D">
        <w:rPr>
          <w:rFonts w:ascii="Arial" w:hAnsi="Arial" w:cs="Arial"/>
        </w:rPr>
        <w:t>Na vymezeném tržním místě mohou prodávat prodejci:</w:t>
      </w:r>
    </w:p>
    <w:p w14:paraId="711E1D02" w14:textId="77777777" w:rsidR="008137B5" w:rsidRPr="001B023D" w:rsidRDefault="00877173" w:rsidP="008137B5">
      <w:pPr>
        <w:spacing w:after="0"/>
        <w:ind w:left="340"/>
        <w:jc w:val="both"/>
        <w:rPr>
          <w:rFonts w:ascii="Arial" w:hAnsi="Arial" w:cs="Arial"/>
        </w:rPr>
      </w:pPr>
      <w:r w:rsidRPr="001B023D">
        <w:rPr>
          <w:rFonts w:ascii="Arial" w:hAnsi="Arial" w:cs="Arial"/>
        </w:rPr>
        <w:t>1. Fyzická nebo právnická osoba s příslušným oprávněním k podnikání podle zvláštního zákona</w:t>
      </w:r>
    </w:p>
    <w:p w14:paraId="66D33CD6" w14:textId="1C5C2093" w:rsidR="008137B5" w:rsidRPr="001B023D" w:rsidRDefault="00877173" w:rsidP="008137B5">
      <w:pPr>
        <w:spacing w:after="0"/>
        <w:ind w:left="340"/>
        <w:jc w:val="both"/>
        <w:rPr>
          <w:rFonts w:ascii="Arial" w:hAnsi="Arial" w:cs="Arial"/>
        </w:rPr>
      </w:pPr>
      <w:r w:rsidRPr="001B023D">
        <w:rPr>
          <w:rFonts w:ascii="Arial" w:hAnsi="Arial" w:cs="Arial"/>
        </w:rPr>
        <w:t xml:space="preserve">2. </w:t>
      </w:r>
      <w:r w:rsidR="00891271" w:rsidRPr="001B023D">
        <w:rPr>
          <w:rFonts w:ascii="Arial" w:hAnsi="Arial" w:cs="Arial"/>
        </w:rPr>
        <w:t>Fyzická nebo právnická osoba</w:t>
      </w:r>
      <w:r w:rsidRPr="001B023D">
        <w:rPr>
          <w:rFonts w:ascii="Arial" w:hAnsi="Arial" w:cs="Arial"/>
        </w:rPr>
        <w:t xml:space="preserve"> podnikající podle zvláštních předpisů</w:t>
      </w:r>
    </w:p>
    <w:p w14:paraId="42EBD798" w14:textId="38D1B8CF" w:rsidR="00877173" w:rsidRDefault="00877173" w:rsidP="008137B5">
      <w:pPr>
        <w:spacing w:after="0"/>
        <w:ind w:left="340"/>
        <w:jc w:val="both"/>
        <w:rPr>
          <w:rFonts w:ascii="Arial" w:hAnsi="Arial" w:cs="Arial"/>
        </w:rPr>
      </w:pPr>
      <w:r w:rsidRPr="001B023D">
        <w:rPr>
          <w:rFonts w:ascii="Arial" w:hAnsi="Arial" w:cs="Arial"/>
        </w:rPr>
        <w:t>3. Fyzická osoba nabízející zemědělské produkty z vlastní drobné zemědělské výroby</w:t>
      </w:r>
      <w:r w:rsidR="008137B5" w:rsidRPr="001B023D">
        <w:rPr>
          <w:rFonts w:ascii="Arial" w:hAnsi="Arial" w:cs="Arial"/>
        </w:rPr>
        <w:t>.</w:t>
      </w:r>
    </w:p>
    <w:p w14:paraId="75AD0A27" w14:textId="77777777" w:rsidR="006D57FF" w:rsidRDefault="006D57FF" w:rsidP="006D57FF">
      <w:pPr>
        <w:spacing w:after="0"/>
        <w:jc w:val="both"/>
        <w:rPr>
          <w:rFonts w:ascii="Arial" w:hAnsi="Arial" w:cs="Arial"/>
        </w:rPr>
      </w:pPr>
    </w:p>
    <w:p w14:paraId="05B1DE8D" w14:textId="7E155C8C" w:rsidR="006D57FF" w:rsidRPr="000C0EE9" w:rsidRDefault="006D57FF" w:rsidP="00CF5497">
      <w:pPr>
        <w:pStyle w:val="Bezmezer"/>
        <w:jc w:val="center"/>
        <w:rPr>
          <w:rStyle w:val="Hypertextovodkaz"/>
          <w:rFonts w:ascii="Arial" w:hAnsi="Arial" w:cs="Arial"/>
          <w:b/>
          <w:bCs/>
          <w:color w:val="auto"/>
          <w:u w:val="none"/>
        </w:rPr>
      </w:pPr>
      <w:r w:rsidRPr="000C0EE9">
        <w:rPr>
          <w:rStyle w:val="Hypertextovodkaz"/>
          <w:rFonts w:ascii="Arial" w:hAnsi="Arial" w:cs="Arial"/>
          <w:b/>
          <w:bCs/>
          <w:color w:val="auto"/>
          <w:u w:val="none"/>
        </w:rPr>
        <w:t>Čl. 5</w:t>
      </w:r>
      <w:r w:rsidRPr="000C0EE9">
        <w:rPr>
          <w:rStyle w:val="Hypertextovodkaz"/>
          <w:rFonts w:ascii="Arial" w:hAnsi="Arial" w:cs="Arial"/>
          <w:b/>
          <w:bCs/>
          <w:color w:val="auto"/>
          <w:u w:val="none"/>
        </w:rPr>
        <w:br/>
      </w:r>
      <w:r w:rsidRPr="000C0EE9">
        <w:rPr>
          <w:rFonts w:ascii="Arial" w:hAnsi="Arial" w:cs="Arial"/>
          <w:b/>
          <w:bCs/>
        </w:rPr>
        <w:t>Provozní doba</w:t>
      </w:r>
    </w:p>
    <w:p w14:paraId="6C4E9CA6" w14:textId="681DAA3D" w:rsidR="00877173" w:rsidRPr="000C0EE9" w:rsidRDefault="00877173" w:rsidP="006D57FF">
      <w:pPr>
        <w:pStyle w:val="Odstavecseseznamem"/>
        <w:numPr>
          <w:ilvl w:val="0"/>
          <w:numId w:val="8"/>
        </w:numPr>
        <w:spacing w:before="120" w:after="0"/>
        <w:ind w:left="357" w:hanging="357"/>
        <w:jc w:val="both"/>
        <w:rPr>
          <w:rFonts w:ascii="Arial" w:hAnsi="Arial" w:cs="Arial"/>
        </w:rPr>
      </w:pPr>
      <w:r w:rsidRPr="000C0EE9">
        <w:rPr>
          <w:rFonts w:ascii="Arial" w:hAnsi="Arial" w:cs="Arial"/>
        </w:rPr>
        <w:t xml:space="preserve">Doba prodeje: </w:t>
      </w:r>
      <w:r w:rsidR="003D2510" w:rsidRPr="000C0EE9">
        <w:rPr>
          <w:rFonts w:ascii="Arial" w:hAnsi="Arial" w:cs="Arial"/>
        </w:rPr>
        <w:t xml:space="preserve">v měsících </w:t>
      </w:r>
      <w:proofErr w:type="gramStart"/>
      <w:r w:rsidR="003D2510" w:rsidRPr="000C0EE9">
        <w:rPr>
          <w:rFonts w:ascii="Arial" w:hAnsi="Arial" w:cs="Arial"/>
        </w:rPr>
        <w:t>duben – 15</w:t>
      </w:r>
      <w:proofErr w:type="gramEnd"/>
      <w:r w:rsidR="003D2510" w:rsidRPr="000C0EE9">
        <w:rPr>
          <w:rFonts w:ascii="Arial" w:hAnsi="Arial" w:cs="Arial"/>
        </w:rPr>
        <w:t xml:space="preserve">. listopad, </w:t>
      </w:r>
      <w:proofErr w:type="gramStart"/>
      <w:r w:rsidR="0029220A" w:rsidRPr="000C0EE9">
        <w:rPr>
          <w:rFonts w:ascii="Arial" w:hAnsi="Arial" w:cs="Arial"/>
        </w:rPr>
        <w:t>pondělí</w:t>
      </w:r>
      <w:r w:rsidR="005A59E0" w:rsidRPr="000C0EE9">
        <w:rPr>
          <w:rFonts w:ascii="Arial" w:hAnsi="Arial" w:cs="Arial"/>
        </w:rPr>
        <w:t xml:space="preserve"> </w:t>
      </w:r>
      <w:r w:rsidR="0029220A" w:rsidRPr="000C0EE9">
        <w:rPr>
          <w:rFonts w:ascii="Arial" w:hAnsi="Arial" w:cs="Arial"/>
        </w:rPr>
        <w:t>–</w:t>
      </w:r>
      <w:r w:rsidR="005A59E0" w:rsidRPr="000C0EE9">
        <w:rPr>
          <w:rFonts w:ascii="Arial" w:hAnsi="Arial" w:cs="Arial"/>
        </w:rPr>
        <w:t xml:space="preserve"> </w:t>
      </w:r>
      <w:r w:rsidR="0029220A" w:rsidRPr="000C0EE9">
        <w:rPr>
          <w:rFonts w:ascii="Arial" w:hAnsi="Arial" w:cs="Arial"/>
        </w:rPr>
        <w:t>pátek</w:t>
      </w:r>
      <w:proofErr w:type="gramEnd"/>
      <w:r w:rsidRPr="000C0EE9">
        <w:rPr>
          <w:rFonts w:ascii="Arial" w:hAnsi="Arial" w:cs="Arial"/>
        </w:rPr>
        <w:t xml:space="preserve"> od 0</w:t>
      </w:r>
      <w:r w:rsidR="0029220A" w:rsidRPr="000C0EE9">
        <w:rPr>
          <w:rFonts w:ascii="Arial" w:hAnsi="Arial" w:cs="Arial"/>
        </w:rPr>
        <w:t>8</w:t>
      </w:r>
      <w:r w:rsidRPr="000C0EE9">
        <w:rPr>
          <w:rFonts w:ascii="Arial" w:hAnsi="Arial" w:cs="Arial"/>
        </w:rPr>
        <w:t>:00 do </w:t>
      </w:r>
      <w:r w:rsidR="0029220A" w:rsidRPr="000C0EE9">
        <w:rPr>
          <w:rFonts w:ascii="Arial" w:hAnsi="Arial" w:cs="Arial"/>
        </w:rPr>
        <w:t>17</w:t>
      </w:r>
      <w:r w:rsidRPr="000C0EE9">
        <w:rPr>
          <w:rFonts w:ascii="Arial" w:hAnsi="Arial" w:cs="Arial"/>
        </w:rPr>
        <w:t>:00 hod.</w:t>
      </w:r>
      <w:r w:rsidR="000C0EE9">
        <w:rPr>
          <w:rFonts w:ascii="Arial" w:hAnsi="Arial" w:cs="Arial"/>
        </w:rPr>
        <w:t xml:space="preserve"> vyjma</w:t>
      </w:r>
      <w:r w:rsidR="0029220A" w:rsidRPr="000C0EE9">
        <w:rPr>
          <w:rFonts w:ascii="Arial" w:hAnsi="Arial" w:cs="Arial"/>
        </w:rPr>
        <w:t xml:space="preserve"> </w:t>
      </w:r>
      <w:r w:rsidR="000C0EE9">
        <w:rPr>
          <w:rFonts w:ascii="Arial" w:hAnsi="Arial" w:cs="Arial"/>
        </w:rPr>
        <w:t>s</w:t>
      </w:r>
      <w:r w:rsidR="0029220A" w:rsidRPr="000C0EE9">
        <w:rPr>
          <w:rFonts w:ascii="Arial" w:hAnsi="Arial" w:cs="Arial"/>
        </w:rPr>
        <w:t>obot, neděl</w:t>
      </w:r>
      <w:r w:rsidR="00B311E1">
        <w:rPr>
          <w:rFonts w:ascii="Arial" w:hAnsi="Arial" w:cs="Arial"/>
        </w:rPr>
        <w:t>í a</w:t>
      </w:r>
      <w:r w:rsidR="0029220A" w:rsidRPr="000C0EE9">
        <w:rPr>
          <w:rFonts w:ascii="Arial" w:hAnsi="Arial" w:cs="Arial"/>
        </w:rPr>
        <w:t xml:space="preserve"> svátk</w:t>
      </w:r>
      <w:r w:rsidR="00B311E1">
        <w:rPr>
          <w:rFonts w:ascii="Arial" w:hAnsi="Arial" w:cs="Arial"/>
        </w:rPr>
        <w:t>ů</w:t>
      </w:r>
      <w:r w:rsidR="0029220A" w:rsidRPr="000C0EE9">
        <w:rPr>
          <w:rFonts w:ascii="Arial" w:hAnsi="Arial" w:cs="Arial"/>
        </w:rPr>
        <w:t>.</w:t>
      </w:r>
    </w:p>
    <w:p w14:paraId="27E11D9B" w14:textId="2C5F5AAF" w:rsidR="00470EF4" w:rsidRPr="006D57FF" w:rsidRDefault="00470EF4" w:rsidP="006D57FF">
      <w:pPr>
        <w:pStyle w:val="Odstavecseseznamem"/>
        <w:numPr>
          <w:ilvl w:val="0"/>
          <w:numId w:val="8"/>
        </w:numPr>
        <w:spacing w:before="120" w:after="0"/>
        <w:ind w:left="357" w:hanging="357"/>
        <w:jc w:val="both"/>
        <w:rPr>
          <w:rFonts w:ascii="Arial" w:hAnsi="Arial" w:cs="Arial"/>
        </w:rPr>
      </w:pPr>
      <w:r w:rsidRPr="006D57FF">
        <w:rPr>
          <w:rFonts w:ascii="Arial" w:hAnsi="Arial" w:cs="Arial"/>
        </w:rPr>
        <w:t>Provozovatel si vyhrazuje právo nepovolit v daný den prodej, a to i bez udání důvodů, případně zrušit rezervaci prodejního místa</w:t>
      </w:r>
      <w:r w:rsidR="00B311E1">
        <w:rPr>
          <w:rFonts w:ascii="Arial" w:hAnsi="Arial" w:cs="Arial"/>
        </w:rPr>
        <w:t>, a to vše po předchozím oznámení</w:t>
      </w:r>
      <w:r w:rsidRPr="006D57FF">
        <w:rPr>
          <w:rFonts w:ascii="Arial" w:hAnsi="Arial" w:cs="Arial"/>
        </w:rPr>
        <w:t>.</w:t>
      </w:r>
    </w:p>
    <w:p w14:paraId="2BD74279" w14:textId="14D39A60" w:rsidR="009D3251" w:rsidRPr="000C0EE9" w:rsidRDefault="009D3251" w:rsidP="006D57FF">
      <w:pPr>
        <w:pStyle w:val="Odstavecseseznamem"/>
        <w:numPr>
          <w:ilvl w:val="0"/>
          <w:numId w:val="8"/>
        </w:numPr>
        <w:spacing w:before="120" w:after="0"/>
        <w:ind w:left="357" w:hanging="357"/>
        <w:jc w:val="both"/>
        <w:rPr>
          <w:rFonts w:ascii="Arial" w:hAnsi="Arial" w:cs="Arial"/>
        </w:rPr>
      </w:pPr>
      <w:r w:rsidRPr="006D57FF">
        <w:rPr>
          <w:rFonts w:ascii="Arial" w:hAnsi="Arial" w:cs="Arial"/>
        </w:rPr>
        <w:t xml:space="preserve">Provozovatel může provoz </w:t>
      </w:r>
      <w:r w:rsidR="003D2510">
        <w:rPr>
          <w:rFonts w:ascii="Arial" w:hAnsi="Arial" w:cs="Arial"/>
        </w:rPr>
        <w:t xml:space="preserve">tržních míst </w:t>
      </w:r>
      <w:r w:rsidRPr="006D57FF">
        <w:rPr>
          <w:rFonts w:ascii="Arial" w:hAnsi="Arial" w:cs="Arial"/>
        </w:rPr>
        <w:t xml:space="preserve">dočasně přerušit </w:t>
      </w:r>
      <w:r w:rsidRPr="000C0EE9">
        <w:rPr>
          <w:rFonts w:ascii="Arial" w:hAnsi="Arial" w:cs="Arial"/>
        </w:rPr>
        <w:t>nebo zrušit z důvodu nepříznivých podmínek nebo jiné mimořádné události</w:t>
      </w:r>
      <w:r w:rsidR="00114463" w:rsidRPr="000C0EE9">
        <w:rPr>
          <w:rFonts w:ascii="Arial" w:hAnsi="Arial" w:cs="Arial"/>
        </w:rPr>
        <w:t>, případně konání akce před Městským kulturním a informačním střediskem.</w:t>
      </w:r>
    </w:p>
    <w:p w14:paraId="5FFBB3B0" w14:textId="77777777" w:rsidR="006D57FF" w:rsidRPr="006D57FF" w:rsidRDefault="006D57FF" w:rsidP="006D57FF">
      <w:pPr>
        <w:pStyle w:val="Odstavecseseznamem"/>
        <w:spacing w:after="0"/>
        <w:jc w:val="both"/>
        <w:rPr>
          <w:rFonts w:ascii="Arial" w:hAnsi="Arial" w:cs="Arial"/>
        </w:rPr>
      </w:pPr>
    </w:p>
    <w:p w14:paraId="193A70D0" w14:textId="2F168233" w:rsidR="006D57FF" w:rsidRPr="00140209" w:rsidRDefault="006D57FF" w:rsidP="00CF5497">
      <w:pPr>
        <w:pStyle w:val="Bezmezer"/>
        <w:jc w:val="center"/>
        <w:rPr>
          <w:rStyle w:val="Hypertextovodkaz"/>
          <w:rFonts w:ascii="Arial" w:hAnsi="Arial" w:cs="Arial"/>
          <w:b/>
          <w:bCs/>
          <w:color w:val="auto"/>
          <w:u w:val="none"/>
        </w:rPr>
      </w:pPr>
      <w:r w:rsidRPr="00140209">
        <w:rPr>
          <w:rStyle w:val="Hypertextovodkaz"/>
          <w:rFonts w:ascii="Arial" w:hAnsi="Arial" w:cs="Arial"/>
          <w:b/>
          <w:bCs/>
          <w:color w:val="auto"/>
          <w:u w:val="none"/>
        </w:rPr>
        <w:t xml:space="preserve">Čl. </w:t>
      </w:r>
      <w:r w:rsidR="00CD71A6">
        <w:rPr>
          <w:rStyle w:val="Hypertextovodkaz"/>
          <w:rFonts w:ascii="Arial" w:hAnsi="Arial" w:cs="Arial"/>
          <w:b/>
          <w:bCs/>
          <w:color w:val="auto"/>
          <w:u w:val="none"/>
        </w:rPr>
        <w:t>6</w:t>
      </w:r>
      <w:r w:rsidRPr="00140209">
        <w:rPr>
          <w:rStyle w:val="Hypertextovodkaz"/>
          <w:rFonts w:ascii="Arial" w:hAnsi="Arial" w:cs="Arial"/>
          <w:b/>
          <w:bCs/>
          <w:color w:val="auto"/>
          <w:u w:val="none"/>
        </w:rPr>
        <w:br/>
      </w:r>
      <w:r>
        <w:rPr>
          <w:rFonts w:ascii="Arial" w:hAnsi="Arial" w:cs="Arial"/>
          <w:b/>
          <w:bCs/>
        </w:rPr>
        <w:t>Rezervace prodejních míst</w:t>
      </w:r>
    </w:p>
    <w:p w14:paraId="1901B9E7" w14:textId="1CD23EC6" w:rsidR="00877173" w:rsidRPr="00B311E1" w:rsidRDefault="00877173" w:rsidP="006D57FF">
      <w:pPr>
        <w:pStyle w:val="Odstavecseseznamem"/>
        <w:numPr>
          <w:ilvl w:val="0"/>
          <w:numId w:val="9"/>
        </w:numPr>
        <w:spacing w:before="120" w:after="0"/>
        <w:ind w:left="357" w:hanging="357"/>
        <w:contextualSpacing w:val="0"/>
        <w:rPr>
          <w:rFonts w:ascii="Arial" w:hAnsi="Arial" w:cs="Arial"/>
        </w:rPr>
      </w:pPr>
      <w:r w:rsidRPr="00B311E1">
        <w:rPr>
          <w:rFonts w:ascii="Arial" w:hAnsi="Arial" w:cs="Arial"/>
        </w:rPr>
        <w:t xml:space="preserve">K rezervaci prodejního místa </w:t>
      </w:r>
      <w:r w:rsidR="006D57FF" w:rsidRPr="00B311E1">
        <w:rPr>
          <w:rFonts w:ascii="Arial" w:hAnsi="Arial" w:cs="Arial"/>
        </w:rPr>
        <w:t xml:space="preserve">slouží </w:t>
      </w:r>
      <w:r w:rsidR="008B155D" w:rsidRPr="00B311E1">
        <w:rPr>
          <w:rFonts w:ascii="Arial" w:hAnsi="Arial" w:cs="Arial"/>
        </w:rPr>
        <w:t>email</w:t>
      </w:r>
      <w:r w:rsidR="006D57FF" w:rsidRPr="00B311E1">
        <w:rPr>
          <w:rFonts w:ascii="Arial" w:hAnsi="Arial" w:cs="Arial"/>
        </w:rPr>
        <w:t xml:space="preserve">: </w:t>
      </w:r>
      <w:hyperlink r:id="rId8" w:history="1">
        <w:r w:rsidR="006D57FF" w:rsidRPr="00B311E1">
          <w:rPr>
            <w:rStyle w:val="Hypertextovodkaz"/>
            <w:rFonts w:ascii="Arial" w:hAnsi="Arial" w:cs="Arial"/>
          </w:rPr>
          <w:t>trziste@mesto-humpolec.cz</w:t>
        </w:r>
      </w:hyperlink>
      <w:r w:rsidR="008B155D" w:rsidRPr="00B311E1">
        <w:rPr>
          <w:rFonts w:ascii="Arial" w:hAnsi="Arial" w:cs="Arial"/>
        </w:rPr>
        <w:t>.</w:t>
      </w:r>
    </w:p>
    <w:p w14:paraId="1C1F2062" w14:textId="77C33D34" w:rsidR="0026359A" w:rsidRPr="00B311E1" w:rsidRDefault="00877173" w:rsidP="005A59E0">
      <w:pPr>
        <w:pStyle w:val="Odstavecseseznamem"/>
        <w:numPr>
          <w:ilvl w:val="0"/>
          <w:numId w:val="9"/>
        </w:numPr>
        <w:ind w:left="357" w:hanging="357"/>
        <w:jc w:val="both"/>
        <w:rPr>
          <w:rFonts w:ascii="Arial" w:hAnsi="Arial" w:cs="Arial"/>
        </w:rPr>
      </w:pPr>
      <w:r w:rsidRPr="00B311E1">
        <w:rPr>
          <w:rFonts w:ascii="Arial" w:hAnsi="Arial" w:cs="Arial"/>
        </w:rPr>
        <w:t>P</w:t>
      </w:r>
      <w:r w:rsidR="003D2510" w:rsidRPr="00B311E1">
        <w:rPr>
          <w:rFonts w:ascii="Arial" w:hAnsi="Arial" w:cs="Arial"/>
        </w:rPr>
        <w:t xml:space="preserve">ravidla </w:t>
      </w:r>
      <w:r w:rsidRPr="00B311E1">
        <w:rPr>
          <w:rFonts w:ascii="Arial" w:hAnsi="Arial" w:cs="Arial"/>
        </w:rPr>
        <w:t>rezervace</w:t>
      </w:r>
      <w:r w:rsidR="003D2510" w:rsidRPr="00B311E1">
        <w:rPr>
          <w:rFonts w:ascii="Arial" w:hAnsi="Arial" w:cs="Arial"/>
        </w:rPr>
        <w:t xml:space="preserve"> prodejních míst</w:t>
      </w:r>
      <w:r w:rsidRPr="00B311E1">
        <w:rPr>
          <w:rFonts w:ascii="Arial" w:hAnsi="Arial" w:cs="Arial"/>
        </w:rPr>
        <w:t>:</w:t>
      </w:r>
    </w:p>
    <w:p w14:paraId="3DC9C809" w14:textId="1F1A5122" w:rsidR="0026359A" w:rsidRPr="00B311E1" w:rsidRDefault="00CC6A7A" w:rsidP="00C62602">
      <w:pPr>
        <w:pStyle w:val="Odstavecseseznamem"/>
        <w:numPr>
          <w:ilvl w:val="1"/>
          <w:numId w:val="23"/>
        </w:numPr>
        <w:ind w:left="743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26359A" w:rsidRPr="00B311E1">
        <w:rPr>
          <w:rFonts w:ascii="Arial" w:hAnsi="Arial" w:cs="Arial"/>
        </w:rPr>
        <w:t>rodejce by si měl své plánované termíny prodeje nahlásit ideálně alespoň 14 dní předem, a to z důvodu zajištění volného prodejního místa</w:t>
      </w:r>
      <w:r w:rsidR="007E7AFC" w:rsidRPr="00B311E1">
        <w:rPr>
          <w:rFonts w:ascii="Arial" w:hAnsi="Arial" w:cs="Arial"/>
        </w:rPr>
        <w:t xml:space="preserve"> včetně uvedení počtu míst pro prodej.</w:t>
      </w:r>
      <w:r w:rsidR="00FF0578">
        <w:rPr>
          <w:rFonts w:ascii="Arial" w:hAnsi="Arial" w:cs="Arial"/>
        </w:rPr>
        <w:t xml:space="preserve"> </w:t>
      </w:r>
      <w:r w:rsidR="00FF0578" w:rsidRPr="00FF0578">
        <w:rPr>
          <w:rFonts w:ascii="Arial" w:hAnsi="Arial" w:cs="Arial"/>
        </w:rPr>
        <w:t>Každý prodejce si může zvolit více než jedno prodejní místo, pokud budou volné.</w:t>
      </w:r>
    </w:p>
    <w:p w14:paraId="0DB55727" w14:textId="39E7DD57" w:rsidR="0026359A" w:rsidRPr="00B311E1" w:rsidRDefault="0026359A" w:rsidP="005A59E0">
      <w:pPr>
        <w:pStyle w:val="Odstavecseseznamem"/>
        <w:jc w:val="both"/>
        <w:rPr>
          <w:rFonts w:ascii="Arial" w:hAnsi="Arial" w:cs="Arial"/>
        </w:rPr>
      </w:pPr>
      <w:r w:rsidRPr="00B311E1">
        <w:rPr>
          <w:rFonts w:ascii="Arial" w:hAnsi="Arial" w:cs="Arial"/>
        </w:rPr>
        <w:t xml:space="preserve">Při nahlášení si zároveň může sám zvolit čas a den prodeje (od PO </w:t>
      </w:r>
      <w:r w:rsidR="00B311E1" w:rsidRPr="00B311E1">
        <w:rPr>
          <w:rFonts w:ascii="Arial" w:hAnsi="Arial" w:cs="Arial"/>
        </w:rPr>
        <w:t>do</w:t>
      </w:r>
      <w:r w:rsidRPr="00B311E1">
        <w:rPr>
          <w:rFonts w:ascii="Arial" w:hAnsi="Arial" w:cs="Arial"/>
        </w:rPr>
        <w:t xml:space="preserve"> PÁ) v rozmezí od 8:00 do 17:00 hodin</w:t>
      </w:r>
      <w:r w:rsidR="005A59E0" w:rsidRPr="00B311E1">
        <w:rPr>
          <w:rFonts w:ascii="Arial" w:hAnsi="Arial" w:cs="Arial"/>
        </w:rPr>
        <w:t xml:space="preserve"> </w:t>
      </w:r>
      <w:r w:rsidR="00EB7884">
        <w:rPr>
          <w:rFonts w:ascii="Arial" w:hAnsi="Arial" w:cs="Arial"/>
        </w:rPr>
        <w:t xml:space="preserve">– </w:t>
      </w:r>
      <w:r w:rsidRPr="00B311E1">
        <w:rPr>
          <w:rFonts w:ascii="Arial" w:hAnsi="Arial" w:cs="Arial"/>
        </w:rPr>
        <w:t xml:space="preserve">v případě volné kapacity je však možné, aby se prodejce nahlásil i v den konání akce – a to </w:t>
      </w:r>
      <w:r w:rsidRPr="00540A4F">
        <w:rPr>
          <w:rFonts w:ascii="Arial" w:hAnsi="Arial" w:cs="Arial"/>
        </w:rPr>
        <w:t xml:space="preserve">telefonicky na čísle: 565 518 111 nebo e-mailem na adrese </w:t>
      </w:r>
      <w:r w:rsidRPr="00540A4F">
        <w:rPr>
          <w:rFonts w:ascii="Arial" w:hAnsi="Arial" w:cs="Arial"/>
          <w:b/>
          <w:bCs/>
        </w:rPr>
        <w:t>trziste@mesto-humpolec.cz</w:t>
      </w:r>
      <w:r w:rsidRPr="00540A4F">
        <w:rPr>
          <w:rFonts w:ascii="Arial" w:hAnsi="Arial" w:cs="Arial"/>
        </w:rPr>
        <w:t xml:space="preserve">. Pokud bude v daný den k dispozici volný stánek, může prodejce po </w:t>
      </w:r>
      <w:r w:rsidR="00540A4F" w:rsidRPr="00540A4F">
        <w:rPr>
          <w:rFonts w:ascii="Arial" w:hAnsi="Arial" w:cs="Arial"/>
        </w:rPr>
        <w:t xml:space="preserve">telefonickém </w:t>
      </w:r>
      <w:r w:rsidRPr="00540A4F">
        <w:rPr>
          <w:rFonts w:ascii="Arial" w:hAnsi="Arial" w:cs="Arial"/>
        </w:rPr>
        <w:t>potvrzení rezervace ihned zahájit prodej.</w:t>
      </w:r>
    </w:p>
    <w:p w14:paraId="597B5A83" w14:textId="1E34C923" w:rsidR="005A59E0" w:rsidRPr="00B311E1" w:rsidRDefault="00B311E1" w:rsidP="005A59E0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r w:rsidRPr="00B311E1">
        <w:rPr>
          <w:rFonts w:ascii="Arial" w:hAnsi="Arial" w:cs="Arial"/>
        </w:rPr>
        <w:t xml:space="preserve">V </w:t>
      </w:r>
      <w:r w:rsidR="0026359A" w:rsidRPr="00B311E1">
        <w:rPr>
          <w:rFonts w:ascii="Arial" w:hAnsi="Arial" w:cs="Arial"/>
        </w:rPr>
        <w:t xml:space="preserve">případě, že se prodejce k nahlášenému termínu bez řádné a předem zaslané písemné omluvy </w:t>
      </w:r>
      <w:r w:rsidR="0026359A" w:rsidRPr="00AE5149">
        <w:rPr>
          <w:rFonts w:ascii="Arial" w:hAnsi="Arial" w:cs="Arial"/>
        </w:rPr>
        <w:t xml:space="preserve">na </w:t>
      </w:r>
      <w:r w:rsidRPr="00AE5149">
        <w:rPr>
          <w:rFonts w:ascii="Arial" w:hAnsi="Arial" w:cs="Arial"/>
        </w:rPr>
        <w:t xml:space="preserve">shora </w:t>
      </w:r>
      <w:r w:rsidR="0026359A" w:rsidRPr="00AE5149">
        <w:rPr>
          <w:rFonts w:ascii="Arial" w:hAnsi="Arial" w:cs="Arial"/>
        </w:rPr>
        <w:t>uvedený e-mail nedostaví, může mu být ze strany provozovatele dočasně pozastaven</w:t>
      </w:r>
      <w:r w:rsidR="00AE5149">
        <w:rPr>
          <w:rFonts w:ascii="Arial" w:hAnsi="Arial" w:cs="Arial"/>
        </w:rPr>
        <w:t>a</w:t>
      </w:r>
      <w:r w:rsidR="0026359A" w:rsidRPr="00AE5149">
        <w:rPr>
          <w:rFonts w:ascii="Arial" w:hAnsi="Arial" w:cs="Arial"/>
        </w:rPr>
        <w:t xml:space="preserve"> možnost prodeje, a to</w:t>
      </w:r>
      <w:r w:rsidR="0026359A" w:rsidRPr="00B311E1">
        <w:rPr>
          <w:rFonts w:ascii="Arial" w:hAnsi="Arial" w:cs="Arial"/>
        </w:rPr>
        <w:t xml:space="preserve"> až na dobu 30 dn</w:t>
      </w:r>
      <w:r w:rsidRPr="00B311E1">
        <w:rPr>
          <w:rFonts w:ascii="Arial" w:hAnsi="Arial" w:cs="Arial"/>
        </w:rPr>
        <w:t>í.</w:t>
      </w:r>
    </w:p>
    <w:p w14:paraId="7191F33B" w14:textId="4E7E4C75" w:rsidR="00877173" w:rsidRPr="00B311E1" w:rsidRDefault="00B311E1" w:rsidP="005A59E0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r w:rsidRPr="00B311E1">
        <w:rPr>
          <w:rFonts w:ascii="Arial" w:hAnsi="Arial" w:cs="Arial"/>
        </w:rPr>
        <w:t>P</w:t>
      </w:r>
      <w:r w:rsidR="00877173" w:rsidRPr="00B311E1">
        <w:rPr>
          <w:rFonts w:ascii="Arial" w:hAnsi="Arial" w:cs="Arial"/>
        </w:rPr>
        <w:t>rodejní místo </w:t>
      </w:r>
      <w:r w:rsidR="0026359A" w:rsidRPr="00B311E1">
        <w:rPr>
          <w:rFonts w:ascii="Arial" w:hAnsi="Arial" w:cs="Arial"/>
        </w:rPr>
        <w:t xml:space="preserve">určí </w:t>
      </w:r>
      <w:r w:rsidR="0026359A" w:rsidRPr="00AE5149">
        <w:rPr>
          <w:rFonts w:ascii="Arial" w:hAnsi="Arial" w:cs="Arial"/>
        </w:rPr>
        <w:t>provozovatel</w:t>
      </w:r>
      <w:r w:rsidRPr="00AE5149">
        <w:rPr>
          <w:rFonts w:ascii="Arial" w:hAnsi="Arial" w:cs="Arial"/>
        </w:rPr>
        <w:t>,</w:t>
      </w:r>
      <w:r w:rsidR="0026359A" w:rsidRPr="00AE5149">
        <w:rPr>
          <w:rFonts w:ascii="Arial" w:hAnsi="Arial" w:cs="Arial"/>
        </w:rPr>
        <w:t xml:space="preserve"> nebo po dohodě </w:t>
      </w:r>
      <w:r w:rsidR="00AE5149" w:rsidRPr="00AE5149">
        <w:rPr>
          <w:rFonts w:ascii="Arial" w:hAnsi="Arial" w:cs="Arial"/>
        </w:rPr>
        <w:t xml:space="preserve">s provozovatelem </w:t>
      </w:r>
      <w:r w:rsidR="0026359A" w:rsidRPr="00AE5149">
        <w:rPr>
          <w:rFonts w:ascii="Arial" w:hAnsi="Arial" w:cs="Arial"/>
        </w:rPr>
        <w:t>si může zvolit sám</w:t>
      </w:r>
      <w:r w:rsidR="0026359A" w:rsidRPr="00B311E1">
        <w:rPr>
          <w:rFonts w:ascii="Arial" w:hAnsi="Arial" w:cs="Arial"/>
        </w:rPr>
        <w:t xml:space="preserve"> prodejce</w:t>
      </w:r>
      <w:r w:rsidR="00877173" w:rsidRPr="00B311E1">
        <w:rPr>
          <w:rFonts w:ascii="Arial" w:hAnsi="Arial" w:cs="Arial"/>
        </w:rPr>
        <w:t xml:space="preserve"> (dle volné kapacity). </w:t>
      </w:r>
    </w:p>
    <w:p w14:paraId="405ABAEF" w14:textId="77777777" w:rsidR="00D0189B" w:rsidRPr="006D57FF" w:rsidRDefault="00D0189B" w:rsidP="00D0189B">
      <w:pPr>
        <w:pStyle w:val="Odstavecseseznamem"/>
        <w:spacing w:after="0"/>
        <w:jc w:val="both"/>
        <w:rPr>
          <w:rFonts w:ascii="Arial" w:hAnsi="Arial" w:cs="Arial"/>
        </w:rPr>
      </w:pPr>
    </w:p>
    <w:p w14:paraId="7B00558F" w14:textId="1447DFE5" w:rsidR="00D0189B" w:rsidRPr="00140209" w:rsidRDefault="00D0189B" w:rsidP="00CF5497">
      <w:pPr>
        <w:pStyle w:val="Bezmezer"/>
        <w:jc w:val="center"/>
        <w:rPr>
          <w:rStyle w:val="Hypertextovodkaz"/>
          <w:rFonts w:ascii="Arial" w:hAnsi="Arial" w:cs="Arial"/>
          <w:b/>
          <w:bCs/>
          <w:color w:val="auto"/>
          <w:u w:val="none"/>
        </w:rPr>
      </w:pPr>
      <w:r w:rsidRPr="00140209">
        <w:rPr>
          <w:rStyle w:val="Hypertextovodkaz"/>
          <w:rFonts w:ascii="Arial" w:hAnsi="Arial" w:cs="Arial"/>
          <w:b/>
          <w:bCs/>
          <w:color w:val="auto"/>
          <w:u w:val="none"/>
        </w:rPr>
        <w:lastRenderedPageBreak/>
        <w:t xml:space="preserve">Čl. </w:t>
      </w:r>
      <w:r w:rsidR="00CD71A6">
        <w:rPr>
          <w:rStyle w:val="Hypertextovodkaz"/>
          <w:rFonts w:ascii="Arial" w:hAnsi="Arial" w:cs="Arial"/>
          <w:b/>
          <w:bCs/>
          <w:color w:val="auto"/>
          <w:u w:val="none"/>
        </w:rPr>
        <w:t>7</w:t>
      </w:r>
      <w:r w:rsidRPr="00140209">
        <w:rPr>
          <w:rStyle w:val="Hypertextovodkaz"/>
          <w:rFonts w:ascii="Arial" w:hAnsi="Arial" w:cs="Arial"/>
          <w:b/>
          <w:bCs/>
          <w:color w:val="auto"/>
          <w:u w:val="none"/>
        </w:rPr>
        <w:br/>
      </w:r>
      <w:r>
        <w:rPr>
          <w:rFonts w:ascii="Arial" w:hAnsi="Arial" w:cs="Arial"/>
          <w:b/>
          <w:bCs/>
        </w:rPr>
        <w:t>Podmínky prodeje</w:t>
      </w:r>
    </w:p>
    <w:p w14:paraId="5655BF71" w14:textId="03007C8C" w:rsidR="00470EF4" w:rsidRPr="00FF0578" w:rsidRDefault="00470EF4" w:rsidP="002065E7">
      <w:pPr>
        <w:pStyle w:val="Odstavecseseznamem"/>
        <w:numPr>
          <w:ilvl w:val="0"/>
          <w:numId w:val="5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FF0578">
        <w:rPr>
          <w:rFonts w:ascii="Arial" w:hAnsi="Arial" w:cs="Arial"/>
        </w:rPr>
        <w:t>Kapacitu t</w:t>
      </w:r>
      <w:r w:rsidR="007E7AFC" w:rsidRPr="00FF0578">
        <w:rPr>
          <w:rFonts w:ascii="Arial" w:hAnsi="Arial" w:cs="Arial"/>
        </w:rPr>
        <w:t>ržních míst</w:t>
      </w:r>
      <w:r w:rsidRPr="00FF0578">
        <w:rPr>
          <w:rFonts w:ascii="Arial" w:hAnsi="Arial" w:cs="Arial"/>
        </w:rPr>
        <w:t xml:space="preserve"> stanovuje provozovatel s ohledem na bezpečnost jeho účastníků a s ohledem na povinnost dodržovat obecně závazné právní předpisy a nařízení.</w:t>
      </w:r>
    </w:p>
    <w:p w14:paraId="586CFCD4" w14:textId="3CEB2B48" w:rsidR="0093285D" w:rsidRPr="00FF0578" w:rsidRDefault="0093285D" w:rsidP="002065E7">
      <w:pPr>
        <w:pStyle w:val="Odstavecseseznamem"/>
        <w:numPr>
          <w:ilvl w:val="0"/>
          <w:numId w:val="5"/>
        </w:numPr>
        <w:spacing w:after="0"/>
        <w:contextualSpacing w:val="0"/>
        <w:jc w:val="both"/>
        <w:rPr>
          <w:rFonts w:ascii="Arial" w:hAnsi="Arial" w:cs="Arial"/>
        </w:rPr>
      </w:pPr>
      <w:r w:rsidRPr="00FF0578">
        <w:rPr>
          <w:rFonts w:ascii="Arial" w:hAnsi="Arial" w:cs="Arial"/>
        </w:rPr>
        <w:t>Prodej je povolen pouze</w:t>
      </w:r>
      <w:r w:rsidRPr="00D0189B">
        <w:rPr>
          <w:rFonts w:ascii="Arial" w:hAnsi="Arial" w:cs="Arial"/>
        </w:rPr>
        <w:t xml:space="preserve"> na vyznačených </w:t>
      </w:r>
      <w:r w:rsidRPr="00AE5149">
        <w:rPr>
          <w:rFonts w:ascii="Arial" w:hAnsi="Arial" w:cs="Arial"/>
        </w:rPr>
        <w:t>prodejních místech</w:t>
      </w:r>
      <w:r w:rsidR="00D0189B" w:rsidRPr="00AE5149">
        <w:rPr>
          <w:rFonts w:ascii="Arial" w:hAnsi="Arial" w:cs="Arial"/>
        </w:rPr>
        <w:t xml:space="preserve"> (viz příloha</w:t>
      </w:r>
      <w:r w:rsidR="00F14B3A">
        <w:rPr>
          <w:rFonts w:ascii="Arial" w:hAnsi="Arial" w:cs="Arial"/>
        </w:rPr>
        <w:t xml:space="preserve"> č. 1</w:t>
      </w:r>
      <w:r w:rsidR="00CF5497">
        <w:rPr>
          <w:rFonts w:ascii="Arial" w:hAnsi="Arial" w:cs="Arial"/>
        </w:rPr>
        <w:t>:</w:t>
      </w:r>
      <w:r w:rsidR="00D0189B" w:rsidRPr="00AE5149">
        <w:rPr>
          <w:rFonts w:ascii="Arial" w:hAnsi="Arial" w:cs="Arial"/>
        </w:rPr>
        <w:t xml:space="preserve"> zákres prodejních míst)</w:t>
      </w:r>
      <w:r w:rsidRPr="00AE5149">
        <w:rPr>
          <w:rFonts w:ascii="Arial" w:hAnsi="Arial" w:cs="Arial"/>
        </w:rPr>
        <w:t>. Prodávající smí užívat pouze plochu</w:t>
      </w:r>
      <w:r w:rsidRPr="00FF0578">
        <w:rPr>
          <w:rFonts w:ascii="Arial" w:hAnsi="Arial" w:cs="Arial"/>
        </w:rPr>
        <w:t xml:space="preserve"> vymezenou prodejním místem.</w:t>
      </w:r>
    </w:p>
    <w:p w14:paraId="682C2E99" w14:textId="57ABC5B0" w:rsidR="0093285D" w:rsidRPr="00D0189B" w:rsidRDefault="0093285D" w:rsidP="002065E7">
      <w:pPr>
        <w:pStyle w:val="Odstavecseseznamem"/>
        <w:numPr>
          <w:ilvl w:val="0"/>
          <w:numId w:val="5"/>
        </w:numPr>
        <w:spacing w:after="0"/>
        <w:contextualSpacing w:val="0"/>
        <w:jc w:val="both"/>
        <w:rPr>
          <w:rFonts w:ascii="Arial" w:hAnsi="Arial" w:cs="Arial"/>
        </w:rPr>
      </w:pPr>
      <w:r w:rsidRPr="00FF0578">
        <w:rPr>
          <w:rFonts w:ascii="Arial" w:hAnsi="Arial" w:cs="Arial"/>
        </w:rPr>
        <w:t xml:space="preserve">Je zakázáno </w:t>
      </w:r>
      <w:r w:rsidR="00CC6A7A">
        <w:rPr>
          <w:rFonts w:ascii="Arial" w:hAnsi="Arial" w:cs="Arial"/>
        </w:rPr>
        <w:t xml:space="preserve">prodejní </w:t>
      </w:r>
      <w:r w:rsidRPr="00FF0578">
        <w:rPr>
          <w:rFonts w:ascii="Arial" w:hAnsi="Arial" w:cs="Arial"/>
        </w:rPr>
        <w:t>míst</w:t>
      </w:r>
      <w:r w:rsidR="00FF0578" w:rsidRPr="00FF0578">
        <w:rPr>
          <w:rFonts w:ascii="Arial" w:hAnsi="Arial" w:cs="Arial"/>
        </w:rPr>
        <w:t>a</w:t>
      </w:r>
      <w:r w:rsidRPr="00FF0578">
        <w:rPr>
          <w:rFonts w:ascii="Arial" w:hAnsi="Arial" w:cs="Arial"/>
        </w:rPr>
        <w:t xml:space="preserve"> blokovat nebo prodávat z</w:t>
      </w:r>
      <w:r w:rsidR="00FF0578" w:rsidRPr="00FF0578">
        <w:rPr>
          <w:rFonts w:ascii="Arial" w:hAnsi="Arial" w:cs="Arial"/>
        </w:rPr>
        <w:t> mobilních</w:t>
      </w:r>
      <w:r w:rsidR="00FF0578">
        <w:rPr>
          <w:rFonts w:ascii="Arial" w:hAnsi="Arial" w:cs="Arial"/>
        </w:rPr>
        <w:t xml:space="preserve"> prodejních zařízení či dopravních prostředků</w:t>
      </w:r>
      <w:r w:rsidR="000525CB" w:rsidRPr="00D0189B">
        <w:rPr>
          <w:rFonts w:ascii="Arial" w:hAnsi="Arial" w:cs="Arial"/>
        </w:rPr>
        <w:t>.</w:t>
      </w:r>
    </w:p>
    <w:p w14:paraId="02049EC5" w14:textId="73CBDC3B" w:rsidR="0093285D" w:rsidRPr="00D0189B" w:rsidRDefault="00470EF4" w:rsidP="002065E7">
      <w:pPr>
        <w:pStyle w:val="Odstavecseseznamem"/>
        <w:numPr>
          <w:ilvl w:val="0"/>
          <w:numId w:val="5"/>
        </w:numPr>
        <w:spacing w:after="0"/>
        <w:contextualSpacing w:val="0"/>
        <w:jc w:val="both"/>
        <w:rPr>
          <w:rFonts w:ascii="Arial" w:hAnsi="Arial" w:cs="Arial"/>
        </w:rPr>
      </w:pPr>
      <w:r w:rsidRPr="00D0189B">
        <w:rPr>
          <w:rFonts w:ascii="Arial" w:hAnsi="Arial" w:cs="Arial"/>
        </w:rPr>
        <w:t xml:space="preserve">Prodejce, který provedl v souladu s čl. </w:t>
      </w:r>
      <w:r w:rsidR="00CD71A6">
        <w:rPr>
          <w:rFonts w:ascii="Arial" w:hAnsi="Arial" w:cs="Arial"/>
        </w:rPr>
        <w:t>6</w:t>
      </w:r>
      <w:r w:rsidRPr="00D0189B">
        <w:rPr>
          <w:rFonts w:ascii="Arial" w:hAnsi="Arial" w:cs="Arial"/>
        </w:rPr>
        <w:t xml:space="preserve"> </w:t>
      </w:r>
      <w:r w:rsidRPr="00CC6A7A">
        <w:rPr>
          <w:rFonts w:ascii="Arial" w:hAnsi="Arial" w:cs="Arial"/>
        </w:rPr>
        <w:t>rezervaci prodejního místa</w:t>
      </w:r>
      <w:r w:rsidR="00CC6A7A" w:rsidRPr="00CC6A7A">
        <w:rPr>
          <w:rFonts w:ascii="Arial" w:hAnsi="Arial" w:cs="Arial"/>
        </w:rPr>
        <w:t>,</w:t>
      </w:r>
      <w:r w:rsidRPr="00CC6A7A">
        <w:rPr>
          <w:rFonts w:ascii="Arial" w:hAnsi="Arial" w:cs="Arial"/>
        </w:rPr>
        <w:t xml:space="preserve"> je povinen být ve stanovenou dobu prodeje osobně přítomen, případ</w:t>
      </w:r>
      <w:r w:rsidRPr="00D0189B">
        <w:rPr>
          <w:rFonts w:ascii="Arial" w:hAnsi="Arial" w:cs="Arial"/>
        </w:rPr>
        <w:t>ně může být zastoupen jím pověřenou osobou odpovědnou za prodej.</w:t>
      </w:r>
    </w:p>
    <w:p w14:paraId="6C2D73E6" w14:textId="7CC609BB" w:rsidR="00A15BF7" w:rsidRPr="00AE5149" w:rsidRDefault="00E42A98" w:rsidP="002065E7">
      <w:pPr>
        <w:pStyle w:val="Odstavecseseznamem"/>
        <w:numPr>
          <w:ilvl w:val="0"/>
          <w:numId w:val="5"/>
        </w:numPr>
        <w:spacing w:after="0"/>
        <w:contextualSpacing w:val="0"/>
        <w:jc w:val="both"/>
        <w:rPr>
          <w:rFonts w:ascii="Arial" w:hAnsi="Arial" w:cs="Arial"/>
        </w:rPr>
      </w:pPr>
      <w:r w:rsidRPr="004669E6">
        <w:rPr>
          <w:rFonts w:ascii="Arial" w:hAnsi="Arial" w:cs="Arial"/>
        </w:rPr>
        <w:t>Prodejci musí dodržovat ustanovení tohoto provozního řádu i všech platných obecně závazných právních předpisů a norem. Jde zejména o ochranu bezpečnosti práce, požární ochranu, ochranu životního prostředí, hygienu apod. Prodejce se dále zavazuje na vlastní náklady bez zbytečného odkladu odstranit nedostatky zjištěné pracovníky kontrolních orgánů.</w:t>
      </w:r>
      <w:r>
        <w:rPr>
          <w:rFonts w:ascii="Arial" w:hAnsi="Arial" w:cs="Arial"/>
        </w:rPr>
        <w:t xml:space="preserve"> </w:t>
      </w:r>
      <w:r w:rsidR="00A15BF7" w:rsidRPr="00AE5149">
        <w:rPr>
          <w:rFonts w:ascii="Arial" w:hAnsi="Arial" w:cs="Arial"/>
        </w:rPr>
        <w:t>Provozovatel vede evidenci prodejců, kteří svým podpisem potvrdí seznámení s</w:t>
      </w:r>
      <w:r w:rsidR="007E7AFC" w:rsidRPr="00AE5149">
        <w:rPr>
          <w:rFonts w:ascii="Arial" w:hAnsi="Arial" w:cs="Arial"/>
        </w:rPr>
        <w:t> tímto provozním řádem</w:t>
      </w:r>
      <w:r w:rsidR="009717D7" w:rsidRPr="00AE5149">
        <w:rPr>
          <w:rFonts w:ascii="Arial" w:hAnsi="Arial" w:cs="Arial"/>
        </w:rPr>
        <w:t>.</w:t>
      </w:r>
    </w:p>
    <w:p w14:paraId="3D0F7A00" w14:textId="77777777" w:rsidR="00F86D67" w:rsidRDefault="009D3251" w:rsidP="00E42A98">
      <w:pPr>
        <w:pStyle w:val="Bezmezer"/>
        <w:numPr>
          <w:ilvl w:val="0"/>
          <w:numId w:val="5"/>
        </w:numPr>
        <w:jc w:val="both"/>
        <w:rPr>
          <w:rFonts w:ascii="Arial" w:hAnsi="Arial" w:cs="Arial"/>
        </w:rPr>
      </w:pPr>
      <w:r w:rsidRPr="00D0189B">
        <w:rPr>
          <w:rFonts w:ascii="Arial" w:hAnsi="Arial" w:cs="Arial"/>
        </w:rPr>
        <w:t xml:space="preserve">Prodejce </w:t>
      </w:r>
      <w:r w:rsidRPr="00847C98">
        <w:rPr>
          <w:rFonts w:ascii="Arial" w:hAnsi="Arial" w:cs="Arial"/>
        </w:rPr>
        <w:t xml:space="preserve">odpovídá za škodu způsobenou v souvislosti s prodejem na zdraví, majetku třetích osob nebo na </w:t>
      </w:r>
      <w:r w:rsidR="00D61546" w:rsidRPr="00847C98">
        <w:rPr>
          <w:rFonts w:ascii="Arial" w:hAnsi="Arial" w:cs="Arial"/>
        </w:rPr>
        <w:t xml:space="preserve">tržních </w:t>
      </w:r>
      <w:r w:rsidRPr="00847C98">
        <w:rPr>
          <w:rFonts w:ascii="Arial" w:hAnsi="Arial" w:cs="Arial"/>
        </w:rPr>
        <w:t>zařízení</w:t>
      </w:r>
      <w:r w:rsidR="00D61546" w:rsidRPr="00847C98">
        <w:rPr>
          <w:rFonts w:ascii="Arial" w:hAnsi="Arial" w:cs="Arial"/>
        </w:rPr>
        <w:t>ch (prodejních místech)</w:t>
      </w:r>
      <w:r w:rsidRPr="00847C98">
        <w:rPr>
          <w:rFonts w:ascii="Arial" w:hAnsi="Arial" w:cs="Arial"/>
        </w:rPr>
        <w:t>.</w:t>
      </w:r>
      <w:r w:rsidR="00F86D67" w:rsidRPr="00847C98">
        <w:rPr>
          <w:rFonts w:ascii="Arial" w:hAnsi="Arial" w:cs="Arial"/>
        </w:rPr>
        <w:t xml:space="preserve"> Prodejce je zodpovědný za všechny škody, které zaviní. Prodejní místo je předáno k dispozici ve stavu převzatém, veškeré nároky vůči pořadateli</w:t>
      </w:r>
      <w:r w:rsidR="00F86D67" w:rsidRPr="0041551C">
        <w:rPr>
          <w:rFonts w:ascii="Arial" w:hAnsi="Arial" w:cs="Arial"/>
        </w:rPr>
        <w:t xml:space="preserve"> jsou tímto vyloučeny</w:t>
      </w:r>
      <w:r w:rsidR="00F86D67">
        <w:rPr>
          <w:rFonts w:ascii="Arial" w:hAnsi="Arial" w:cs="Arial"/>
        </w:rPr>
        <w:t>.</w:t>
      </w:r>
    </w:p>
    <w:p w14:paraId="3350BCA1" w14:textId="77777777" w:rsidR="005D0024" w:rsidRDefault="005D0024" w:rsidP="00E42A98">
      <w:pPr>
        <w:pStyle w:val="Bezmezer"/>
        <w:numPr>
          <w:ilvl w:val="0"/>
          <w:numId w:val="5"/>
        </w:numPr>
        <w:jc w:val="both"/>
        <w:rPr>
          <w:rFonts w:ascii="Arial" w:hAnsi="Arial" w:cs="Arial"/>
        </w:rPr>
      </w:pPr>
      <w:r w:rsidRPr="005D0024">
        <w:rPr>
          <w:rFonts w:ascii="Arial" w:hAnsi="Arial" w:cs="Arial"/>
        </w:rPr>
        <w:t xml:space="preserve">Prodejce je povinen udržovat prodejní místo včetně přilehlých ploch v řádném stavu, zejména je povinen chránit prodejní místo před jakýmkoliv znečištěním či jiným zacházením, které by mohlo prodejní stoly a prodejní místo poškodit. Prodejce je povinen po skončení prodeje zanechat prodejní místo čisté, uklizené a nepoškozené. </w:t>
      </w:r>
    </w:p>
    <w:p w14:paraId="33BE8A6C" w14:textId="77777777" w:rsidR="005D0024" w:rsidRDefault="005D0024" w:rsidP="00E42A98">
      <w:pPr>
        <w:pStyle w:val="Bezmezer"/>
        <w:numPr>
          <w:ilvl w:val="0"/>
          <w:numId w:val="5"/>
        </w:numPr>
        <w:jc w:val="both"/>
        <w:rPr>
          <w:rFonts w:ascii="Arial" w:hAnsi="Arial" w:cs="Arial"/>
        </w:rPr>
      </w:pPr>
      <w:r w:rsidRPr="005D0024">
        <w:rPr>
          <w:rFonts w:ascii="Arial" w:hAnsi="Arial" w:cs="Arial"/>
        </w:rPr>
        <w:t xml:space="preserve">Prodejce je povinen opatrovat a hlídat věci umístěné na prodejním místě. Provozovatel nenese žádnou odpovědnost za ztrátu, odcizení, zničení či poškození věcí umístěných na prodejním místě, ať již jsou způsobené třetí osobou nebo vyšší mocí. </w:t>
      </w:r>
    </w:p>
    <w:p w14:paraId="38FEEF97" w14:textId="0944E980" w:rsidR="005D0024" w:rsidRPr="0041551C" w:rsidRDefault="005D0024" w:rsidP="00E42A98">
      <w:pPr>
        <w:pStyle w:val="Bezmezer"/>
        <w:numPr>
          <w:ilvl w:val="0"/>
          <w:numId w:val="5"/>
        </w:numPr>
        <w:jc w:val="both"/>
        <w:rPr>
          <w:rFonts w:ascii="Arial" w:hAnsi="Arial" w:cs="Arial"/>
        </w:rPr>
      </w:pPr>
      <w:r w:rsidRPr="005D0024">
        <w:rPr>
          <w:rFonts w:ascii="Arial" w:hAnsi="Arial" w:cs="Arial"/>
        </w:rPr>
        <w:t>Prodejce se zavazuje, že nebude omezovat či poškozovat ostatní prodejce okolních prodejních míst. Prodejce je zejména povinen při své činnosti vždy dodržovat vysokou kulturu prodeje a obchodního chování.</w:t>
      </w:r>
    </w:p>
    <w:p w14:paraId="7EAA8A27" w14:textId="2FBDAAD2" w:rsidR="000525CB" w:rsidRDefault="000525CB" w:rsidP="002065E7">
      <w:pPr>
        <w:pStyle w:val="Odstavecseseznamem"/>
        <w:numPr>
          <w:ilvl w:val="0"/>
          <w:numId w:val="5"/>
        </w:numPr>
        <w:spacing w:after="0"/>
        <w:contextualSpacing w:val="0"/>
        <w:jc w:val="both"/>
        <w:rPr>
          <w:rFonts w:ascii="Arial" w:hAnsi="Arial" w:cs="Arial"/>
        </w:rPr>
      </w:pPr>
      <w:r w:rsidRPr="00D0189B">
        <w:rPr>
          <w:rFonts w:ascii="Arial" w:hAnsi="Arial" w:cs="Arial"/>
        </w:rPr>
        <w:t xml:space="preserve">Při závažném nebo opakovaném porušení může být prodejce </w:t>
      </w:r>
      <w:r w:rsidR="00AE5149" w:rsidRPr="00AE5149">
        <w:rPr>
          <w:rFonts w:ascii="Arial" w:hAnsi="Arial" w:cs="Arial"/>
        </w:rPr>
        <w:t>ze strany provozovatele dočasně pozastaven</w:t>
      </w:r>
      <w:r w:rsidR="00AE5149">
        <w:rPr>
          <w:rFonts w:ascii="Arial" w:hAnsi="Arial" w:cs="Arial"/>
        </w:rPr>
        <w:t>a</w:t>
      </w:r>
      <w:r w:rsidR="00AE5149" w:rsidRPr="00AE5149">
        <w:rPr>
          <w:rFonts w:ascii="Arial" w:hAnsi="Arial" w:cs="Arial"/>
        </w:rPr>
        <w:t xml:space="preserve"> možnost prodeje, a to</w:t>
      </w:r>
      <w:r w:rsidR="00AE5149" w:rsidRPr="00B311E1">
        <w:rPr>
          <w:rFonts w:ascii="Arial" w:hAnsi="Arial" w:cs="Arial"/>
        </w:rPr>
        <w:t xml:space="preserve"> až na dobu 30 dní</w:t>
      </w:r>
      <w:r w:rsidRPr="00D0189B">
        <w:rPr>
          <w:rFonts w:ascii="Arial" w:hAnsi="Arial" w:cs="Arial"/>
        </w:rPr>
        <w:t>.</w:t>
      </w:r>
    </w:p>
    <w:p w14:paraId="3A07C228" w14:textId="61316510" w:rsidR="00847C98" w:rsidRPr="00D0189B" w:rsidRDefault="00847C98" w:rsidP="002065E7">
      <w:pPr>
        <w:pStyle w:val="Odstavecseseznamem"/>
        <w:numPr>
          <w:ilvl w:val="0"/>
          <w:numId w:val="5"/>
        </w:numPr>
        <w:spacing w:after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Pro podmínky prodeje dále platí:</w:t>
      </w:r>
    </w:p>
    <w:p w14:paraId="508AA34A" w14:textId="77777777" w:rsidR="00F86D67" w:rsidRPr="00F86D67" w:rsidRDefault="00F86D67" w:rsidP="00F86D67">
      <w:pPr>
        <w:pStyle w:val="Bezmezer"/>
        <w:numPr>
          <w:ilvl w:val="0"/>
          <w:numId w:val="22"/>
        </w:numPr>
        <w:ind w:left="1077" w:hanging="357"/>
        <w:jc w:val="both"/>
        <w:rPr>
          <w:rStyle w:val="Hypertextovodkaz"/>
          <w:rFonts w:ascii="Arial" w:hAnsi="Arial" w:cs="Arial"/>
          <w:color w:val="auto"/>
          <w:u w:val="none"/>
        </w:rPr>
      </w:pPr>
      <w:r w:rsidRPr="00F86D67">
        <w:rPr>
          <w:rStyle w:val="Hypertextovodkaz"/>
          <w:rFonts w:ascii="Arial" w:hAnsi="Arial" w:cs="Arial"/>
          <w:color w:val="auto"/>
          <w:u w:val="none"/>
        </w:rPr>
        <w:t>prodávané zboží musí být viditelně označeno cenou, pokud se jedná o vážené zboží, musí být viditelně umístěn ceník, který uvádí cenu za kilogram</w:t>
      </w:r>
    </w:p>
    <w:p w14:paraId="71A73355" w14:textId="77777777" w:rsidR="00F86D67" w:rsidRPr="00F86D67" w:rsidRDefault="00F86D67" w:rsidP="00F86D67">
      <w:pPr>
        <w:pStyle w:val="Bezmezer"/>
        <w:numPr>
          <w:ilvl w:val="0"/>
          <w:numId w:val="22"/>
        </w:numPr>
        <w:ind w:left="1077" w:hanging="357"/>
        <w:jc w:val="both"/>
        <w:rPr>
          <w:rStyle w:val="Hypertextovodkaz"/>
          <w:rFonts w:ascii="Arial" w:hAnsi="Arial" w:cs="Arial"/>
          <w:color w:val="auto"/>
          <w:u w:val="none"/>
        </w:rPr>
      </w:pPr>
      <w:r w:rsidRPr="00F86D67">
        <w:rPr>
          <w:rStyle w:val="Hypertextovodkaz"/>
          <w:rFonts w:ascii="Arial" w:hAnsi="Arial" w:cs="Arial"/>
          <w:color w:val="auto"/>
          <w:u w:val="none"/>
        </w:rPr>
        <w:t>prodejce nesmí o zboží uvádět nepravdivé údaje, ani nesmí docházet ke klamání spotřebitele jiným způsobem</w:t>
      </w:r>
    </w:p>
    <w:p w14:paraId="366941D6" w14:textId="77777777" w:rsidR="00F86D67" w:rsidRPr="00F86D67" w:rsidRDefault="00F86D67" w:rsidP="00F86D67">
      <w:pPr>
        <w:pStyle w:val="Bezmezer"/>
        <w:numPr>
          <w:ilvl w:val="0"/>
          <w:numId w:val="22"/>
        </w:numPr>
        <w:ind w:left="1077" w:hanging="357"/>
        <w:jc w:val="both"/>
        <w:rPr>
          <w:rStyle w:val="Hypertextovodkaz"/>
          <w:rFonts w:ascii="Arial" w:hAnsi="Arial" w:cs="Arial"/>
          <w:color w:val="auto"/>
          <w:u w:val="none"/>
        </w:rPr>
      </w:pPr>
      <w:r w:rsidRPr="00F86D67">
        <w:rPr>
          <w:rFonts w:ascii="Arial" w:hAnsi="Arial" w:cs="Arial"/>
        </w:rPr>
        <w:t>prodejce musí mít měřidla, váhy a závaží v souladu s příslušnými právními předpisy, pokud prodává vážené zboží, a na vyžádání tuto skutečnost doložit příslušným dokladem</w:t>
      </w:r>
    </w:p>
    <w:p w14:paraId="7F0F6F40" w14:textId="77777777" w:rsidR="00F86D67" w:rsidRPr="00F86D67" w:rsidRDefault="00F86D67" w:rsidP="00F86D67">
      <w:pPr>
        <w:pStyle w:val="Bezmezer"/>
        <w:numPr>
          <w:ilvl w:val="0"/>
          <w:numId w:val="22"/>
        </w:numPr>
        <w:ind w:left="1077" w:hanging="357"/>
        <w:jc w:val="both"/>
        <w:rPr>
          <w:rStyle w:val="Hypertextovodkaz"/>
          <w:rFonts w:ascii="Arial" w:hAnsi="Arial" w:cs="Arial"/>
          <w:color w:val="auto"/>
          <w:u w:val="none"/>
        </w:rPr>
      </w:pPr>
      <w:r w:rsidRPr="00F86D67">
        <w:rPr>
          <w:rStyle w:val="Hypertextovodkaz"/>
          <w:rFonts w:ascii="Arial" w:hAnsi="Arial" w:cs="Arial"/>
          <w:color w:val="auto"/>
          <w:u w:val="none"/>
        </w:rPr>
        <w:t>osoby prodávající potravinářské zboží musí dodržovat hygienické předpisy a odpovídají za zdravotní nezávadnost prodávaného zboží</w:t>
      </w:r>
    </w:p>
    <w:p w14:paraId="0E2BF984" w14:textId="77777777" w:rsidR="00F86D67" w:rsidRPr="00F86D67" w:rsidRDefault="00F86D67" w:rsidP="00F86D67">
      <w:pPr>
        <w:pStyle w:val="Bezmezer"/>
        <w:numPr>
          <w:ilvl w:val="0"/>
          <w:numId w:val="22"/>
        </w:numPr>
        <w:ind w:left="1077" w:hanging="357"/>
        <w:jc w:val="both"/>
        <w:rPr>
          <w:rStyle w:val="Hypertextovodkaz"/>
          <w:rFonts w:ascii="Arial" w:hAnsi="Arial" w:cs="Arial"/>
          <w:color w:val="auto"/>
          <w:u w:val="none"/>
        </w:rPr>
      </w:pPr>
      <w:r w:rsidRPr="00F86D67">
        <w:rPr>
          <w:rStyle w:val="Hypertextovodkaz"/>
          <w:rFonts w:ascii="Arial" w:hAnsi="Arial" w:cs="Arial"/>
          <w:color w:val="auto"/>
          <w:u w:val="none"/>
        </w:rPr>
        <w:t>ovoce, zeleninu a lesní plody dovézt před nabízením k prodeji již očištěné a zbavené zvadlých částí</w:t>
      </w:r>
    </w:p>
    <w:p w14:paraId="480FFBD1" w14:textId="77777777" w:rsidR="00F86D67" w:rsidRPr="00F86D67" w:rsidRDefault="00F86D67" w:rsidP="00F86D67">
      <w:pPr>
        <w:numPr>
          <w:ilvl w:val="0"/>
          <w:numId w:val="22"/>
        </w:numPr>
        <w:spacing w:before="100" w:beforeAutospacing="1" w:after="100" w:afterAutospacing="1" w:line="240" w:lineRule="auto"/>
        <w:ind w:left="1077" w:hanging="357"/>
        <w:jc w:val="both"/>
        <w:rPr>
          <w:rStyle w:val="Hypertextovodkaz"/>
          <w:rFonts w:ascii="Arial" w:hAnsi="Arial" w:cs="Arial"/>
          <w:color w:val="auto"/>
          <w:u w:val="none"/>
        </w:rPr>
      </w:pPr>
      <w:r w:rsidRPr="00F86D67">
        <w:rPr>
          <w:rFonts w:ascii="Arial" w:eastAsia="Times New Roman" w:hAnsi="Arial" w:cs="Arial"/>
          <w:color w:val="000000" w:themeColor="text1"/>
          <w:lang w:eastAsia="cs-CZ"/>
        </w:rPr>
        <w:t>houby a jiné přírodní plodiny může prodávat pouze osoba držící osvědčení o prokázaných znalostech takových plodin</w:t>
      </w:r>
    </w:p>
    <w:p w14:paraId="30BA68A0" w14:textId="77777777" w:rsidR="00F86D67" w:rsidRPr="00F86D67" w:rsidRDefault="00F86D67" w:rsidP="00F86D67">
      <w:pPr>
        <w:pStyle w:val="Odstavecseseznamem"/>
        <w:numPr>
          <w:ilvl w:val="0"/>
          <w:numId w:val="22"/>
        </w:numPr>
        <w:ind w:left="1077" w:hanging="357"/>
        <w:jc w:val="both"/>
        <w:rPr>
          <w:rFonts w:ascii="Arial" w:hAnsi="Arial" w:cs="Arial"/>
        </w:rPr>
      </w:pPr>
      <w:r w:rsidRPr="00F86D67">
        <w:rPr>
          <w:rFonts w:ascii="Arial" w:hAnsi="Arial" w:cs="Arial"/>
        </w:rPr>
        <w:t>před zahájením prodeje uhradit stanovený poplatek za prodejní místo, pokud bude požadován</w:t>
      </w:r>
    </w:p>
    <w:p w14:paraId="7A4C7C91" w14:textId="5E48114C" w:rsidR="00F86D67" w:rsidRPr="00F86D67" w:rsidRDefault="00F86D67" w:rsidP="00F86D67">
      <w:pPr>
        <w:pStyle w:val="Odstavecseseznamem"/>
        <w:numPr>
          <w:ilvl w:val="0"/>
          <w:numId w:val="22"/>
        </w:numPr>
        <w:ind w:left="1077" w:hanging="357"/>
        <w:jc w:val="both"/>
        <w:rPr>
          <w:rFonts w:ascii="Arial" w:hAnsi="Arial" w:cs="Arial"/>
        </w:rPr>
      </w:pPr>
      <w:r w:rsidRPr="00F86D67">
        <w:rPr>
          <w:rFonts w:ascii="Arial" w:hAnsi="Arial" w:cs="Arial"/>
        </w:rPr>
        <w:t xml:space="preserve">prodejce je povinen vozidlo zaparkovat v souladu s místní úpravou provozu na pozemních komunikacích </w:t>
      </w:r>
    </w:p>
    <w:p w14:paraId="6353BA97" w14:textId="58EF96BD" w:rsidR="00F86D67" w:rsidRPr="00AE5149" w:rsidRDefault="00891271" w:rsidP="00F86D67">
      <w:pPr>
        <w:pStyle w:val="Odstavecseseznamem"/>
        <w:numPr>
          <w:ilvl w:val="0"/>
          <w:numId w:val="22"/>
        </w:numPr>
        <w:ind w:left="107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osoby realizující prodej jsou povinny </w:t>
      </w:r>
      <w:r w:rsidR="00F86D67" w:rsidRPr="00F86D67">
        <w:rPr>
          <w:rFonts w:ascii="Arial" w:hAnsi="Arial" w:cs="Arial"/>
        </w:rPr>
        <w:t xml:space="preserve">respektovat </w:t>
      </w:r>
      <w:r w:rsidR="00F86D67" w:rsidRPr="00AE5149">
        <w:rPr>
          <w:rFonts w:ascii="Arial" w:hAnsi="Arial" w:cs="Arial"/>
        </w:rPr>
        <w:t xml:space="preserve">pokyny </w:t>
      </w:r>
      <w:r w:rsidR="006638C0" w:rsidRPr="00AE5149">
        <w:rPr>
          <w:rFonts w:ascii="Arial" w:hAnsi="Arial" w:cs="Arial"/>
        </w:rPr>
        <w:t>provozovatele</w:t>
      </w:r>
      <w:r w:rsidR="00F86D67" w:rsidRPr="00AE5149">
        <w:rPr>
          <w:rFonts w:ascii="Arial" w:hAnsi="Arial" w:cs="Arial"/>
        </w:rPr>
        <w:t xml:space="preserve"> trhu</w:t>
      </w:r>
    </w:p>
    <w:p w14:paraId="1E2A0CB2" w14:textId="7A60DE4D" w:rsidR="00F86D67" w:rsidRPr="00F86D67" w:rsidRDefault="00F86D67" w:rsidP="00F86D67">
      <w:pPr>
        <w:pStyle w:val="Odstavecseseznamem"/>
        <w:numPr>
          <w:ilvl w:val="0"/>
          <w:numId w:val="22"/>
        </w:numPr>
        <w:spacing w:after="0" w:line="240" w:lineRule="auto"/>
        <w:ind w:left="1077" w:hanging="357"/>
        <w:contextualSpacing w:val="0"/>
        <w:jc w:val="both"/>
        <w:rPr>
          <w:rFonts w:ascii="Arial" w:hAnsi="Arial" w:cs="Arial"/>
        </w:rPr>
      </w:pPr>
      <w:r w:rsidRPr="00AE5149">
        <w:rPr>
          <w:rFonts w:ascii="Arial" w:hAnsi="Arial" w:cs="Arial"/>
        </w:rPr>
        <w:t>prodej</w:t>
      </w:r>
      <w:r w:rsidRPr="00AE5149">
        <w:rPr>
          <w:rStyle w:val="Hypertextovodkaz"/>
          <w:rFonts w:ascii="Arial" w:hAnsi="Arial" w:cs="Arial"/>
          <w:color w:val="auto"/>
          <w:u w:val="none"/>
        </w:rPr>
        <w:t>ce je povinen dodržovat</w:t>
      </w:r>
      <w:r w:rsidRPr="00F86D67">
        <w:rPr>
          <w:rStyle w:val="Hypertextovodkaz"/>
          <w:rFonts w:ascii="Arial" w:hAnsi="Arial" w:cs="Arial"/>
          <w:color w:val="auto"/>
          <w:u w:val="none"/>
        </w:rPr>
        <w:t xml:space="preserve"> obecně závazné předpisy pro prodej daného druhu zboží (např. je-li to požadováno u daného výrobku)</w:t>
      </w:r>
    </w:p>
    <w:p w14:paraId="4E35DA56" w14:textId="77777777" w:rsidR="00F86D67" w:rsidRPr="00F86D67" w:rsidRDefault="00F86D67" w:rsidP="00F86D67">
      <w:pPr>
        <w:pStyle w:val="Bezmezer"/>
        <w:numPr>
          <w:ilvl w:val="0"/>
          <w:numId w:val="22"/>
        </w:numPr>
        <w:ind w:left="1077" w:hanging="357"/>
        <w:jc w:val="both"/>
        <w:rPr>
          <w:rStyle w:val="Hypertextovodkaz"/>
          <w:rFonts w:ascii="Arial" w:hAnsi="Arial" w:cs="Arial"/>
          <w:color w:val="auto"/>
          <w:u w:val="none"/>
        </w:rPr>
      </w:pPr>
      <w:r w:rsidRPr="00F86D67">
        <w:rPr>
          <w:rStyle w:val="Hypertextovodkaz"/>
          <w:rFonts w:ascii="Arial" w:hAnsi="Arial" w:cs="Arial"/>
          <w:color w:val="auto"/>
          <w:u w:val="none"/>
        </w:rPr>
        <w:lastRenderedPageBreak/>
        <w:t>osoby realizující prodej jsou povinny mít u sebe průkaz totožnosti, informace o zboží a ceně musí být uvedeny v českém jazyce</w:t>
      </w:r>
    </w:p>
    <w:p w14:paraId="0305EEA3" w14:textId="77777777" w:rsidR="00F86D67" w:rsidRPr="00F86D67" w:rsidRDefault="00F86D67" w:rsidP="00F86D67">
      <w:pPr>
        <w:pStyle w:val="Bezmezer"/>
        <w:numPr>
          <w:ilvl w:val="0"/>
          <w:numId w:val="22"/>
        </w:numPr>
        <w:ind w:left="1077" w:hanging="357"/>
        <w:jc w:val="both"/>
        <w:rPr>
          <w:rStyle w:val="Hypertextovodkaz"/>
          <w:rFonts w:ascii="Arial" w:hAnsi="Arial" w:cs="Arial"/>
          <w:color w:val="auto"/>
          <w:u w:val="none"/>
        </w:rPr>
      </w:pPr>
      <w:r w:rsidRPr="00F86D67">
        <w:rPr>
          <w:rStyle w:val="Hypertextovodkaz"/>
          <w:rFonts w:ascii="Arial" w:hAnsi="Arial" w:cs="Arial"/>
          <w:color w:val="auto"/>
          <w:u w:val="none"/>
        </w:rPr>
        <w:t>prodejce je povinen při ukončení prodeje své prodejní místo a jeho okolí uklidit, tzn. odstranit veškeré odpady a s sebou přivezené věci</w:t>
      </w:r>
    </w:p>
    <w:p w14:paraId="53E93073" w14:textId="15A08B14" w:rsidR="00CD71A6" w:rsidRDefault="00F86D67" w:rsidP="00847C98">
      <w:pPr>
        <w:pStyle w:val="Odstavecseseznamem"/>
        <w:numPr>
          <w:ilvl w:val="0"/>
          <w:numId w:val="22"/>
        </w:numPr>
        <w:spacing w:after="0"/>
        <w:ind w:left="1077" w:hanging="357"/>
        <w:jc w:val="both"/>
        <w:rPr>
          <w:rStyle w:val="Hypertextovodkaz"/>
          <w:rFonts w:ascii="Arial" w:hAnsi="Arial" w:cs="Arial"/>
          <w:color w:val="auto"/>
          <w:u w:val="none"/>
        </w:rPr>
      </w:pPr>
      <w:r w:rsidRPr="00F86D67">
        <w:rPr>
          <w:rStyle w:val="Hypertextovodkaz"/>
          <w:rFonts w:ascii="Arial" w:hAnsi="Arial" w:cs="Arial"/>
          <w:color w:val="auto"/>
          <w:u w:val="none"/>
        </w:rPr>
        <w:t>prodejce je oprávněn odpady vzniklé z jeho podnikatelské činnosti ukládat do sběrných nádob, jejichž přistavení zajistí pořadatel ve spolupráci s Technickými službami Humpolec, s.r.o.</w:t>
      </w:r>
    </w:p>
    <w:p w14:paraId="20C62DBD" w14:textId="77777777" w:rsidR="00847C98" w:rsidRDefault="00847C98" w:rsidP="00847C98">
      <w:pPr>
        <w:pStyle w:val="Odstavecseseznamem"/>
        <w:spacing w:after="0"/>
        <w:ind w:left="1077"/>
        <w:jc w:val="both"/>
        <w:rPr>
          <w:rStyle w:val="Hypertextovodkaz"/>
          <w:rFonts w:ascii="Arial" w:hAnsi="Arial" w:cs="Arial"/>
          <w:color w:val="auto"/>
          <w:u w:val="none"/>
        </w:rPr>
      </w:pPr>
    </w:p>
    <w:p w14:paraId="056865AA" w14:textId="17526D48" w:rsidR="004669E6" w:rsidRPr="004669E6" w:rsidRDefault="004669E6" w:rsidP="00CF549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669E6">
        <w:rPr>
          <w:rStyle w:val="Hypertextovodkaz"/>
          <w:rFonts w:ascii="Arial" w:hAnsi="Arial" w:cs="Arial"/>
          <w:b/>
          <w:bCs/>
          <w:color w:val="auto"/>
          <w:u w:val="none"/>
        </w:rPr>
        <w:t xml:space="preserve">Čl. </w:t>
      </w:r>
      <w:r w:rsidR="00891271">
        <w:rPr>
          <w:rStyle w:val="Hypertextovodkaz"/>
          <w:rFonts w:ascii="Arial" w:hAnsi="Arial" w:cs="Arial"/>
          <w:b/>
          <w:bCs/>
          <w:color w:val="auto"/>
          <w:u w:val="none"/>
        </w:rPr>
        <w:t>8</w:t>
      </w:r>
      <w:r w:rsidRPr="004669E6">
        <w:rPr>
          <w:rStyle w:val="Hypertextovodkaz"/>
          <w:rFonts w:ascii="Arial" w:hAnsi="Arial" w:cs="Arial"/>
          <w:b/>
          <w:bCs/>
          <w:color w:val="auto"/>
          <w:u w:val="none"/>
        </w:rPr>
        <w:br/>
      </w:r>
      <w:r>
        <w:rPr>
          <w:rFonts w:ascii="Arial" w:hAnsi="Arial" w:cs="Arial"/>
          <w:b/>
          <w:bCs/>
        </w:rPr>
        <w:t>Kontrola a sankce</w:t>
      </w:r>
    </w:p>
    <w:p w14:paraId="4B8969E0" w14:textId="31EEA748" w:rsidR="00877173" w:rsidRPr="00DC626B" w:rsidRDefault="00877173" w:rsidP="00E42A98">
      <w:pPr>
        <w:pStyle w:val="Odstavecseseznamem"/>
        <w:spacing w:before="120" w:after="0"/>
        <w:ind w:left="357"/>
        <w:contextualSpacing w:val="0"/>
        <w:jc w:val="both"/>
        <w:rPr>
          <w:rFonts w:ascii="Arial" w:hAnsi="Arial" w:cs="Arial"/>
        </w:rPr>
      </w:pPr>
      <w:r w:rsidRPr="00DC626B">
        <w:rPr>
          <w:rFonts w:ascii="Arial" w:hAnsi="Arial" w:cs="Arial"/>
        </w:rPr>
        <w:t xml:space="preserve">Kontrolu nad dodržováním tohoto provozního řádu provádějí strážníci Městské policie </w:t>
      </w:r>
      <w:r w:rsidR="00D762F2" w:rsidRPr="00DC626B">
        <w:rPr>
          <w:rFonts w:ascii="Arial" w:hAnsi="Arial" w:cs="Arial"/>
        </w:rPr>
        <w:t>Humpolec</w:t>
      </w:r>
      <w:r w:rsidRPr="00DC626B">
        <w:rPr>
          <w:rFonts w:ascii="Arial" w:hAnsi="Arial" w:cs="Arial"/>
        </w:rPr>
        <w:t xml:space="preserve"> a pověření zaměstnanci Městského úřadu </w:t>
      </w:r>
      <w:r w:rsidR="00D762F2" w:rsidRPr="00DC626B">
        <w:rPr>
          <w:rFonts w:ascii="Arial" w:hAnsi="Arial" w:cs="Arial"/>
        </w:rPr>
        <w:t>Humpolec</w:t>
      </w:r>
      <w:r w:rsidRPr="00DC626B">
        <w:rPr>
          <w:rFonts w:ascii="Arial" w:hAnsi="Arial" w:cs="Arial"/>
        </w:rPr>
        <w:t xml:space="preserve">. Tím není dotčeno provádění kontroly orgány dozoru podle zvláštních </w:t>
      </w:r>
      <w:r w:rsidR="00DF0466">
        <w:rPr>
          <w:rFonts w:ascii="Arial" w:hAnsi="Arial" w:cs="Arial"/>
        </w:rPr>
        <w:t>předpisů</w:t>
      </w:r>
      <w:r w:rsidRPr="00DC626B">
        <w:rPr>
          <w:rFonts w:ascii="Arial" w:hAnsi="Arial" w:cs="Arial"/>
        </w:rPr>
        <w:t>.</w:t>
      </w:r>
    </w:p>
    <w:p w14:paraId="5A1DE735" w14:textId="77777777" w:rsidR="00DC626B" w:rsidRDefault="00DC626B" w:rsidP="00DC626B">
      <w:pPr>
        <w:spacing w:after="0"/>
        <w:jc w:val="both"/>
        <w:rPr>
          <w:rFonts w:ascii="Arial" w:hAnsi="Arial" w:cs="Arial"/>
        </w:rPr>
      </w:pPr>
    </w:p>
    <w:p w14:paraId="55F49D08" w14:textId="6F3D960F" w:rsidR="00DC626B" w:rsidRPr="00DC626B" w:rsidRDefault="00DC626B" w:rsidP="00CF5497">
      <w:pPr>
        <w:pStyle w:val="Odstavecseseznamem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bCs/>
        </w:rPr>
      </w:pPr>
      <w:r w:rsidRPr="00DC626B">
        <w:rPr>
          <w:rStyle w:val="Hypertextovodkaz"/>
          <w:rFonts w:ascii="Arial" w:hAnsi="Arial" w:cs="Arial"/>
          <w:b/>
          <w:bCs/>
          <w:color w:val="auto"/>
          <w:u w:val="none"/>
        </w:rPr>
        <w:t xml:space="preserve">Čl. </w:t>
      </w:r>
      <w:r w:rsidR="00891271">
        <w:rPr>
          <w:rStyle w:val="Hypertextovodkaz"/>
          <w:rFonts w:ascii="Arial" w:hAnsi="Arial" w:cs="Arial"/>
          <w:b/>
          <w:bCs/>
          <w:color w:val="auto"/>
          <w:u w:val="none"/>
        </w:rPr>
        <w:t>9</w:t>
      </w:r>
      <w:r w:rsidRPr="00DC626B">
        <w:rPr>
          <w:rStyle w:val="Hypertextovodkaz"/>
          <w:rFonts w:ascii="Arial" w:hAnsi="Arial" w:cs="Arial"/>
          <w:b/>
          <w:bCs/>
          <w:color w:val="auto"/>
          <w:u w:val="none"/>
        </w:rPr>
        <w:br/>
      </w:r>
      <w:r>
        <w:rPr>
          <w:rFonts w:ascii="Arial" w:hAnsi="Arial" w:cs="Arial"/>
          <w:b/>
          <w:bCs/>
        </w:rPr>
        <w:t>Závěrečná ustanovení</w:t>
      </w:r>
    </w:p>
    <w:p w14:paraId="33890D6B" w14:textId="1AC269E5" w:rsidR="00253115" w:rsidRPr="00253115" w:rsidRDefault="00253115" w:rsidP="00CF5497">
      <w:pPr>
        <w:pStyle w:val="Bezmezer"/>
        <w:numPr>
          <w:ilvl w:val="0"/>
          <w:numId w:val="20"/>
        </w:numPr>
        <w:spacing w:before="120"/>
        <w:ind w:left="357" w:hanging="357"/>
        <w:jc w:val="both"/>
        <w:rPr>
          <w:rStyle w:val="Hypertextovodkaz"/>
          <w:rFonts w:ascii="Arial" w:hAnsi="Arial" w:cs="Arial"/>
          <w:color w:val="auto"/>
          <w:u w:val="none"/>
        </w:rPr>
      </w:pPr>
      <w:r w:rsidRPr="00253115">
        <w:rPr>
          <w:rStyle w:val="Hypertextovodkaz"/>
          <w:rFonts w:ascii="Arial" w:hAnsi="Arial" w:cs="Arial"/>
          <w:color w:val="auto"/>
          <w:u w:val="none"/>
        </w:rPr>
        <w:t xml:space="preserve">Ustanovení tohoto </w:t>
      </w:r>
      <w:r w:rsidR="00D61546">
        <w:rPr>
          <w:rStyle w:val="Hypertextovodkaz"/>
          <w:rFonts w:ascii="Arial" w:hAnsi="Arial" w:cs="Arial"/>
          <w:color w:val="auto"/>
          <w:u w:val="none"/>
        </w:rPr>
        <w:t>p</w:t>
      </w:r>
      <w:r w:rsidRPr="00253115">
        <w:rPr>
          <w:rStyle w:val="Hypertextovodkaz"/>
          <w:rFonts w:ascii="Arial" w:hAnsi="Arial" w:cs="Arial"/>
          <w:color w:val="auto"/>
          <w:u w:val="none"/>
        </w:rPr>
        <w:t>rovozního řádu nezbavují p</w:t>
      </w:r>
      <w:r w:rsidR="00D23FC9">
        <w:rPr>
          <w:rStyle w:val="Hypertextovodkaz"/>
          <w:rFonts w:ascii="Arial" w:hAnsi="Arial" w:cs="Arial"/>
          <w:color w:val="auto"/>
          <w:u w:val="none"/>
        </w:rPr>
        <w:t>rovozovatele</w:t>
      </w:r>
      <w:r w:rsidRPr="00253115">
        <w:rPr>
          <w:rStyle w:val="Hypertextovodkaz"/>
          <w:rFonts w:ascii="Arial" w:hAnsi="Arial" w:cs="Arial"/>
          <w:color w:val="auto"/>
          <w:u w:val="none"/>
        </w:rPr>
        <w:t xml:space="preserve">, </w:t>
      </w:r>
      <w:r w:rsidR="00D61546">
        <w:rPr>
          <w:rStyle w:val="Hypertextovodkaz"/>
          <w:rFonts w:ascii="Arial" w:hAnsi="Arial" w:cs="Arial"/>
          <w:color w:val="auto"/>
          <w:u w:val="none"/>
        </w:rPr>
        <w:t xml:space="preserve">správce, </w:t>
      </w:r>
      <w:r w:rsidRPr="00253115">
        <w:rPr>
          <w:rStyle w:val="Hypertextovodkaz"/>
          <w:rFonts w:ascii="Arial" w:hAnsi="Arial" w:cs="Arial"/>
          <w:color w:val="auto"/>
          <w:u w:val="none"/>
        </w:rPr>
        <w:t>prodejce ani ostatní osoby, kterých se to týká, povinnosti dodržovat závazné právní předpisy.</w:t>
      </w:r>
    </w:p>
    <w:p w14:paraId="2BD48981" w14:textId="52650439" w:rsidR="00253115" w:rsidRPr="00DF3A80" w:rsidRDefault="00253115" w:rsidP="00DC626B">
      <w:pPr>
        <w:pStyle w:val="Bezmezer"/>
        <w:numPr>
          <w:ilvl w:val="0"/>
          <w:numId w:val="20"/>
        </w:numPr>
        <w:ind w:left="357" w:hanging="357"/>
        <w:jc w:val="both"/>
        <w:rPr>
          <w:rStyle w:val="Hypertextovodkaz"/>
          <w:rFonts w:ascii="Arial" w:hAnsi="Arial" w:cs="Arial"/>
          <w:color w:val="auto"/>
          <w:u w:val="none"/>
        </w:rPr>
      </w:pPr>
      <w:r w:rsidRPr="00253115">
        <w:rPr>
          <w:rStyle w:val="Hypertextovodkaz"/>
          <w:rFonts w:ascii="Arial" w:hAnsi="Arial" w:cs="Arial"/>
          <w:color w:val="auto"/>
          <w:u w:val="none"/>
        </w:rPr>
        <w:t xml:space="preserve">Ustanovení tohoto </w:t>
      </w:r>
      <w:r w:rsidR="00D61546" w:rsidRPr="00DF3A80">
        <w:rPr>
          <w:rStyle w:val="Hypertextovodkaz"/>
          <w:rFonts w:ascii="Arial" w:hAnsi="Arial" w:cs="Arial"/>
          <w:color w:val="auto"/>
          <w:u w:val="none"/>
        </w:rPr>
        <w:t>p</w:t>
      </w:r>
      <w:r w:rsidRPr="00DF3A80">
        <w:rPr>
          <w:rStyle w:val="Hypertextovodkaz"/>
          <w:rFonts w:ascii="Arial" w:hAnsi="Arial" w:cs="Arial"/>
          <w:color w:val="auto"/>
          <w:u w:val="none"/>
        </w:rPr>
        <w:t>rovozního řádu nezbavují p</w:t>
      </w:r>
      <w:r w:rsidR="00D23FC9" w:rsidRPr="00DF3A80">
        <w:rPr>
          <w:rStyle w:val="Hypertextovodkaz"/>
          <w:rFonts w:ascii="Arial" w:hAnsi="Arial" w:cs="Arial"/>
          <w:color w:val="auto"/>
          <w:u w:val="none"/>
        </w:rPr>
        <w:t>rovozovatele</w:t>
      </w:r>
      <w:r w:rsidRPr="00DF3A80">
        <w:rPr>
          <w:rStyle w:val="Hypertextovodkaz"/>
          <w:rFonts w:ascii="Arial" w:hAnsi="Arial" w:cs="Arial"/>
          <w:color w:val="auto"/>
          <w:u w:val="none"/>
        </w:rPr>
        <w:t>, prodejce ani ostatní osoby, kterých se to týká, povinnosti postupovat v souladu s pro ně závaznými rozhodnutími, povoleními či souhlasy správních úřadů, a uposlechnout pokynů oprávněných zaměstnanců těchto správních orgánů, pokud k nim jsou ze zákona oprávněni.</w:t>
      </w:r>
    </w:p>
    <w:p w14:paraId="13ABE638" w14:textId="6613C726" w:rsidR="00253115" w:rsidRPr="00253115" w:rsidRDefault="00253115" w:rsidP="00DC626B">
      <w:pPr>
        <w:pStyle w:val="Bezmezer"/>
        <w:numPr>
          <w:ilvl w:val="0"/>
          <w:numId w:val="20"/>
        </w:numPr>
        <w:ind w:left="357" w:hanging="357"/>
        <w:jc w:val="both"/>
        <w:rPr>
          <w:rStyle w:val="Hypertextovodkaz"/>
          <w:rFonts w:ascii="Arial" w:hAnsi="Arial" w:cs="Arial"/>
          <w:color w:val="auto"/>
          <w:u w:val="none"/>
        </w:rPr>
      </w:pPr>
      <w:r w:rsidRPr="00DF3A80">
        <w:rPr>
          <w:rStyle w:val="Hypertextovodkaz"/>
          <w:rFonts w:ascii="Arial" w:hAnsi="Arial" w:cs="Arial"/>
          <w:color w:val="auto"/>
          <w:u w:val="none"/>
        </w:rPr>
        <w:t>V případě sporu o výklad</w:t>
      </w:r>
      <w:r w:rsidRPr="00253115">
        <w:rPr>
          <w:rStyle w:val="Hypertextovodkaz"/>
          <w:rFonts w:ascii="Arial" w:hAnsi="Arial" w:cs="Arial"/>
          <w:color w:val="auto"/>
          <w:u w:val="none"/>
        </w:rPr>
        <w:t xml:space="preserve"> některého ustanovení tohoto </w:t>
      </w:r>
      <w:r w:rsidR="00D61546">
        <w:rPr>
          <w:rStyle w:val="Hypertextovodkaz"/>
          <w:rFonts w:ascii="Arial" w:hAnsi="Arial" w:cs="Arial"/>
          <w:color w:val="auto"/>
          <w:u w:val="none"/>
        </w:rPr>
        <w:t>p</w:t>
      </w:r>
      <w:r w:rsidRPr="00253115">
        <w:rPr>
          <w:rStyle w:val="Hypertextovodkaz"/>
          <w:rFonts w:ascii="Arial" w:hAnsi="Arial" w:cs="Arial"/>
          <w:color w:val="auto"/>
          <w:u w:val="none"/>
        </w:rPr>
        <w:t>rovozního řádu platí, že přednost mají obecně závazné právní předpisy a na ně navazující správní, soudní nebo jiná obdobná rozhodnutí.</w:t>
      </w:r>
    </w:p>
    <w:p w14:paraId="44ABA957" w14:textId="6E7F721C" w:rsidR="00253115" w:rsidRPr="00253115" w:rsidRDefault="00253115" w:rsidP="00DC626B">
      <w:pPr>
        <w:pStyle w:val="Bezmezer"/>
        <w:numPr>
          <w:ilvl w:val="0"/>
          <w:numId w:val="20"/>
        </w:numPr>
        <w:ind w:left="357" w:hanging="357"/>
        <w:jc w:val="both"/>
        <w:rPr>
          <w:rStyle w:val="Hypertextovodkaz"/>
          <w:rFonts w:ascii="Arial" w:hAnsi="Arial" w:cs="Arial"/>
          <w:color w:val="auto"/>
          <w:u w:val="none"/>
        </w:rPr>
      </w:pPr>
      <w:r w:rsidRPr="00253115">
        <w:rPr>
          <w:rStyle w:val="Hypertextovodkaz"/>
          <w:rFonts w:ascii="Arial" w:hAnsi="Arial" w:cs="Arial"/>
          <w:color w:val="auto"/>
          <w:u w:val="none"/>
        </w:rPr>
        <w:t xml:space="preserve">Nařízení města Humpolec č. 1/2026 – Tržní řád a </w:t>
      </w:r>
      <w:r w:rsidR="00D61546">
        <w:rPr>
          <w:rStyle w:val="Hypertextovodkaz"/>
          <w:rFonts w:ascii="Arial" w:hAnsi="Arial" w:cs="Arial"/>
          <w:color w:val="auto"/>
          <w:u w:val="none"/>
        </w:rPr>
        <w:t>p</w:t>
      </w:r>
      <w:r w:rsidRPr="00253115">
        <w:rPr>
          <w:rStyle w:val="Hypertextovodkaz"/>
          <w:rFonts w:ascii="Arial" w:hAnsi="Arial" w:cs="Arial"/>
          <w:color w:val="auto"/>
          <w:u w:val="none"/>
        </w:rPr>
        <w:t>rovozní řád je k dispozici na webových stránkách p</w:t>
      </w:r>
      <w:r w:rsidR="00D23FC9">
        <w:rPr>
          <w:rStyle w:val="Hypertextovodkaz"/>
          <w:rFonts w:ascii="Arial" w:hAnsi="Arial" w:cs="Arial"/>
          <w:color w:val="auto"/>
          <w:u w:val="none"/>
        </w:rPr>
        <w:t>rovozovatele</w:t>
      </w:r>
      <w:r w:rsidRPr="00253115">
        <w:rPr>
          <w:rStyle w:val="Hypertextovodkaz"/>
          <w:rFonts w:ascii="Arial" w:hAnsi="Arial" w:cs="Arial"/>
          <w:color w:val="auto"/>
          <w:u w:val="none"/>
        </w:rPr>
        <w:t xml:space="preserve">: </w:t>
      </w:r>
      <w:hyperlink r:id="rId9" w:history="1">
        <w:r w:rsidRPr="00253115">
          <w:rPr>
            <w:rStyle w:val="Hypertextovodkaz"/>
            <w:rFonts w:ascii="Arial" w:hAnsi="Arial" w:cs="Arial"/>
            <w:u w:val="none"/>
          </w:rPr>
          <w:t>www.humpolec.cz</w:t>
        </w:r>
      </w:hyperlink>
    </w:p>
    <w:p w14:paraId="088C54E3" w14:textId="2A49A046" w:rsidR="00253115" w:rsidRPr="00253115" w:rsidRDefault="00253115" w:rsidP="00DC626B">
      <w:pPr>
        <w:pStyle w:val="Bezmezer"/>
        <w:numPr>
          <w:ilvl w:val="0"/>
          <w:numId w:val="20"/>
        </w:numPr>
        <w:ind w:left="357" w:hanging="357"/>
        <w:jc w:val="both"/>
        <w:rPr>
          <w:rFonts w:ascii="Arial" w:hAnsi="Arial" w:cs="Arial"/>
        </w:rPr>
      </w:pPr>
      <w:r w:rsidRPr="00253115">
        <w:rPr>
          <w:rStyle w:val="Hypertextovodkaz"/>
          <w:rFonts w:ascii="Arial" w:hAnsi="Arial" w:cs="Arial"/>
          <w:color w:val="auto"/>
          <w:u w:val="none"/>
        </w:rPr>
        <w:t xml:space="preserve">Provozní řád </w:t>
      </w:r>
      <w:r w:rsidRPr="00253115">
        <w:rPr>
          <w:rFonts w:ascii="Arial" w:hAnsi="Arial" w:cs="Arial"/>
        </w:rPr>
        <w:t>byl schválen usnesením Rady města Humpolce č. </w:t>
      </w:r>
      <w:proofErr w:type="spellStart"/>
      <w:r w:rsidRPr="00253115">
        <w:rPr>
          <w:rFonts w:ascii="Arial" w:hAnsi="Arial" w:cs="Arial"/>
          <w:highlight w:val="yellow"/>
        </w:rPr>
        <w:t>xx</w:t>
      </w:r>
      <w:proofErr w:type="spellEnd"/>
      <w:r w:rsidRPr="00253115">
        <w:rPr>
          <w:rFonts w:ascii="Arial" w:hAnsi="Arial" w:cs="Arial"/>
        </w:rPr>
        <w:t>/</w:t>
      </w:r>
      <w:proofErr w:type="spellStart"/>
      <w:r w:rsidRPr="00253115">
        <w:rPr>
          <w:rFonts w:ascii="Arial" w:hAnsi="Arial" w:cs="Arial"/>
          <w:highlight w:val="yellow"/>
        </w:rPr>
        <w:t>xx</w:t>
      </w:r>
      <w:proofErr w:type="spellEnd"/>
      <w:r w:rsidRPr="00253115">
        <w:rPr>
          <w:rFonts w:ascii="Arial" w:hAnsi="Arial" w:cs="Arial"/>
        </w:rPr>
        <w:t xml:space="preserve">/RM/2026 dne </w:t>
      </w:r>
      <w:r w:rsidRPr="00AA1024">
        <w:rPr>
          <w:rFonts w:ascii="Arial" w:hAnsi="Arial" w:cs="Arial"/>
          <w:highlight w:val="yellow"/>
        </w:rPr>
        <w:t>18. března</w:t>
      </w:r>
      <w:r w:rsidRPr="00253115">
        <w:rPr>
          <w:rFonts w:ascii="Arial" w:hAnsi="Arial" w:cs="Arial"/>
        </w:rPr>
        <w:t xml:space="preserve"> 2026.</w:t>
      </w:r>
    </w:p>
    <w:p w14:paraId="0AA1399F" w14:textId="1760435F" w:rsidR="00253115" w:rsidRPr="00891271" w:rsidRDefault="00253115" w:rsidP="00DC626B">
      <w:pPr>
        <w:pStyle w:val="Bezmezer"/>
        <w:numPr>
          <w:ilvl w:val="0"/>
          <w:numId w:val="20"/>
        </w:numPr>
        <w:ind w:left="357" w:hanging="357"/>
        <w:jc w:val="both"/>
        <w:rPr>
          <w:rStyle w:val="Hypertextovodkaz"/>
          <w:rFonts w:ascii="Arial" w:hAnsi="Arial" w:cs="Arial"/>
          <w:color w:val="auto"/>
          <w:u w:val="none"/>
        </w:rPr>
      </w:pPr>
      <w:r w:rsidRPr="00891271">
        <w:rPr>
          <w:rStyle w:val="Hypertextovodkaz"/>
          <w:rFonts w:ascii="Arial" w:hAnsi="Arial" w:cs="Arial"/>
          <w:color w:val="auto"/>
          <w:u w:val="none"/>
        </w:rPr>
        <w:t>Provozní řád nabývá účinnosti dne</w:t>
      </w:r>
      <w:r w:rsidR="00F14B3A">
        <w:rPr>
          <w:rStyle w:val="Hypertextovodkaz"/>
          <w:rFonts w:ascii="Arial" w:hAnsi="Arial" w:cs="Arial"/>
          <w:color w:val="auto"/>
          <w:u w:val="none"/>
        </w:rPr>
        <w:t>m</w:t>
      </w:r>
      <w:r w:rsidRPr="00891271">
        <w:rPr>
          <w:rStyle w:val="Hypertextovodkaz"/>
          <w:rFonts w:ascii="Arial" w:hAnsi="Arial" w:cs="Arial"/>
          <w:color w:val="auto"/>
          <w:u w:val="none"/>
        </w:rPr>
        <w:t xml:space="preserve"> 1. května 2026.</w:t>
      </w:r>
    </w:p>
    <w:p w14:paraId="662C423B" w14:textId="2549B2E2" w:rsidR="00253115" w:rsidRPr="00891271" w:rsidRDefault="00F14B3A" w:rsidP="00DC626B">
      <w:pPr>
        <w:pStyle w:val="Bezmezer"/>
        <w:numPr>
          <w:ilvl w:val="0"/>
          <w:numId w:val="20"/>
        </w:numPr>
        <w:ind w:left="357" w:hanging="357"/>
        <w:jc w:val="both"/>
        <w:rPr>
          <w:rStyle w:val="Hypertextovodkaz"/>
          <w:rFonts w:ascii="Arial" w:hAnsi="Arial" w:cs="Arial"/>
          <w:color w:val="auto"/>
          <w:u w:val="none"/>
        </w:rPr>
      </w:pPr>
      <w:r>
        <w:rPr>
          <w:rStyle w:val="Hypertextovodkaz"/>
          <w:rFonts w:ascii="Arial" w:hAnsi="Arial" w:cs="Arial"/>
          <w:color w:val="auto"/>
          <w:u w:val="none"/>
        </w:rPr>
        <w:t xml:space="preserve">Nedílnou součástí provozního řádu je </w:t>
      </w:r>
      <w:r w:rsidR="00D0189B" w:rsidRPr="00891271">
        <w:rPr>
          <w:rStyle w:val="Hypertextovodkaz"/>
          <w:rFonts w:ascii="Arial" w:hAnsi="Arial" w:cs="Arial"/>
          <w:color w:val="auto"/>
          <w:u w:val="none"/>
        </w:rPr>
        <w:t>Příloha</w:t>
      </w:r>
      <w:r>
        <w:rPr>
          <w:rStyle w:val="Hypertextovodkaz"/>
          <w:rFonts w:ascii="Arial" w:hAnsi="Arial" w:cs="Arial"/>
          <w:color w:val="auto"/>
          <w:u w:val="none"/>
        </w:rPr>
        <w:t xml:space="preserve"> č. 1</w:t>
      </w:r>
      <w:r w:rsidR="00D0189B" w:rsidRPr="00891271">
        <w:rPr>
          <w:rStyle w:val="Hypertextovodkaz"/>
          <w:rFonts w:ascii="Arial" w:hAnsi="Arial" w:cs="Arial"/>
          <w:color w:val="auto"/>
          <w:u w:val="none"/>
        </w:rPr>
        <w:t>: Zákres prodejních míst</w:t>
      </w:r>
      <w:r>
        <w:rPr>
          <w:rStyle w:val="Hypertextovodkaz"/>
          <w:rFonts w:ascii="Arial" w:hAnsi="Arial" w:cs="Arial"/>
          <w:color w:val="auto"/>
          <w:u w:val="none"/>
        </w:rPr>
        <w:t>.</w:t>
      </w:r>
    </w:p>
    <w:p w14:paraId="4AF5B77C" w14:textId="77777777" w:rsidR="00253115" w:rsidRDefault="00253115" w:rsidP="00253115">
      <w:pPr>
        <w:pStyle w:val="Bezmezer"/>
        <w:jc w:val="both"/>
        <w:rPr>
          <w:rStyle w:val="Hypertextovodkaz"/>
          <w:rFonts w:ascii="Arial" w:hAnsi="Arial" w:cs="Arial"/>
          <w:color w:val="auto"/>
          <w:u w:val="none"/>
        </w:rPr>
      </w:pPr>
    </w:p>
    <w:p w14:paraId="569EF221" w14:textId="77777777" w:rsidR="00DC626B" w:rsidRPr="00253115" w:rsidRDefault="00DC626B" w:rsidP="00253115">
      <w:pPr>
        <w:pStyle w:val="Bezmezer"/>
        <w:jc w:val="both"/>
        <w:rPr>
          <w:rStyle w:val="Hypertextovodkaz"/>
          <w:rFonts w:ascii="Arial" w:hAnsi="Arial" w:cs="Arial"/>
          <w:color w:val="auto"/>
          <w:u w:val="none"/>
        </w:rPr>
      </w:pPr>
    </w:p>
    <w:p w14:paraId="4F8CF905" w14:textId="77777777" w:rsidR="00253115" w:rsidRPr="00253115" w:rsidRDefault="00253115" w:rsidP="00253115">
      <w:pPr>
        <w:pStyle w:val="Bezmezer"/>
        <w:jc w:val="both"/>
        <w:rPr>
          <w:rStyle w:val="Hypertextovodkaz"/>
          <w:rFonts w:ascii="Arial" w:hAnsi="Arial" w:cs="Arial"/>
          <w:color w:val="auto"/>
          <w:u w:val="none"/>
        </w:rPr>
      </w:pPr>
      <w:r w:rsidRPr="00253115">
        <w:rPr>
          <w:rStyle w:val="Hypertextovodkaz"/>
          <w:rFonts w:ascii="Arial" w:hAnsi="Arial" w:cs="Arial"/>
          <w:color w:val="auto"/>
          <w:u w:val="none"/>
        </w:rPr>
        <w:t xml:space="preserve">V Humpolci dne </w:t>
      </w:r>
      <w:r w:rsidRPr="00253115">
        <w:rPr>
          <w:rFonts w:ascii="Arial" w:hAnsi="Arial" w:cs="Arial"/>
        </w:rPr>
        <w:t xml:space="preserve">18. března </w:t>
      </w:r>
      <w:r w:rsidRPr="00253115">
        <w:rPr>
          <w:rStyle w:val="Hypertextovodkaz"/>
          <w:rFonts w:ascii="Arial" w:hAnsi="Arial" w:cs="Arial"/>
          <w:color w:val="auto"/>
          <w:u w:val="none"/>
        </w:rPr>
        <w:t>2026</w:t>
      </w:r>
    </w:p>
    <w:p w14:paraId="6E3A2103" w14:textId="77777777" w:rsidR="00253115" w:rsidRPr="00253115" w:rsidRDefault="00253115" w:rsidP="00253115">
      <w:pPr>
        <w:pStyle w:val="Bezmezer"/>
        <w:jc w:val="both"/>
        <w:rPr>
          <w:rStyle w:val="Hypertextovodkaz"/>
          <w:rFonts w:ascii="Arial" w:hAnsi="Arial" w:cs="Arial"/>
          <w:color w:val="auto"/>
          <w:u w:val="none"/>
        </w:rPr>
      </w:pPr>
    </w:p>
    <w:p w14:paraId="5E9A1CA3" w14:textId="77777777" w:rsidR="00E42A98" w:rsidRPr="00253115" w:rsidRDefault="00E42A98" w:rsidP="00253115">
      <w:pPr>
        <w:pStyle w:val="Bezmezer"/>
        <w:jc w:val="both"/>
        <w:rPr>
          <w:rStyle w:val="Hypertextovodkaz"/>
          <w:rFonts w:ascii="Arial" w:hAnsi="Arial" w:cs="Arial"/>
          <w:color w:val="auto"/>
          <w:u w:val="none"/>
        </w:rPr>
      </w:pPr>
    </w:p>
    <w:p w14:paraId="28D4654D" w14:textId="77777777" w:rsidR="00253115" w:rsidRPr="00253115" w:rsidRDefault="00253115" w:rsidP="00253115">
      <w:pPr>
        <w:pStyle w:val="Bezmezer"/>
        <w:jc w:val="both"/>
        <w:rPr>
          <w:rStyle w:val="Hypertextovodkaz"/>
          <w:rFonts w:ascii="Arial" w:hAnsi="Arial" w:cs="Arial"/>
          <w:color w:val="auto"/>
          <w:u w:val="none"/>
        </w:rPr>
      </w:pPr>
    </w:p>
    <w:p w14:paraId="773EFEA1" w14:textId="77777777" w:rsidR="00253115" w:rsidRPr="00253115" w:rsidRDefault="00253115" w:rsidP="00253115">
      <w:pPr>
        <w:pStyle w:val="Bezmezer"/>
        <w:jc w:val="center"/>
        <w:rPr>
          <w:rStyle w:val="Hypertextovodkaz"/>
          <w:rFonts w:ascii="Arial" w:hAnsi="Arial" w:cs="Arial"/>
          <w:color w:val="auto"/>
          <w:u w:val="none"/>
        </w:rPr>
      </w:pPr>
    </w:p>
    <w:p w14:paraId="46BB6784" w14:textId="77777777" w:rsidR="00253115" w:rsidRPr="00253115" w:rsidRDefault="00253115" w:rsidP="00253115">
      <w:pPr>
        <w:pStyle w:val="Bezmezer"/>
        <w:jc w:val="center"/>
        <w:rPr>
          <w:rStyle w:val="Hypertextovodkaz"/>
          <w:rFonts w:ascii="Arial" w:hAnsi="Arial" w:cs="Arial"/>
          <w:color w:val="auto"/>
          <w:u w:val="none"/>
        </w:rPr>
      </w:pPr>
      <w:r w:rsidRPr="00253115">
        <w:rPr>
          <w:rStyle w:val="Hypertextovodkaz"/>
          <w:rFonts w:ascii="Arial" w:hAnsi="Arial" w:cs="Arial"/>
          <w:color w:val="auto"/>
          <w:u w:val="none"/>
        </w:rPr>
        <w:t>___________________________</w:t>
      </w:r>
    </w:p>
    <w:p w14:paraId="1E7F04B4" w14:textId="77777777" w:rsidR="00253115" w:rsidRPr="00253115" w:rsidRDefault="00253115" w:rsidP="00253115">
      <w:pPr>
        <w:pStyle w:val="Bezmezer"/>
        <w:spacing w:before="120"/>
        <w:ind w:left="2829" w:firstLine="709"/>
        <w:rPr>
          <w:rStyle w:val="Hypertextovodkaz"/>
          <w:rFonts w:ascii="Arial" w:hAnsi="Arial" w:cs="Arial"/>
          <w:color w:val="auto"/>
          <w:u w:val="none"/>
        </w:rPr>
      </w:pPr>
      <w:r w:rsidRPr="00253115">
        <w:rPr>
          <w:rStyle w:val="Hypertextovodkaz"/>
          <w:rFonts w:ascii="Arial" w:hAnsi="Arial" w:cs="Arial"/>
          <w:color w:val="auto"/>
          <w:u w:val="none"/>
        </w:rPr>
        <w:t>Ing. Petr Machek v.r.</w:t>
      </w:r>
    </w:p>
    <w:p w14:paraId="09BBA40A" w14:textId="108DC21E" w:rsidR="006E499A" w:rsidRPr="00253115" w:rsidRDefault="00253115" w:rsidP="0089298F">
      <w:pPr>
        <w:pStyle w:val="Bezmezer"/>
        <w:ind w:left="3540" w:firstLine="708"/>
        <w:rPr>
          <w:rFonts w:ascii="Arial" w:hAnsi="Arial" w:cs="Arial"/>
        </w:rPr>
      </w:pPr>
      <w:r w:rsidRPr="00253115">
        <w:rPr>
          <w:rStyle w:val="Hypertextovodkaz"/>
          <w:rFonts w:ascii="Arial" w:hAnsi="Arial" w:cs="Arial"/>
          <w:color w:val="auto"/>
          <w:u w:val="none"/>
        </w:rPr>
        <w:t>starosta</w:t>
      </w:r>
    </w:p>
    <w:sectPr w:rsidR="006E499A" w:rsidRPr="00253115" w:rsidSect="006D57FF">
      <w:headerReference w:type="default" r:id="rId10"/>
      <w:footerReference w:type="default" r:id="rId11"/>
      <w:type w:val="continuous"/>
      <w:pgSz w:w="11900" w:h="16840" w:code="9"/>
      <w:pgMar w:top="1134" w:right="1134" w:bottom="1134" w:left="1134" w:header="0" w:footer="11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4D535" w14:textId="77777777" w:rsidR="00F645AE" w:rsidRDefault="00F645AE" w:rsidP="008137B5">
      <w:pPr>
        <w:spacing w:after="0" w:line="240" w:lineRule="auto"/>
      </w:pPr>
      <w:r>
        <w:separator/>
      </w:r>
    </w:p>
  </w:endnote>
  <w:endnote w:type="continuationSeparator" w:id="0">
    <w:p w14:paraId="434D4A58" w14:textId="77777777" w:rsidR="00F645AE" w:rsidRDefault="00F645AE" w:rsidP="00813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675925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215C976" w14:textId="661CF5E6" w:rsidR="008137B5" w:rsidRDefault="008137B5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E63CD8" w14:textId="77777777" w:rsidR="008137B5" w:rsidRDefault="008137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FC6A2" w14:textId="77777777" w:rsidR="00F645AE" w:rsidRDefault="00F645AE" w:rsidP="008137B5">
      <w:pPr>
        <w:spacing w:after="0" w:line="240" w:lineRule="auto"/>
      </w:pPr>
      <w:r>
        <w:separator/>
      </w:r>
    </w:p>
  </w:footnote>
  <w:footnote w:type="continuationSeparator" w:id="0">
    <w:p w14:paraId="43ED945E" w14:textId="77777777" w:rsidR="00F645AE" w:rsidRDefault="00F645AE" w:rsidP="00813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A61D0" w14:textId="77777777" w:rsidR="00FE0C03" w:rsidRDefault="00FE0C03">
    <w:pPr>
      <w:pStyle w:val="Zhlav"/>
    </w:pPr>
  </w:p>
  <w:p w14:paraId="2F8F9F96" w14:textId="33E9FB89" w:rsidR="00FE0C03" w:rsidRDefault="00FE0C03">
    <w:pPr>
      <w:pStyle w:val="Zhlav"/>
    </w:pPr>
    <w:r w:rsidRPr="001A611F">
      <w:rPr>
        <w:rFonts w:ascii="Arial" w:hAnsi="Arial" w:cs="Arial"/>
        <w:b/>
        <w:bCs/>
        <w:noProof/>
        <w:sz w:val="32"/>
        <w:szCs w:val="32"/>
      </w:rPr>
      <w:drawing>
        <wp:inline distT="0" distB="0" distL="0" distR="0" wp14:anchorId="32637988" wp14:editId="2D3A2A2D">
          <wp:extent cx="925438" cy="374573"/>
          <wp:effectExtent l="0" t="0" r="8255" b="6985"/>
          <wp:docPr id="1" name="Obrázek 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logo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960" cy="385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1D7"/>
    <w:multiLevelType w:val="hybridMultilevel"/>
    <w:tmpl w:val="A87E9E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C3AFE"/>
    <w:multiLevelType w:val="hybridMultilevel"/>
    <w:tmpl w:val="29B211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052A8"/>
    <w:multiLevelType w:val="hybridMultilevel"/>
    <w:tmpl w:val="6DBADA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71297"/>
    <w:multiLevelType w:val="hybridMultilevel"/>
    <w:tmpl w:val="B9243C1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D02CDF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153F8"/>
    <w:multiLevelType w:val="hybridMultilevel"/>
    <w:tmpl w:val="D1648C98"/>
    <w:lvl w:ilvl="0" w:tplc="D9E4B0D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1" w:tplc="D8828274">
      <w:start w:val="5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F31073"/>
    <w:multiLevelType w:val="hybridMultilevel"/>
    <w:tmpl w:val="3AB6BC7E"/>
    <w:lvl w:ilvl="0" w:tplc="CD9C7C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91876"/>
    <w:multiLevelType w:val="hybridMultilevel"/>
    <w:tmpl w:val="75CA69F8"/>
    <w:lvl w:ilvl="0" w:tplc="C7B055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B69F3"/>
    <w:multiLevelType w:val="hybridMultilevel"/>
    <w:tmpl w:val="E072FED4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04050017">
      <w:start w:val="1"/>
      <w:numFmt w:val="lowerLetter"/>
      <w:lvlText w:val="%3)"/>
      <w:lvlJc w:val="left"/>
      <w:pPr>
        <w:ind w:left="2697" w:hanging="36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406236E"/>
    <w:multiLevelType w:val="hybridMultilevel"/>
    <w:tmpl w:val="77882D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21AF96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B7D62"/>
    <w:multiLevelType w:val="hybridMultilevel"/>
    <w:tmpl w:val="FAFC2C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D44AA1"/>
    <w:multiLevelType w:val="hybridMultilevel"/>
    <w:tmpl w:val="8A0ED1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C026C"/>
    <w:multiLevelType w:val="hybridMultilevel"/>
    <w:tmpl w:val="9E8AC36A"/>
    <w:lvl w:ilvl="0" w:tplc="BEA8A75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9125E"/>
    <w:multiLevelType w:val="hybridMultilevel"/>
    <w:tmpl w:val="CC6275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313146"/>
    <w:multiLevelType w:val="hybridMultilevel"/>
    <w:tmpl w:val="C8C021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4B6C21"/>
    <w:multiLevelType w:val="hybridMultilevel"/>
    <w:tmpl w:val="18D6489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EC58F3"/>
    <w:multiLevelType w:val="hybridMultilevel"/>
    <w:tmpl w:val="3490D3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92282"/>
    <w:multiLevelType w:val="hybridMultilevel"/>
    <w:tmpl w:val="0BD083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2D0005"/>
    <w:multiLevelType w:val="hybridMultilevel"/>
    <w:tmpl w:val="85E672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EAC2DC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613BD"/>
    <w:multiLevelType w:val="hybridMultilevel"/>
    <w:tmpl w:val="6824C2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6E6238"/>
    <w:multiLevelType w:val="hybridMultilevel"/>
    <w:tmpl w:val="735855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904BA8"/>
    <w:multiLevelType w:val="hybridMultilevel"/>
    <w:tmpl w:val="0BCCD6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EC1A8A"/>
    <w:multiLevelType w:val="hybridMultilevel"/>
    <w:tmpl w:val="AAE0F63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7FE7102A"/>
    <w:multiLevelType w:val="hybridMultilevel"/>
    <w:tmpl w:val="2780C422"/>
    <w:lvl w:ilvl="0" w:tplc="A066F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622065">
    <w:abstractNumId w:val="14"/>
  </w:num>
  <w:num w:numId="2" w16cid:durableId="705910342">
    <w:abstractNumId w:val="5"/>
  </w:num>
  <w:num w:numId="3" w16cid:durableId="792987955">
    <w:abstractNumId w:val="6"/>
  </w:num>
  <w:num w:numId="4" w16cid:durableId="1557742611">
    <w:abstractNumId w:val="12"/>
  </w:num>
  <w:num w:numId="5" w16cid:durableId="1588494145">
    <w:abstractNumId w:val="3"/>
  </w:num>
  <w:num w:numId="6" w16cid:durableId="1615483292">
    <w:abstractNumId w:val="8"/>
  </w:num>
  <w:num w:numId="7" w16cid:durableId="1291592978">
    <w:abstractNumId w:val="16"/>
  </w:num>
  <w:num w:numId="8" w16cid:durableId="105807030">
    <w:abstractNumId w:val="2"/>
  </w:num>
  <w:num w:numId="9" w16cid:durableId="621889763">
    <w:abstractNumId w:val="17"/>
  </w:num>
  <w:num w:numId="10" w16cid:durableId="1660646679">
    <w:abstractNumId w:val="18"/>
  </w:num>
  <w:num w:numId="11" w16cid:durableId="1778913170">
    <w:abstractNumId w:val="1"/>
  </w:num>
  <w:num w:numId="12" w16cid:durableId="1001351199">
    <w:abstractNumId w:val="10"/>
  </w:num>
  <w:num w:numId="13" w16cid:durableId="850264202">
    <w:abstractNumId w:val="19"/>
  </w:num>
  <w:num w:numId="14" w16cid:durableId="1485514322">
    <w:abstractNumId w:val="15"/>
  </w:num>
  <w:num w:numId="15" w16cid:durableId="1328361517">
    <w:abstractNumId w:val="13"/>
  </w:num>
  <w:num w:numId="16" w16cid:durableId="1377241327">
    <w:abstractNumId w:val="21"/>
  </w:num>
  <w:num w:numId="17" w16cid:durableId="1489830617">
    <w:abstractNumId w:val="7"/>
  </w:num>
  <w:num w:numId="18" w16cid:durableId="1715040016">
    <w:abstractNumId w:val="0"/>
  </w:num>
  <w:num w:numId="19" w16cid:durableId="1136098819">
    <w:abstractNumId w:val="20"/>
  </w:num>
  <w:num w:numId="20" w16cid:durableId="888110002">
    <w:abstractNumId w:val="9"/>
  </w:num>
  <w:num w:numId="21" w16cid:durableId="1669211393">
    <w:abstractNumId w:val="11"/>
  </w:num>
  <w:num w:numId="22" w16cid:durableId="1993027070">
    <w:abstractNumId w:val="22"/>
  </w:num>
  <w:num w:numId="23" w16cid:durableId="790049555">
    <w:abstractNumId w:val="4"/>
  </w:num>
  <w:num w:numId="24" w16cid:durableId="17096400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73"/>
    <w:rsid w:val="00027F8F"/>
    <w:rsid w:val="000525CB"/>
    <w:rsid w:val="00092BA7"/>
    <w:rsid w:val="000B2940"/>
    <w:rsid w:val="000C0EE9"/>
    <w:rsid w:val="001015EB"/>
    <w:rsid w:val="00114463"/>
    <w:rsid w:val="00140209"/>
    <w:rsid w:val="00150956"/>
    <w:rsid w:val="0015170C"/>
    <w:rsid w:val="001B023D"/>
    <w:rsid w:val="001C119C"/>
    <w:rsid w:val="001D41FF"/>
    <w:rsid w:val="001E131D"/>
    <w:rsid w:val="001F4B40"/>
    <w:rsid w:val="002065E7"/>
    <w:rsid w:val="00232262"/>
    <w:rsid w:val="0024350B"/>
    <w:rsid w:val="00246D72"/>
    <w:rsid w:val="00253115"/>
    <w:rsid w:val="0026359A"/>
    <w:rsid w:val="0029220A"/>
    <w:rsid w:val="00296399"/>
    <w:rsid w:val="002B6EF1"/>
    <w:rsid w:val="002E0CD0"/>
    <w:rsid w:val="002E1286"/>
    <w:rsid w:val="002E7517"/>
    <w:rsid w:val="00354B79"/>
    <w:rsid w:val="00375A71"/>
    <w:rsid w:val="003763AD"/>
    <w:rsid w:val="003D2510"/>
    <w:rsid w:val="003D6A62"/>
    <w:rsid w:val="00462528"/>
    <w:rsid w:val="004669E6"/>
    <w:rsid w:val="00470EF4"/>
    <w:rsid w:val="004771B0"/>
    <w:rsid w:val="004869C2"/>
    <w:rsid w:val="004946B4"/>
    <w:rsid w:val="004B389B"/>
    <w:rsid w:val="004D401C"/>
    <w:rsid w:val="004E2427"/>
    <w:rsid w:val="004F6157"/>
    <w:rsid w:val="005000A7"/>
    <w:rsid w:val="00501155"/>
    <w:rsid w:val="005027B3"/>
    <w:rsid w:val="005147B4"/>
    <w:rsid w:val="00540A4F"/>
    <w:rsid w:val="0054290E"/>
    <w:rsid w:val="005876B9"/>
    <w:rsid w:val="005A2193"/>
    <w:rsid w:val="005A59E0"/>
    <w:rsid w:val="005B4136"/>
    <w:rsid w:val="005C2EF3"/>
    <w:rsid w:val="005D0024"/>
    <w:rsid w:val="005F0B42"/>
    <w:rsid w:val="00603953"/>
    <w:rsid w:val="00633890"/>
    <w:rsid w:val="006338EC"/>
    <w:rsid w:val="00650DF2"/>
    <w:rsid w:val="006638C0"/>
    <w:rsid w:val="006970A7"/>
    <w:rsid w:val="006C168F"/>
    <w:rsid w:val="006D57FF"/>
    <w:rsid w:val="006E499A"/>
    <w:rsid w:val="006F4E29"/>
    <w:rsid w:val="0076797A"/>
    <w:rsid w:val="00784914"/>
    <w:rsid w:val="007A18C2"/>
    <w:rsid w:val="007E7AFC"/>
    <w:rsid w:val="008137B5"/>
    <w:rsid w:val="00843FE5"/>
    <w:rsid w:val="0084673B"/>
    <w:rsid w:val="00847C98"/>
    <w:rsid w:val="0087266B"/>
    <w:rsid w:val="00877173"/>
    <w:rsid w:val="00881E7B"/>
    <w:rsid w:val="00891271"/>
    <w:rsid w:val="0089298F"/>
    <w:rsid w:val="008A59EC"/>
    <w:rsid w:val="008B155D"/>
    <w:rsid w:val="008D5496"/>
    <w:rsid w:val="008E4782"/>
    <w:rsid w:val="008F5310"/>
    <w:rsid w:val="00911CEF"/>
    <w:rsid w:val="0093285D"/>
    <w:rsid w:val="00934E14"/>
    <w:rsid w:val="00950403"/>
    <w:rsid w:val="00964EAE"/>
    <w:rsid w:val="009717D7"/>
    <w:rsid w:val="009778C0"/>
    <w:rsid w:val="009A216D"/>
    <w:rsid w:val="009A55F2"/>
    <w:rsid w:val="009D3251"/>
    <w:rsid w:val="00A12D85"/>
    <w:rsid w:val="00A15BF7"/>
    <w:rsid w:val="00A620DD"/>
    <w:rsid w:val="00A707A5"/>
    <w:rsid w:val="00A84BE6"/>
    <w:rsid w:val="00A929B9"/>
    <w:rsid w:val="00AA1024"/>
    <w:rsid w:val="00AA1EA3"/>
    <w:rsid w:val="00AD28FB"/>
    <w:rsid w:val="00AE5149"/>
    <w:rsid w:val="00AF75D3"/>
    <w:rsid w:val="00B13596"/>
    <w:rsid w:val="00B311E1"/>
    <w:rsid w:val="00B362C3"/>
    <w:rsid w:val="00B5372B"/>
    <w:rsid w:val="00BA43A8"/>
    <w:rsid w:val="00C24C4A"/>
    <w:rsid w:val="00C25684"/>
    <w:rsid w:val="00C62602"/>
    <w:rsid w:val="00C70FCE"/>
    <w:rsid w:val="00C730C9"/>
    <w:rsid w:val="00C910C4"/>
    <w:rsid w:val="00CC3FE4"/>
    <w:rsid w:val="00CC6A7A"/>
    <w:rsid w:val="00CC731D"/>
    <w:rsid w:val="00CD71A6"/>
    <w:rsid w:val="00CE6670"/>
    <w:rsid w:val="00CF5497"/>
    <w:rsid w:val="00D0189B"/>
    <w:rsid w:val="00D2020B"/>
    <w:rsid w:val="00D23FC9"/>
    <w:rsid w:val="00D5406A"/>
    <w:rsid w:val="00D60C4A"/>
    <w:rsid w:val="00D61546"/>
    <w:rsid w:val="00D762F2"/>
    <w:rsid w:val="00D7741A"/>
    <w:rsid w:val="00DA1E64"/>
    <w:rsid w:val="00DB238B"/>
    <w:rsid w:val="00DC626B"/>
    <w:rsid w:val="00DF0466"/>
    <w:rsid w:val="00DF1CB0"/>
    <w:rsid w:val="00DF3A80"/>
    <w:rsid w:val="00E348C6"/>
    <w:rsid w:val="00E42A98"/>
    <w:rsid w:val="00E92273"/>
    <w:rsid w:val="00EB7884"/>
    <w:rsid w:val="00EC5A1F"/>
    <w:rsid w:val="00F14B3A"/>
    <w:rsid w:val="00F24FCB"/>
    <w:rsid w:val="00F344C6"/>
    <w:rsid w:val="00F645AE"/>
    <w:rsid w:val="00F80270"/>
    <w:rsid w:val="00F86D67"/>
    <w:rsid w:val="00FB7F56"/>
    <w:rsid w:val="00FE0C03"/>
    <w:rsid w:val="00FF0578"/>
    <w:rsid w:val="00FF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BEA1A"/>
  <w15:chartTrackingRefBased/>
  <w15:docId w15:val="{D0273FF1-E6AD-481F-8AA8-0CB75FE5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77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7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71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7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71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7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7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7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7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771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71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71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7717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717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71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71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71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717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77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7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77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77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77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7717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7717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7717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771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7717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7717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3389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33890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A84BE6"/>
    <w:pPr>
      <w:spacing w:after="0" w:line="240" w:lineRule="auto"/>
    </w:pPr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813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37B5"/>
  </w:style>
  <w:style w:type="paragraph" w:styleId="Zpat">
    <w:name w:val="footer"/>
    <w:basedOn w:val="Normln"/>
    <w:link w:val="ZpatChar"/>
    <w:uiPriority w:val="99"/>
    <w:unhideWhenUsed/>
    <w:rsid w:val="00813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37B5"/>
  </w:style>
  <w:style w:type="character" w:styleId="Odkaznakoment">
    <w:name w:val="annotation reference"/>
    <w:basedOn w:val="Standardnpsmoodstavce"/>
    <w:uiPriority w:val="99"/>
    <w:semiHidden/>
    <w:unhideWhenUsed/>
    <w:rsid w:val="00A929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929B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929B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29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29B9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26359A"/>
    <w:rPr>
      <w:rFonts w:ascii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150956"/>
    <w:pPr>
      <w:spacing w:after="0" w:line="240" w:lineRule="auto"/>
    </w:pPr>
  </w:style>
  <w:style w:type="paragraph" w:customStyle="1" w:styleId="pf0">
    <w:name w:val="pf0"/>
    <w:basedOn w:val="Normln"/>
    <w:rsid w:val="00891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cf01">
    <w:name w:val="cf01"/>
    <w:basedOn w:val="Standardnpsmoodstavce"/>
    <w:rsid w:val="0089127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ziste@mesto-humpolec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umpolec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8991C-DC91-459B-96CF-B1DF8D57E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1461</Words>
  <Characters>8626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Samková</dc:creator>
  <cp:keywords/>
  <dc:description/>
  <cp:lastModifiedBy>Martina Samková</cp:lastModifiedBy>
  <cp:revision>13</cp:revision>
  <dcterms:created xsi:type="dcterms:W3CDTF">2026-03-10T09:16:00Z</dcterms:created>
  <dcterms:modified xsi:type="dcterms:W3CDTF">2026-03-10T11:48:00Z</dcterms:modified>
</cp:coreProperties>
</file>