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9"/>
        <w:gridCol w:w="1807"/>
        <w:gridCol w:w="1249"/>
        <w:gridCol w:w="1880"/>
        <w:gridCol w:w="4183"/>
        <w:gridCol w:w="2786"/>
        <w:gridCol w:w="2018"/>
      </w:tblGrid>
      <w:tr w:rsidR="00B2002C" w14:paraId="4F437A24" w14:textId="77777777" w:rsidTr="008D21A6">
        <w:tc>
          <w:tcPr>
            <w:tcW w:w="819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1807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8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83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86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18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8D21A6">
        <w:tc>
          <w:tcPr>
            <w:tcW w:w="819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8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</w:p>
        </w:tc>
        <w:tc>
          <w:tcPr>
            <w:tcW w:w="4183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prodeje části poz.p. KN č. 584/27 v k.ú. Humpolec</w:t>
            </w:r>
          </w:p>
        </w:tc>
        <w:tc>
          <w:tcPr>
            <w:tcW w:w="2786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18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8D21A6">
        <w:tc>
          <w:tcPr>
            <w:tcW w:w="819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83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poz.p. KN č. 128/24 v k.ú. Míčov  </w:t>
            </w:r>
          </w:p>
        </w:tc>
        <w:tc>
          <w:tcPr>
            <w:tcW w:w="2786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18" w:type="dxa"/>
          </w:tcPr>
          <w:p w14:paraId="0FAA497A" w14:textId="2F553602" w:rsidR="000C260A" w:rsidRPr="004E397D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Navrhuji domluvit se se starostou obce Míčov a pozemek zveřejnit na ÚD v obci Míčov </w:t>
            </w:r>
          </w:p>
        </w:tc>
      </w:tr>
      <w:tr w:rsidR="00B2002C" w:rsidRPr="00F75DCD" w14:paraId="63C53749" w14:textId="77777777" w:rsidTr="008D21A6">
        <w:tc>
          <w:tcPr>
            <w:tcW w:w="819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manž. Bezstarostovi</w:t>
            </w:r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83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KN č. 755/1 v k.ú. Kletečná </w:t>
            </w:r>
          </w:p>
        </w:tc>
        <w:tc>
          <w:tcPr>
            <w:tcW w:w="2786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18" w:type="dxa"/>
          </w:tcPr>
          <w:p w14:paraId="65DCD431" w14:textId="7305AF6F" w:rsidR="000C260A" w:rsidRPr="003A5605" w:rsidRDefault="00164CF4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Žadatelé osloveni telefonicky začátkem roku 2025, zatím GP nedodali.</w:t>
            </w:r>
          </w:p>
        </w:tc>
      </w:tr>
      <w:tr w:rsidR="00B2002C" w:rsidRPr="00F75DCD" w14:paraId="0AB59C3E" w14:textId="77777777" w:rsidTr="008D21A6">
        <w:tc>
          <w:tcPr>
            <w:tcW w:w="819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8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83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86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18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2AD1" w:rsidRPr="003A6D30" w14:paraId="53EA82DE" w14:textId="77777777" w:rsidTr="008D21A6">
        <w:tc>
          <w:tcPr>
            <w:tcW w:w="819" w:type="dxa"/>
          </w:tcPr>
          <w:p w14:paraId="0CC4D17B" w14:textId="77777777" w:rsidR="00F22AD1" w:rsidRPr="00F22AD1" w:rsidRDefault="00F22AD1" w:rsidP="00F22AD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5A51AEC" w14:textId="014E7622" w:rsidR="00F22AD1" w:rsidRPr="00F22AD1" w:rsidRDefault="00F22AD1" w:rsidP="00F22AD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693/31/RM/2024</w:t>
            </w:r>
          </w:p>
        </w:tc>
        <w:tc>
          <w:tcPr>
            <w:tcW w:w="1249" w:type="dxa"/>
          </w:tcPr>
          <w:p w14:paraId="5A06B543" w14:textId="4BE515B7" w:rsidR="00F22AD1" w:rsidRPr="00F22AD1" w:rsidRDefault="00F22AD1" w:rsidP="00F22AD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4E64A9F9" w14:textId="5B78BD76" w:rsidR="00F22AD1" w:rsidRPr="00F22AD1" w:rsidRDefault="00F22AD1" w:rsidP="00F22AD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Vl. Paťha</w:t>
            </w:r>
          </w:p>
        </w:tc>
        <w:tc>
          <w:tcPr>
            <w:tcW w:w="4183" w:type="dxa"/>
          </w:tcPr>
          <w:p w14:paraId="06D99F1C" w14:textId="41CEA97F" w:rsidR="00F22AD1" w:rsidRPr="00F22AD1" w:rsidRDefault="00F22AD1" w:rsidP="00F22AD1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záměr prodeje části poz.p. KN č. 527/8 v k.ú. Kletečná</w:t>
            </w:r>
          </w:p>
        </w:tc>
        <w:tc>
          <w:tcPr>
            <w:tcW w:w="2786" w:type="dxa"/>
          </w:tcPr>
          <w:p w14:paraId="65B9ACFE" w14:textId="4CB1E7E9" w:rsidR="00F22AD1" w:rsidRPr="00F22AD1" w:rsidRDefault="00F22AD1" w:rsidP="00F22AD1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1F2E727A" w14:textId="58F4970D" w:rsidR="00F22AD1" w:rsidRPr="00F22AD1" w:rsidRDefault="00F22AD1" w:rsidP="00F22AD1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F22AD1" w:rsidRPr="003A6D30" w14:paraId="3A610028" w14:textId="77777777" w:rsidTr="008D21A6">
        <w:tc>
          <w:tcPr>
            <w:tcW w:w="819" w:type="dxa"/>
          </w:tcPr>
          <w:p w14:paraId="1AD54035" w14:textId="77777777" w:rsidR="00F22AD1" w:rsidRPr="00F22AD1" w:rsidRDefault="00F22AD1" w:rsidP="00F22AD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0CE662" w14:textId="2B6F886D" w:rsidR="00F22AD1" w:rsidRPr="00F22AD1" w:rsidRDefault="00F22AD1" w:rsidP="00F22AD1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694/31/RM/2024</w:t>
            </w:r>
          </w:p>
        </w:tc>
        <w:tc>
          <w:tcPr>
            <w:tcW w:w="1249" w:type="dxa"/>
          </w:tcPr>
          <w:p w14:paraId="43EEE8C3" w14:textId="186E20DF" w:rsidR="00F22AD1" w:rsidRPr="00F22AD1" w:rsidRDefault="00F22AD1" w:rsidP="00F22AD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3F644C4C" w14:textId="3FB141BE" w:rsidR="00F22AD1" w:rsidRPr="00F22AD1" w:rsidRDefault="00F22AD1" w:rsidP="00F22AD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MHA, s.r.o.</w:t>
            </w:r>
          </w:p>
        </w:tc>
        <w:tc>
          <w:tcPr>
            <w:tcW w:w="4183" w:type="dxa"/>
          </w:tcPr>
          <w:p w14:paraId="05CFC6B8" w14:textId="269B1496" w:rsidR="00F22AD1" w:rsidRPr="00F22AD1" w:rsidRDefault="00F22AD1" w:rsidP="00F22AD1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záměr prodeje části poz.p. KN č. 2520/12 v k.ú. Humpolec</w:t>
            </w:r>
          </w:p>
        </w:tc>
        <w:tc>
          <w:tcPr>
            <w:tcW w:w="2786" w:type="dxa"/>
          </w:tcPr>
          <w:p w14:paraId="0F0742C9" w14:textId="76B6CE98" w:rsidR="00F22AD1" w:rsidRPr="00F22AD1" w:rsidRDefault="00F22AD1" w:rsidP="00F22AD1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2499C681" w14:textId="21653FEB" w:rsidR="00F22AD1" w:rsidRPr="00F22AD1" w:rsidRDefault="00F22AD1" w:rsidP="00F22AD1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C33E6F" w:rsidRPr="00886A3B" w14:paraId="269DD0C5" w14:textId="77777777" w:rsidTr="008D21A6">
        <w:tc>
          <w:tcPr>
            <w:tcW w:w="819" w:type="dxa"/>
          </w:tcPr>
          <w:p w14:paraId="75A11BEE" w14:textId="77777777" w:rsidR="00C33E6F" w:rsidRPr="00C33E6F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0B97B9D" w14:textId="14CB2795" w:rsidR="00C33E6F" w:rsidRP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960/47//RM2025</w:t>
            </w:r>
          </w:p>
        </w:tc>
        <w:tc>
          <w:tcPr>
            <w:tcW w:w="1249" w:type="dxa"/>
          </w:tcPr>
          <w:p w14:paraId="26C7FD25" w14:textId="382C04BB" w:rsidR="00C33E6F" w:rsidRPr="00C33E6F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61473660" w14:textId="1527AF0A" w:rsidR="00C33E6F" w:rsidRPr="00C33E6F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SVJ Humpolec 1245</w:t>
            </w:r>
          </w:p>
        </w:tc>
        <w:tc>
          <w:tcPr>
            <w:tcW w:w="4183" w:type="dxa"/>
          </w:tcPr>
          <w:p w14:paraId="03FDFB16" w14:textId="725FDECC" w:rsidR="00C33E6F" w:rsidRPr="00C33E6F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 xml:space="preserve">schválení záměru bezúplatného převodu části pozemkové parcely KN č. 825/15 o výměře cca 100 m2 v katastrálním území Humpolec </w:t>
            </w:r>
          </w:p>
        </w:tc>
        <w:tc>
          <w:tcPr>
            <w:tcW w:w="2786" w:type="dxa"/>
          </w:tcPr>
          <w:p w14:paraId="41963849" w14:textId="1E05B126" w:rsidR="00C33E6F" w:rsidRPr="00C33E6F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3AFA1253" w14:textId="5B69C7EF" w:rsidR="00C33E6F" w:rsidRPr="00C33E6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C33E6F" w:rsidRPr="00886A3B" w14:paraId="134A7851" w14:textId="77777777" w:rsidTr="008D21A6">
        <w:tc>
          <w:tcPr>
            <w:tcW w:w="819" w:type="dxa"/>
          </w:tcPr>
          <w:p w14:paraId="592BE839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478B76A" w14:textId="443A7D24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961/47//RM2025</w:t>
            </w:r>
          </w:p>
        </w:tc>
        <w:tc>
          <w:tcPr>
            <w:tcW w:w="1249" w:type="dxa"/>
          </w:tcPr>
          <w:p w14:paraId="262115C8" w14:textId="3042C7D8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5E4D5CF1" w14:textId="56BA12B6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DIMATEX – kontejnery na oděvy</w:t>
            </w:r>
          </w:p>
        </w:tc>
        <w:tc>
          <w:tcPr>
            <w:tcW w:w="4183" w:type="dxa"/>
          </w:tcPr>
          <w:p w14:paraId="58F367BC" w14:textId="4DAD82FC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 xml:space="preserve">Výpůjčka pozemků 1,1,m2 po kontejnery na tříděný odpad ve města </w:t>
            </w:r>
          </w:p>
        </w:tc>
        <w:tc>
          <w:tcPr>
            <w:tcW w:w="2786" w:type="dxa"/>
          </w:tcPr>
          <w:p w14:paraId="0CDF7D81" w14:textId="42FD483B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RM 9.4.2025</w:t>
            </w:r>
          </w:p>
        </w:tc>
        <w:tc>
          <w:tcPr>
            <w:tcW w:w="2018" w:type="dxa"/>
          </w:tcPr>
          <w:p w14:paraId="74DE680C" w14:textId="577F3E8D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D0000"/>
                <w:sz w:val="20"/>
                <w:szCs w:val="20"/>
              </w:rPr>
            </w:pPr>
          </w:p>
        </w:tc>
      </w:tr>
      <w:tr w:rsidR="00C33E6F" w:rsidRPr="00886A3B" w14:paraId="39294CC4" w14:textId="77777777" w:rsidTr="008D21A6">
        <w:tc>
          <w:tcPr>
            <w:tcW w:w="819" w:type="dxa"/>
          </w:tcPr>
          <w:p w14:paraId="72D5117B" w14:textId="77777777" w:rsidR="00C33E6F" w:rsidRPr="00886A3B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0C9C55" w14:textId="160AD590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4CD7E465" w14:textId="5C8A7A76" w:rsidR="00C33E6F" w:rsidRPr="001F1418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Petr Machek - starosta</w:t>
            </w:r>
          </w:p>
        </w:tc>
        <w:tc>
          <w:tcPr>
            <w:tcW w:w="4183" w:type="dxa"/>
          </w:tcPr>
          <w:p w14:paraId="1161CA04" w14:textId="4788F3BB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86" w:type="dxa"/>
          </w:tcPr>
          <w:p w14:paraId="6F8FAE54" w14:textId="7BD0BC81" w:rsidR="00C33E6F" w:rsidRPr="0051478C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2018" w:type="dxa"/>
          </w:tcPr>
          <w:p w14:paraId="761FB32A" w14:textId="2E5CA5C8" w:rsidR="00C33E6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činnosti pracovní skupiny na RM (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.2025)</w:t>
            </w:r>
          </w:p>
        </w:tc>
      </w:tr>
      <w:tr w:rsidR="00C33E6F" w:rsidRPr="00176660" w14:paraId="22F92E28" w14:textId="77777777" w:rsidTr="008D21A6">
        <w:tc>
          <w:tcPr>
            <w:tcW w:w="819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183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86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18" w:type="dxa"/>
          </w:tcPr>
          <w:p w14:paraId="06707305" w14:textId="1E19A828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Informace o další schůzce pracovní skupiny do RM (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</w:t>
            </w:r>
            <w:r w:rsidR="007107C0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.2025)</w:t>
            </w:r>
          </w:p>
        </w:tc>
      </w:tr>
      <w:tr w:rsidR="00C33E6F" w:rsidRPr="00176660" w14:paraId="24E71381" w14:textId="77777777" w:rsidTr="008D21A6">
        <w:tc>
          <w:tcPr>
            <w:tcW w:w="819" w:type="dxa"/>
          </w:tcPr>
          <w:p w14:paraId="031C4257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6E29C0BF" w14:textId="203400D7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1037/50/RM/2025</w:t>
            </w:r>
          </w:p>
        </w:tc>
        <w:tc>
          <w:tcPr>
            <w:tcW w:w="1249" w:type="dxa"/>
          </w:tcPr>
          <w:p w14:paraId="52D4419F" w14:textId="31EA6717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3E64043" w14:textId="20E2F2D5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Vl. Paťha</w:t>
            </w:r>
          </w:p>
        </w:tc>
        <w:tc>
          <w:tcPr>
            <w:tcW w:w="4183" w:type="dxa"/>
          </w:tcPr>
          <w:p w14:paraId="233C1977" w14:textId="3D8A8AE1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schválení záměru prodeje pozemkové parcely KN č. 527/22 o výměře 23 m2 a pozemkové parcely KN č. 527/23 o výměře 6 m2 vše v katastrálním území Kletečná u Humpolce (Vl. Paťha) - trvá, záměr zveřejněn a poté bude předložen k projednání do ZM;</w:t>
            </w:r>
          </w:p>
        </w:tc>
        <w:tc>
          <w:tcPr>
            <w:tcW w:w="2786" w:type="dxa"/>
          </w:tcPr>
          <w:p w14:paraId="53A9BCE0" w14:textId="71D7D3A8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31BFC4A1" w14:textId="5D8FFAE7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C33E6F" w:rsidRPr="00176660" w14:paraId="75F91120" w14:textId="77777777" w:rsidTr="008D21A6">
        <w:tc>
          <w:tcPr>
            <w:tcW w:w="819" w:type="dxa"/>
          </w:tcPr>
          <w:p w14:paraId="1E1CCA0A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17FB0D5" w14:textId="7B656E97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1039/50/RM/2025</w:t>
            </w:r>
          </w:p>
        </w:tc>
        <w:tc>
          <w:tcPr>
            <w:tcW w:w="1249" w:type="dxa"/>
          </w:tcPr>
          <w:p w14:paraId="2AAFB4FF" w14:textId="20F17B24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1BF5768" w14:textId="77A703D2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488F02C" w14:textId="5DF6073E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 xml:space="preserve">schválení záměru bezúplatného převodu pozemkové parcely KN č. 516/4 o výměře 4.162 m2 v katastrálním území Kletečná u Humpolce </w:t>
            </w:r>
          </w:p>
        </w:tc>
        <w:tc>
          <w:tcPr>
            <w:tcW w:w="2786" w:type="dxa"/>
          </w:tcPr>
          <w:p w14:paraId="64729515" w14:textId="7DFDD2F2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1ACE4350" w14:textId="1564BFBC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C33E6F" w:rsidRPr="00176660" w14:paraId="6E2DE76E" w14:textId="77777777" w:rsidTr="008D21A6">
        <w:tc>
          <w:tcPr>
            <w:tcW w:w="819" w:type="dxa"/>
          </w:tcPr>
          <w:p w14:paraId="445979D5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7A3C635" w14:textId="207A8BEF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1040/50/RM/2025</w:t>
            </w:r>
          </w:p>
        </w:tc>
        <w:tc>
          <w:tcPr>
            <w:tcW w:w="1249" w:type="dxa"/>
          </w:tcPr>
          <w:p w14:paraId="20F7B353" w14:textId="7406DE44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59A74959" w14:textId="20B9A181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01B5BF24" w14:textId="0C75A1AA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schválení záměru bezúplatného převodu pozemkové parcely KN č. 793/41 o výměře 797 m2 v katastrálním území Kletečná u Humpolce</w:t>
            </w:r>
          </w:p>
        </w:tc>
        <w:tc>
          <w:tcPr>
            <w:tcW w:w="2786" w:type="dxa"/>
          </w:tcPr>
          <w:p w14:paraId="34727975" w14:textId="327D406B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26AA4BE2" w14:textId="551C42C6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C33E6F" w:rsidRPr="00176660" w14:paraId="62721D02" w14:textId="77777777" w:rsidTr="008D21A6">
        <w:tc>
          <w:tcPr>
            <w:tcW w:w="819" w:type="dxa"/>
          </w:tcPr>
          <w:p w14:paraId="39B41F79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E2828B1" w14:textId="2D8478A2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1089/51/RM/2025</w:t>
            </w:r>
          </w:p>
        </w:tc>
        <w:tc>
          <w:tcPr>
            <w:tcW w:w="1249" w:type="dxa"/>
          </w:tcPr>
          <w:p w14:paraId="75ADEFEE" w14:textId="2549490A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9.4.2025</w:t>
            </w:r>
          </w:p>
        </w:tc>
        <w:tc>
          <w:tcPr>
            <w:tcW w:w="1880" w:type="dxa"/>
          </w:tcPr>
          <w:p w14:paraId="2CDA714D" w14:textId="615CD1F0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Vl. Zukal</w:t>
            </w:r>
          </w:p>
        </w:tc>
        <w:tc>
          <w:tcPr>
            <w:tcW w:w="4183" w:type="dxa"/>
          </w:tcPr>
          <w:p w14:paraId="533969EB" w14:textId="7F39439B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 xml:space="preserve">nedoporučení schválit záměr prodeje části pozemkové parcely KN č. 825/202 o výměře cca 1.600 m2 v katastrálním území Humpolec </w:t>
            </w:r>
          </w:p>
        </w:tc>
        <w:tc>
          <w:tcPr>
            <w:tcW w:w="2786" w:type="dxa"/>
          </w:tcPr>
          <w:p w14:paraId="5CA13922" w14:textId="60EE0607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3019A23F" w14:textId="50894ABB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E6F" w:rsidRPr="00176660" w14:paraId="1A366316" w14:textId="77777777" w:rsidTr="008D21A6">
        <w:tc>
          <w:tcPr>
            <w:tcW w:w="819" w:type="dxa"/>
          </w:tcPr>
          <w:p w14:paraId="223E9DF7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73EE1FF" w14:textId="470C6716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1090/51/RM2025</w:t>
            </w:r>
          </w:p>
        </w:tc>
        <w:tc>
          <w:tcPr>
            <w:tcW w:w="1249" w:type="dxa"/>
          </w:tcPr>
          <w:p w14:paraId="2270E89A" w14:textId="1CAC3F65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9.4.2025</w:t>
            </w:r>
          </w:p>
        </w:tc>
        <w:tc>
          <w:tcPr>
            <w:tcW w:w="1880" w:type="dxa"/>
          </w:tcPr>
          <w:p w14:paraId="6098242D" w14:textId="316E9F4D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manž. Ferdovi</w:t>
            </w:r>
          </w:p>
        </w:tc>
        <w:tc>
          <w:tcPr>
            <w:tcW w:w="4183" w:type="dxa"/>
          </w:tcPr>
          <w:p w14:paraId="47B0B015" w14:textId="461203A5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nedoporučení schválit záměr prodeje ani pronájmu části pozemkové parcely KN č. 492/9 o výměře cca 580 m2 v katastrálním území Humpolec</w:t>
            </w:r>
          </w:p>
        </w:tc>
        <w:tc>
          <w:tcPr>
            <w:tcW w:w="2786" w:type="dxa"/>
          </w:tcPr>
          <w:p w14:paraId="605FF862" w14:textId="155E3F2E" w:rsidR="00C33E6F" w:rsidRPr="00F22AD1" w:rsidRDefault="00C33E6F" w:rsidP="00C33E6F">
            <w:pPr>
              <w:tabs>
                <w:tab w:val="left" w:pos="142"/>
              </w:tabs>
              <w:ind w:left="16" w:hanging="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5CC8B0E0" w14:textId="7BF8E32D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E6F" w:rsidRPr="00176660" w14:paraId="348B400A" w14:textId="77777777" w:rsidTr="008D21A6">
        <w:tc>
          <w:tcPr>
            <w:tcW w:w="819" w:type="dxa"/>
          </w:tcPr>
          <w:p w14:paraId="4B3FDED3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5424EF" w14:textId="340BEE21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>1091/51/RM/2025</w:t>
            </w:r>
          </w:p>
        </w:tc>
        <w:tc>
          <w:tcPr>
            <w:tcW w:w="1249" w:type="dxa"/>
          </w:tcPr>
          <w:p w14:paraId="7319CE52" w14:textId="34999E8A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9.4.2025 </w:t>
            </w:r>
          </w:p>
        </w:tc>
        <w:tc>
          <w:tcPr>
            <w:tcW w:w="1880" w:type="dxa"/>
          </w:tcPr>
          <w:p w14:paraId="400D1667" w14:textId="0E5064B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51213593" w14:textId="35A8F4C3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pozemkové parcely KN č. 130/22 o výměře </w:t>
            </w:r>
            <w:r w:rsidRPr="008462F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cca 35 m2 v katastrálním území Rozkoš u Humpolce</w:t>
            </w:r>
          </w:p>
        </w:tc>
        <w:tc>
          <w:tcPr>
            <w:tcW w:w="2786" w:type="dxa"/>
          </w:tcPr>
          <w:p w14:paraId="49224A0F" w14:textId="6A7C96ED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trvá, záměr zveřejněn</w:t>
            </w:r>
            <w:r w:rsidR="00F87D3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1A890E8F" w14:textId="7D628F59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02111F2C" w14:textId="77777777" w:rsidR="00C33E6F" w:rsidRPr="008462FD" w:rsidRDefault="00C33E6F" w:rsidP="00C33E6F">
            <w:pPr>
              <w:tabs>
                <w:tab w:val="left" w:pos="142"/>
              </w:tabs>
              <w:ind w:left="44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65E59B7F" w14:textId="1E36D8AA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Žadatelka dodá GP, poté bude </w:t>
            </w: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předloženo ZM k projednání</w:t>
            </w:r>
          </w:p>
        </w:tc>
      </w:tr>
      <w:tr w:rsidR="00C33E6F" w:rsidRPr="00176660" w14:paraId="79192A2A" w14:textId="77777777" w:rsidTr="008D21A6">
        <w:tc>
          <w:tcPr>
            <w:tcW w:w="819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80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83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86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75E1F8F8" w14:textId="399AB86A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RM červen 2025</w:t>
            </w:r>
          </w:p>
        </w:tc>
      </w:tr>
      <w:tr w:rsidR="00C33E6F" w:rsidRPr="00176660" w14:paraId="134D0BAD" w14:textId="77777777" w:rsidTr="008D21A6">
        <w:tc>
          <w:tcPr>
            <w:tcW w:w="819" w:type="dxa"/>
          </w:tcPr>
          <w:p w14:paraId="3F031307" w14:textId="77777777" w:rsidR="00C33E6F" w:rsidRPr="00F22AD1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FDCEF4" w14:textId="3A266C73" w:rsidR="00C33E6F" w:rsidRPr="00F22AD1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1129/53/RM/2025</w:t>
            </w:r>
          </w:p>
        </w:tc>
        <w:tc>
          <w:tcPr>
            <w:tcW w:w="1249" w:type="dxa"/>
          </w:tcPr>
          <w:p w14:paraId="6AF9578E" w14:textId="43BC6FBA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14.5.2025</w:t>
            </w:r>
          </w:p>
        </w:tc>
        <w:tc>
          <w:tcPr>
            <w:tcW w:w="1880" w:type="dxa"/>
          </w:tcPr>
          <w:p w14:paraId="7AA0D898" w14:textId="5885849D" w:rsidR="00C33E6F" w:rsidRPr="00F22AD1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SPÚ ČR</w:t>
            </w:r>
          </w:p>
        </w:tc>
        <w:tc>
          <w:tcPr>
            <w:tcW w:w="4183" w:type="dxa"/>
          </w:tcPr>
          <w:p w14:paraId="07A242B9" w14:textId="153D5DF2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AD1">
              <w:rPr>
                <w:rFonts w:ascii="Arial" w:hAnsi="Arial" w:cs="Arial"/>
                <w:sz w:val="20"/>
                <w:szCs w:val="20"/>
              </w:rPr>
              <w:t>schválení bezúplatného převodu st. p. č. 112, v k.ú.  Petrovice</w:t>
            </w:r>
          </w:p>
        </w:tc>
        <w:tc>
          <w:tcPr>
            <w:tcW w:w="2786" w:type="dxa"/>
          </w:tcPr>
          <w:p w14:paraId="76E65E4A" w14:textId="49043CAD" w:rsidR="00C33E6F" w:rsidRPr="00F22AD1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</w:t>
            </w:r>
            <w:r w:rsidRPr="00F22AD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projednáno v ZM 26.6.2025</w:t>
            </w:r>
          </w:p>
        </w:tc>
        <w:tc>
          <w:tcPr>
            <w:tcW w:w="2018" w:type="dxa"/>
          </w:tcPr>
          <w:p w14:paraId="7EBC27BA" w14:textId="56ADD1D5" w:rsidR="00C33E6F" w:rsidRPr="00F22AD1" w:rsidRDefault="00C33E6F" w:rsidP="00C33E6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E6F" w:rsidRPr="00176660" w14:paraId="768B3F12" w14:textId="77777777" w:rsidTr="008D21A6">
        <w:tc>
          <w:tcPr>
            <w:tcW w:w="819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5B81AF4D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14.5.2005</w:t>
            </w:r>
          </w:p>
        </w:tc>
        <w:tc>
          <w:tcPr>
            <w:tcW w:w="1880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83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směny částí poz.pp. KN č. 911/3, 911/1 za částí poz.pp. KN č. 80 83/6, vše v kú. Krasoňov</w:t>
            </w:r>
          </w:p>
        </w:tc>
        <w:tc>
          <w:tcPr>
            <w:tcW w:w="2786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5FCA7F87" w14:textId="358DE270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</w:p>
        </w:tc>
      </w:tr>
      <w:tr w:rsidR="00C33E6F" w:rsidRPr="00176660" w14:paraId="67C3265C" w14:textId="77777777" w:rsidTr="008D21A6">
        <w:tc>
          <w:tcPr>
            <w:tcW w:w="819" w:type="dxa"/>
          </w:tcPr>
          <w:p w14:paraId="0197DA76" w14:textId="77777777" w:rsidR="00C33E6F" w:rsidRPr="00C33E6F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39A489B4" w14:textId="766A1FB8" w:rsidR="00C33E6F" w:rsidRP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1138/53/RM/2025</w:t>
            </w:r>
          </w:p>
        </w:tc>
        <w:tc>
          <w:tcPr>
            <w:tcW w:w="1249" w:type="dxa"/>
          </w:tcPr>
          <w:p w14:paraId="78439801" w14:textId="7061EED4" w:rsidR="00C33E6F" w:rsidRPr="00C33E6F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14.5.2005</w:t>
            </w:r>
          </w:p>
        </w:tc>
        <w:tc>
          <w:tcPr>
            <w:tcW w:w="1880" w:type="dxa"/>
          </w:tcPr>
          <w:p w14:paraId="542B4CF5" w14:textId="3976C538" w:rsidR="00C33E6F" w:rsidRPr="00C33E6F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Nadační fond 8smička</w:t>
            </w:r>
          </w:p>
        </w:tc>
        <w:tc>
          <w:tcPr>
            <w:tcW w:w="4183" w:type="dxa"/>
          </w:tcPr>
          <w:p w14:paraId="1C3430BE" w14:textId="62C22375" w:rsidR="00C33E6F" w:rsidRPr="00C33E6F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3E6F">
              <w:rPr>
                <w:rFonts w:ascii="Arial" w:hAnsi="Arial" w:cs="Arial"/>
                <w:sz w:val="20"/>
                <w:szCs w:val="20"/>
              </w:rPr>
              <w:t>schválení záměru výpůjčky části poz. p. KN č. 1818 v k.ú. Humpolec</w:t>
            </w:r>
          </w:p>
        </w:tc>
        <w:tc>
          <w:tcPr>
            <w:tcW w:w="2786" w:type="dxa"/>
          </w:tcPr>
          <w:p w14:paraId="193EA56B" w14:textId="71A5F060" w:rsidR="00C33E6F" w:rsidRPr="00C33E6F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žadatel nakonec zvolil umístit záměr na jiný pozemek</w:t>
            </w:r>
          </w:p>
        </w:tc>
        <w:tc>
          <w:tcPr>
            <w:tcW w:w="2018" w:type="dxa"/>
          </w:tcPr>
          <w:p w14:paraId="135CBCC9" w14:textId="060392A2" w:rsidR="00C33E6F" w:rsidRPr="00C33E6F" w:rsidRDefault="00C33E6F" w:rsidP="00C33E6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D96" w:rsidRPr="00176660" w14:paraId="55B80272" w14:textId="77777777" w:rsidTr="008D21A6">
        <w:tc>
          <w:tcPr>
            <w:tcW w:w="819" w:type="dxa"/>
          </w:tcPr>
          <w:p w14:paraId="3F551E20" w14:textId="77777777" w:rsidR="00767D96" w:rsidRPr="00767D96" w:rsidRDefault="00767D96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F717B82" w14:textId="2F423741" w:rsidR="00767D96" w:rsidRPr="00767D96" w:rsidRDefault="00767D96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1189/57</w:t>
            </w:r>
            <w:r w:rsidR="00F87D3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RM/2025</w:t>
            </w:r>
          </w:p>
        </w:tc>
        <w:tc>
          <w:tcPr>
            <w:tcW w:w="1249" w:type="dxa"/>
          </w:tcPr>
          <w:p w14:paraId="7F9BF873" w14:textId="17249EED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25.6.2025</w:t>
            </w:r>
          </w:p>
        </w:tc>
        <w:tc>
          <w:tcPr>
            <w:tcW w:w="1880" w:type="dxa"/>
          </w:tcPr>
          <w:p w14:paraId="1D9745E5" w14:textId="0F1B12BC" w:rsidR="00767D96" w:rsidRPr="00767D96" w:rsidRDefault="00767D96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Starosta, OISM a Stavební úřad</w:t>
            </w:r>
          </w:p>
        </w:tc>
        <w:tc>
          <w:tcPr>
            <w:tcW w:w="4183" w:type="dxa"/>
          </w:tcPr>
          <w:p w14:paraId="4F612E3E" w14:textId="340A831A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vědomí potřeba vydání územního opatření o stavební uzávěře pro vymezené zastavitelné plochy podle platného územního plánu města Humpolce v souvislosti s pořizováním nového územního plánu města Humpolce, o jehož pořízení rozhodlo Zastupitelstvo města Humpolce svým usnesením č. 335/18/ZM/2021 ze dne 23.6.2021 a v souvislosti s tím rozhodla </w:t>
            </w:r>
            <w:r w:rsidRPr="004D3F7A">
              <w:rPr>
                <w:rFonts w:ascii="Arial" w:hAnsi="Arial" w:cs="Arial"/>
                <w:b/>
                <w:bCs/>
                <w:sz w:val="20"/>
                <w:szCs w:val="20"/>
              </w:rPr>
              <w:t>o pořízení územního opatření o stavební uzávěře ve smyslu § 27 odst. 2 písm. d) a násl. zákona č. 283/2021 Sb., stavební zákon</w:t>
            </w:r>
            <w:r w:rsidRPr="00767D9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786" w:type="dxa"/>
          </w:tcPr>
          <w:p w14:paraId="5CB90C96" w14:textId="208D6D13" w:rsidR="00767D96" w:rsidRPr="004D3F7A" w:rsidRDefault="00767D96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767D96">
              <w:rPr>
                <w:rFonts w:ascii="Arial" w:hAnsi="Arial" w:cs="Arial"/>
                <w:b/>
                <w:bCs/>
                <w:i/>
                <w:iCs/>
                <w:sz w:val="20"/>
              </w:rPr>
              <w:t>trvá, první kroky z pořizování dokumentu o stavební uzávěře učiněny. O dalších bude RM průběžně informována.</w:t>
            </w:r>
          </w:p>
          <w:p w14:paraId="4224B26E" w14:textId="77777777" w:rsidR="00767D96" w:rsidRPr="00767D96" w:rsidRDefault="00767D96" w:rsidP="00767D9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</w:p>
          <w:p w14:paraId="5E37E85F" w14:textId="59EC63AF" w:rsidR="00767D96" w:rsidRPr="00767D96" w:rsidRDefault="00767D96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1DA7B46" w14:textId="77777777" w:rsidR="00767D96" w:rsidRPr="00767D96" w:rsidRDefault="00767D9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7D3C" w:rsidRPr="00176660" w14:paraId="7F0B055E" w14:textId="77777777" w:rsidTr="008D21A6">
        <w:tc>
          <w:tcPr>
            <w:tcW w:w="819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80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83" w:type="dxa"/>
          </w:tcPr>
          <w:p w14:paraId="7FFB1AA3" w14:textId="3575132E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 výkupu pozemkové parcely KN č. 534/1 o výměře 8.126 m2 v katastrálním území Plačkov</w:t>
            </w:r>
          </w:p>
        </w:tc>
        <w:tc>
          <w:tcPr>
            <w:tcW w:w="2786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18" w:type="dxa"/>
          </w:tcPr>
          <w:p w14:paraId="471801D4" w14:textId="77777777" w:rsidR="00F87D3C" w:rsidRPr="00767D96" w:rsidRDefault="00F87D3C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E5C0A6" w14:textId="0E405BD8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226A0C98" w:rsidR="0050348C" w:rsidRPr="00503ACC" w:rsidRDefault="0050348C" w:rsidP="001322EE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2</w:t>
      </w:r>
      <w:r w:rsidR="001F1418">
        <w:rPr>
          <w:rFonts w:ascii="Arial" w:hAnsi="Arial" w:cs="Arial"/>
          <w:sz w:val="20"/>
          <w:szCs w:val="20"/>
        </w:rPr>
        <w:t xml:space="preserve">025 – 960, </w:t>
      </w:r>
      <w:r w:rsidR="00F22AD1">
        <w:rPr>
          <w:rFonts w:ascii="Arial" w:hAnsi="Arial" w:cs="Arial"/>
          <w:sz w:val="20"/>
          <w:szCs w:val="20"/>
        </w:rPr>
        <w:t>9</w:t>
      </w:r>
      <w:r w:rsidR="00176660">
        <w:rPr>
          <w:rFonts w:ascii="Arial" w:hAnsi="Arial" w:cs="Arial"/>
          <w:sz w:val="20"/>
          <w:szCs w:val="20"/>
        </w:rPr>
        <w:t xml:space="preserve">65,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r w:rsidR="00E674BF">
        <w:rPr>
          <w:rFonts w:ascii="Arial" w:hAnsi="Arial" w:cs="Arial"/>
          <w:sz w:val="20"/>
          <w:szCs w:val="20"/>
        </w:rPr>
        <w:t xml:space="preserve">, </w:t>
      </w:r>
      <w:r w:rsidR="008462FD">
        <w:rPr>
          <w:rFonts w:ascii="Arial" w:hAnsi="Arial" w:cs="Arial"/>
          <w:sz w:val="20"/>
          <w:szCs w:val="20"/>
        </w:rPr>
        <w:t>1091</w:t>
      </w:r>
      <w:r w:rsidR="00782DF6">
        <w:rPr>
          <w:rFonts w:ascii="Arial" w:hAnsi="Arial" w:cs="Arial"/>
          <w:sz w:val="20"/>
          <w:szCs w:val="20"/>
        </w:rPr>
        <w:t>, 1125, 1130,</w:t>
      </w:r>
      <w:r w:rsidR="00767D96">
        <w:rPr>
          <w:rFonts w:ascii="Arial" w:hAnsi="Arial" w:cs="Arial"/>
          <w:sz w:val="20"/>
          <w:szCs w:val="20"/>
        </w:rPr>
        <w:t xml:space="preserve"> 1189</w:t>
      </w:r>
      <w:r w:rsidR="00EB0106">
        <w:rPr>
          <w:rFonts w:ascii="Arial" w:hAnsi="Arial" w:cs="Arial"/>
          <w:sz w:val="20"/>
          <w:szCs w:val="20"/>
        </w:rPr>
        <w:t>, 1191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8A79" w14:textId="77777777" w:rsidR="000B0168" w:rsidRDefault="000B0168" w:rsidP="0083088F">
      <w:pPr>
        <w:spacing w:after="0" w:line="240" w:lineRule="auto"/>
      </w:pPr>
      <w:r>
        <w:separator/>
      </w:r>
    </w:p>
  </w:endnote>
  <w:endnote w:type="continuationSeparator" w:id="0">
    <w:p w14:paraId="0321597A" w14:textId="77777777" w:rsidR="000B0168" w:rsidRDefault="000B0168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41A3" w14:textId="77777777" w:rsidR="000B0168" w:rsidRDefault="000B0168" w:rsidP="0083088F">
      <w:pPr>
        <w:spacing w:after="0" w:line="240" w:lineRule="auto"/>
      </w:pPr>
      <w:r>
        <w:separator/>
      </w:r>
    </w:p>
  </w:footnote>
  <w:footnote w:type="continuationSeparator" w:id="0">
    <w:p w14:paraId="3506E106" w14:textId="77777777" w:rsidR="000B0168" w:rsidRDefault="000B0168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2956"/>
    <w:rsid w:val="00067D52"/>
    <w:rsid w:val="00074E0D"/>
    <w:rsid w:val="000800E4"/>
    <w:rsid w:val="0009758B"/>
    <w:rsid w:val="000A1997"/>
    <w:rsid w:val="000B0168"/>
    <w:rsid w:val="000C260A"/>
    <w:rsid w:val="000C564D"/>
    <w:rsid w:val="000C57A3"/>
    <w:rsid w:val="000D1DCC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6660"/>
    <w:rsid w:val="00180E9C"/>
    <w:rsid w:val="0018334A"/>
    <w:rsid w:val="00195CDB"/>
    <w:rsid w:val="001A14A7"/>
    <w:rsid w:val="001C080D"/>
    <w:rsid w:val="001C36B0"/>
    <w:rsid w:val="001D7E3F"/>
    <w:rsid w:val="001F141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929AF"/>
    <w:rsid w:val="00294FB0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0B47"/>
    <w:rsid w:val="003B1E1B"/>
    <w:rsid w:val="003C11CE"/>
    <w:rsid w:val="003E1815"/>
    <w:rsid w:val="00415732"/>
    <w:rsid w:val="0042019C"/>
    <w:rsid w:val="00421022"/>
    <w:rsid w:val="00424698"/>
    <w:rsid w:val="004431DB"/>
    <w:rsid w:val="00456BBA"/>
    <w:rsid w:val="00460832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976B1"/>
    <w:rsid w:val="006A41E0"/>
    <w:rsid w:val="006B2317"/>
    <w:rsid w:val="006D1E44"/>
    <w:rsid w:val="006E07E8"/>
    <w:rsid w:val="006E77DC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7D96"/>
    <w:rsid w:val="00770C14"/>
    <w:rsid w:val="007712B9"/>
    <w:rsid w:val="00782DF6"/>
    <w:rsid w:val="007B271C"/>
    <w:rsid w:val="007B56A2"/>
    <w:rsid w:val="007B5D4D"/>
    <w:rsid w:val="007C59BC"/>
    <w:rsid w:val="007C6237"/>
    <w:rsid w:val="007D090B"/>
    <w:rsid w:val="007E08A4"/>
    <w:rsid w:val="007F232C"/>
    <w:rsid w:val="0080437B"/>
    <w:rsid w:val="0081628D"/>
    <w:rsid w:val="008178E7"/>
    <w:rsid w:val="0083088F"/>
    <w:rsid w:val="00831C2E"/>
    <w:rsid w:val="008323AB"/>
    <w:rsid w:val="00834F2E"/>
    <w:rsid w:val="008462FD"/>
    <w:rsid w:val="00863AF8"/>
    <w:rsid w:val="00873F68"/>
    <w:rsid w:val="00886A3B"/>
    <w:rsid w:val="008B29DD"/>
    <w:rsid w:val="008B73A8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50AE"/>
    <w:rsid w:val="009E7C0C"/>
    <w:rsid w:val="00A14F9C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2417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7983"/>
    <w:rsid w:val="00FA30B6"/>
    <w:rsid w:val="00FB5CB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8</cp:revision>
  <cp:lastPrinted>2023-01-11T06:42:00Z</cp:lastPrinted>
  <dcterms:created xsi:type="dcterms:W3CDTF">2025-05-21T06:57:00Z</dcterms:created>
  <dcterms:modified xsi:type="dcterms:W3CDTF">2025-08-21T11:38:00Z</dcterms:modified>
</cp:coreProperties>
</file>