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49F9" w14:textId="5B779090" w:rsidR="002B0810" w:rsidRPr="006F3465" w:rsidRDefault="008C029E" w:rsidP="008C029E">
      <w:pPr>
        <w:jc w:val="center"/>
        <w:rPr>
          <w:b/>
          <w:bCs/>
          <w:sz w:val="28"/>
          <w:szCs w:val="28"/>
          <w:lang w:val="cs-CZ"/>
        </w:rPr>
      </w:pPr>
      <w:r w:rsidRPr="006F3465">
        <w:rPr>
          <w:b/>
          <w:bCs/>
          <w:sz w:val="28"/>
          <w:szCs w:val="28"/>
          <w:lang w:val="cs-CZ"/>
        </w:rPr>
        <w:t>Dodatek č. 4/2023</w:t>
      </w:r>
    </w:p>
    <w:p w14:paraId="1A7D1FCE" w14:textId="7860D17D" w:rsidR="008C029E" w:rsidRPr="006F3465" w:rsidRDefault="008C029E" w:rsidP="008C029E">
      <w:pPr>
        <w:jc w:val="center"/>
        <w:rPr>
          <w:i/>
          <w:iCs/>
          <w:lang w:val="cs-CZ"/>
        </w:rPr>
      </w:pPr>
      <w:r w:rsidRPr="006F3465">
        <w:rPr>
          <w:i/>
          <w:iCs/>
          <w:lang w:val="cs-CZ"/>
        </w:rPr>
        <w:t>ke smlouvě o správě bytového fondu a nebytových prostor ve vlastnictví města Humpolce</w:t>
      </w:r>
    </w:p>
    <w:p w14:paraId="68E99491" w14:textId="7E686133" w:rsidR="008C029E" w:rsidRPr="006F3465" w:rsidRDefault="008C029E" w:rsidP="008C029E">
      <w:pPr>
        <w:pBdr>
          <w:bottom w:val="single" w:sz="4" w:space="7" w:color="auto"/>
        </w:pBdr>
        <w:jc w:val="center"/>
        <w:rPr>
          <w:i/>
          <w:iCs/>
          <w:lang w:val="cs-CZ"/>
        </w:rPr>
      </w:pPr>
      <w:r w:rsidRPr="006F3465">
        <w:rPr>
          <w:i/>
          <w:iCs/>
          <w:lang w:val="cs-CZ"/>
        </w:rPr>
        <w:t>ze dne 26. 10. 2020 ve znění předchozích dodatků (dále jen „Smlouva“)</w:t>
      </w:r>
    </w:p>
    <w:p w14:paraId="0BCC35C0" w14:textId="77777777" w:rsidR="008C029E" w:rsidRPr="006F3465" w:rsidRDefault="008C029E" w:rsidP="008C029E">
      <w:pPr>
        <w:jc w:val="center"/>
        <w:rPr>
          <w:lang w:val="cs-CZ"/>
        </w:rPr>
      </w:pPr>
    </w:p>
    <w:p w14:paraId="3E96E652" w14:textId="5040220D" w:rsidR="006F3465" w:rsidRDefault="006F3465" w:rsidP="006F3465">
      <w:pPr>
        <w:spacing w:after="120"/>
        <w:jc w:val="both"/>
        <w:rPr>
          <w:b/>
          <w:bCs/>
          <w:lang w:val="cs-CZ"/>
        </w:rPr>
      </w:pPr>
      <w:r>
        <w:rPr>
          <w:b/>
          <w:bCs/>
          <w:lang w:val="cs-CZ"/>
        </w:rPr>
        <w:t>Smluvní strany:</w:t>
      </w:r>
    </w:p>
    <w:p w14:paraId="66E6EE2B" w14:textId="7C575CFA" w:rsidR="008C029E" w:rsidRPr="006F3465" w:rsidRDefault="008C029E" w:rsidP="008C029E">
      <w:pPr>
        <w:jc w:val="both"/>
        <w:rPr>
          <w:b/>
          <w:bCs/>
          <w:lang w:val="cs-CZ"/>
        </w:rPr>
      </w:pPr>
      <w:r w:rsidRPr="006F3465">
        <w:rPr>
          <w:b/>
          <w:bCs/>
          <w:lang w:val="cs-CZ"/>
        </w:rPr>
        <w:t>Město Humpolec</w:t>
      </w:r>
    </w:p>
    <w:p w14:paraId="6C5CC8E1" w14:textId="403A0354" w:rsidR="008C029E" w:rsidRPr="006F3465" w:rsidRDefault="008C029E" w:rsidP="008C029E">
      <w:pPr>
        <w:jc w:val="both"/>
        <w:rPr>
          <w:lang w:val="cs-CZ"/>
        </w:rPr>
      </w:pPr>
      <w:r w:rsidRPr="006F3465">
        <w:rPr>
          <w:lang w:val="cs-CZ"/>
        </w:rPr>
        <w:t>se sídlem:</w:t>
      </w:r>
      <w:r w:rsidRPr="006F3465">
        <w:rPr>
          <w:lang w:val="cs-CZ"/>
        </w:rPr>
        <w:tab/>
      </w:r>
      <w:r w:rsidRPr="006F3465">
        <w:rPr>
          <w:lang w:val="cs-CZ"/>
        </w:rPr>
        <w:tab/>
        <w:t>Horní náměstí 300, 396 22 Humpolec</w:t>
      </w:r>
    </w:p>
    <w:p w14:paraId="377F4DF5" w14:textId="109A9B17" w:rsidR="008C029E" w:rsidRPr="006F3465" w:rsidRDefault="008C029E" w:rsidP="008C029E">
      <w:pPr>
        <w:ind w:left="2160" w:hanging="2160"/>
        <w:jc w:val="both"/>
        <w:rPr>
          <w:lang w:val="cs-CZ"/>
        </w:rPr>
      </w:pPr>
      <w:r w:rsidRPr="006F3465">
        <w:rPr>
          <w:lang w:val="cs-CZ"/>
        </w:rPr>
        <w:t>zastoupené:</w:t>
      </w:r>
      <w:r w:rsidRPr="006F3465">
        <w:rPr>
          <w:lang w:val="cs-CZ"/>
        </w:rPr>
        <w:tab/>
        <w:t>Mgr. Alenou Štěrbovou, starostkou města, a Ing. Petrem Machkem, místostarostou</w:t>
      </w:r>
    </w:p>
    <w:p w14:paraId="26A034F8" w14:textId="0CB99FA5" w:rsidR="008C029E" w:rsidRPr="006F3465" w:rsidRDefault="008C029E" w:rsidP="008C029E">
      <w:pPr>
        <w:ind w:left="2160" w:hanging="2160"/>
        <w:jc w:val="both"/>
        <w:rPr>
          <w:lang w:val="cs-CZ"/>
        </w:rPr>
      </w:pPr>
      <w:r w:rsidRPr="006F3465">
        <w:rPr>
          <w:lang w:val="cs-CZ"/>
        </w:rPr>
        <w:t>IČO:</w:t>
      </w:r>
      <w:r w:rsidRPr="006F3465">
        <w:rPr>
          <w:lang w:val="cs-CZ"/>
        </w:rPr>
        <w:tab/>
        <w:t>00248266</w:t>
      </w:r>
    </w:p>
    <w:p w14:paraId="305A5B28" w14:textId="0F106C7B" w:rsidR="008C029E" w:rsidRPr="006F3465" w:rsidRDefault="008C029E" w:rsidP="008C029E">
      <w:pPr>
        <w:ind w:left="2160" w:hanging="2160"/>
        <w:jc w:val="both"/>
        <w:rPr>
          <w:lang w:val="cs-CZ"/>
        </w:rPr>
      </w:pPr>
      <w:r w:rsidRPr="006F3465">
        <w:rPr>
          <w:lang w:val="cs-CZ"/>
        </w:rPr>
        <w:t>DIČ:</w:t>
      </w:r>
      <w:r w:rsidRPr="006F3465">
        <w:rPr>
          <w:lang w:val="cs-CZ"/>
        </w:rPr>
        <w:tab/>
        <w:t>CZ00248266</w:t>
      </w:r>
    </w:p>
    <w:p w14:paraId="1D458E9A" w14:textId="2A3BBF17" w:rsidR="008C029E" w:rsidRPr="006F3465" w:rsidRDefault="008C029E" w:rsidP="006F3465">
      <w:pPr>
        <w:spacing w:before="60"/>
        <w:ind w:left="2160" w:hanging="2160"/>
        <w:jc w:val="both"/>
        <w:rPr>
          <w:i/>
          <w:iCs/>
          <w:lang w:val="cs-CZ"/>
        </w:rPr>
      </w:pPr>
      <w:r w:rsidRPr="006F3465">
        <w:rPr>
          <w:i/>
          <w:iCs/>
          <w:lang w:val="cs-CZ"/>
        </w:rPr>
        <w:t>(dále jen „vlastník“, nebo „město Humpolec“)</w:t>
      </w:r>
    </w:p>
    <w:p w14:paraId="259ACFDB" w14:textId="4BE89C82" w:rsidR="008C029E" w:rsidRPr="006F3465" w:rsidRDefault="008C029E" w:rsidP="006F3465">
      <w:pPr>
        <w:tabs>
          <w:tab w:val="left" w:pos="6530"/>
        </w:tabs>
        <w:spacing w:before="120" w:after="120"/>
        <w:ind w:left="2160" w:hanging="2160"/>
        <w:jc w:val="both"/>
        <w:rPr>
          <w:lang w:val="cs-CZ"/>
        </w:rPr>
      </w:pPr>
      <w:r w:rsidRPr="006F3465">
        <w:rPr>
          <w:lang w:val="cs-CZ"/>
        </w:rPr>
        <w:t>a</w:t>
      </w:r>
      <w:r w:rsidR="006F3465">
        <w:rPr>
          <w:lang w:val="cs-CZ"/>
        </w:rPr>
        <w:tab/>
      </w:r>
      <w:r w:rsidR="006F3465">
        <w:rPr>
          <w:lang w:val="cs-CZ"/>
        </w:rPr>
        <w:tab/>
      </w:r>
    </w:p>
    <w:p w14:paraId="0F9709B1" w14:textId="415E9D38" w:rsidR="008C029E" w:rsidRPr="006F3465" w:rsidRDefault="008C029E" w:rsidP="008C029E">
      <w:pPr>
        <w:ind w:left="2160" w:hanging="2160"/>
        <w:jc w:val="both"/>
        <w:rPr>
          <w:b/>
          <w:bCs/>
          <w:lang w:val="cs-CZ"/>
        </w:rPr>
      </w:pPr>
      <w:r w:rsidRPr="006F3465">
        <w:rPr>
          <w:b/>
          <w:bCs/>
          <w:lang w:val="cs-CZ"/>
        </w:rPr>
        <w:t>Technické služby Humpolec, s.r.o.</w:t>
      </w:r>
    </w:p>
    <w:p w14:paraId="166D4158" w14:textId="0BEA012A" w:rsidR="008C029E" w:rsidRPr="006F3465" w:rsidRDefault="008C029E" w:rsidP="008C029E">
      <w:pPr>
        <w:jc w:val="both"/>
        <w:rPr>
          <w:lang w:val="cs-CZ"/>
        </w:rPr>
      </w:pPr>
      <w:r w:rsidRPr="006F3465">
        <w:rPr>
          <w:lang w:val="cs-CZ"/>
        </w:rPr>
        <w:t>se sídlem:</w:t>
      </w:r>
      <w:r w:rsidRPr="006F3465">
        <w:rPr>
          <w:lang w:val="cs-CZ"/>
        </w:rPr>
        <w:tab/>
      </w:r>
      <w:r w:rsidRPr="006F3465">
        <w:rPr>
          <w:lang w:val="cs-CZ"/>
        </w:rPr>
        <w:tab/>
        <w:t>Okružní 637, 396 01 Humpolec</w:t>
      </w:r>
    </w:p>
    <w:p w14:paraId="7870908D" w14:textId="70755052" w:rsidR="008C029E" w:rsidRPr="006F3465" w:rsidRDefault="008C029E" w:rsidP="008C029E">
      <w:pPr>
        <w:ind w:left="2160" w:hanging="2160"/>
        <w:jc w:val="both"/>
        <w:rPr>
          <w:lang w:val="cs-CZ"/>
        </w:rPr>
      </w:pPr>
      <w:r w:rsidRPr="006F3465">
        <w:rPr>
          <w:lang w:val="cs-CZ"/>
        </w:rPr>
        <w:t>zastoupena:</w:t>
      </w:r>
      <w:r w:rsidRPr="006F3465">
        <w:rPr>
          <w:lang w:val="cs-CZ"/>
        </w:rPr>
        <w:tab/>
        <w:t>Antoníne</w:t>
      </w:r>
      <w:r w:rsidR="006F3465" w:rsidRPr="006F3465">
        <w:rPr>
          <w:lang w:val="cs-CZ"/>
        </w:rPr>
        <w:t>m</w:t>
      </w:r>
      <w:r w:rsidRPr="006F3465">
        <w:rPr>
          <w:lang w:val="cs-CZ"/>
        </w:rPr>
        <w:t xml:space="preserve"> Vincencem, jednatelem</w:t>
      </w:r>
    </w:p>
    <w:p w14:paraId="11666B49" w14:textId="1960256A" w:rsidR="008C029E" w:rsidRPr="006F3465" w:rsidRDefault="008C029E" w:rsidP="008C029E">
      <w:pPr>
        <w:ind w:left="2160" w:hanging="2160"/>
        <w:jc w:val="both"/>
        <w:rPr>
          <w:lang w:val="cs-CZ"/>
        </w:rPr>
      </w:pPr>
      <w:r w:rsidRPr="006F3465">
        <w:rPr>
          <w:lang w:val="cs-CZ"/>
        </w:rPr>
        <w:t>IČO:</w:t>
      </w:r>
      <w:r w:rsidRPr="006F3465">
        <w:rPr>
          <w:lang w:val="cs-CZ"/>
        </w:rPr>
        <w:tab/>
        <w:t>63906929</w:t>
      </w:r>
    </w:p>
    <w:p w14:paraId="212E7EF4" w14:textId="7611C336" w:rsidR="008C029E" w:rsidRPr="006F3465" w:rsidRDefault="008C029E" w:rsidP="008C029E">
      <w:pPr>
        <w:ind w:left="2160" w:hanging="2160"/>
        <w:jc w:val="both"/>
        <w:rPr>
          <w:lang w:val="cs-CZ"/>
        </w:rPr>
      </w:pPr>
      <w:r w:rsidRPr="006F3465">
        <w:rPr>
          <w:lang w:val="cs-CZ"/>
        </w:rPr>
        <w:t>DIČ:</w:t>
      </w:r>
      <w:r w:rsidRPr="006F3465">
        <w:rPr>
          <w:lang w:val="cs-CZ"/>
        </w:rPr>
        <w:tab/>
        <w:t>CZ63906929</w:t>
      </w:r>
    </w:p>
    <w:p w14:paraId="0FC9094C" w14:textId="72ED3C83" w:rsidR="008C029E" w:rsidRPr="006F3465" w:rsidRDefault="008C029E" w:rsidP="006F3465">
      <w:pPr>
        <w:spacing w:before="60"/>
        <w:ind w:left="2160" w:hanging="2160"/>
        <w:jc w:val="both"/>
        <w:rPr>
          <w:i/>
          <w:iCs/>
          <w:lang w:val="cs-CZ"/>
        </w:rPr>
      </w:pPr>
      <w:r w:rsidRPr="006F3465">
        <w:rPr>
          <w:i/>
          <w:iCs/>
          <w:lang w:val="cs-CZ"/>
        </w:rPr>
        <w:t>(dále jen „správce“)</w:t>
      </w:r>
    </w:p>
    <w:p w14:paraId="70B0169E" w14:textId="77777777" w:rsidR="008C029E" w:rsidRPr="006F3465" w:rsidRDefault="008C029E" w:rsidP="008C029E">
      <w:pPr>
        <w:ind w:left="2160" w:hanging="2160"/>
        <w:jc w:val="both"/>
        <w:rPr>
          <w:i/>
          <w:iCs/>
          <w:lang w:val="cs-CZ"/>
        </w:rPr>
      </w:pPr>
    </w:p>
    <w:p w14:paraId="4C1FF613" w14:textId="5DD2F819" w:rsidR="008C029E" w:rsidRPr="006F3465" w:rsidRDefault="008C029E" w:rsidP="008C029E">
      <w:pPr>
        <w:jc w:val="both"/>
        <w:rPr>
          <w:lang w:val="cs-CZ"/>
        </w:rPr>
      </w:pPr>
      <w:r w:rsidRPr="006F3465">
        <w:rPr>
          <w:lang w:val="cs-CZ"/>
        </w:rPr>
        <w:t xml:space="preserve">uzavírají na základě dohody smluvních stran a v souladu s usnesením Rady města Humpolce č. </w:t>
      </w:r>
      <w:r w:rsidRPr="006F3465">
        <w:rPr>
          <w:highlight w:val="yellow"/>
          <w:lang w:val="cs-CZ"/>
        </w:rPr>
        <w:t>XX</w:t>
      </w:r>
      <w:r w:rsidRPr="006F3465">
        <w:rPr>
          <w:lang w:val="cs-CZ"/>
        </w:rPr>
        <w:t>/16/RM/2023 ze dne 30. 8. 202</w:t>
      </w:r>
      <w:r w:rsidR="001B4FB7">
        <w:rPr>
          <w:lang w:val="cs-CZ"/>
        </w:rPr>
        <w:t>3</w:t>
      </w:r>
      <w:r w:rsidRPr="006F3465">
        <w:rPr>
          <w:lang w:val="cs-CZ"/>
        </w:rPr>
        <w:t xml:space="preserve"> tento dodatek č. 4/2023, kterým se vzájemně smluvně dohodly na změně dále uvedených ustanovení Smlouvy.</w:t>
      </w:r>
    </w:p>
    <w:p w14:paraId="6C775EE7" w14:textId="77777777" w:rsidR="008C029E" w:rsidRPr="006F3465" w:rsidRDefault="008C029E" w:rsidP="008C029E">
      <w:pPr>
        <w:jc w:val="both"/>
        <w:rPr>
          <w:lang w:val="cs-CZ"/>
        </w:rPr>
      </w:pPr>
    </w:p>
    <w:p w14:paraId="74EE791A" w14:textId="5A485568" w:rsidR="008C029E" w:rsidRPr="00961585" w:rsidRDefault="008C029E" w:rsidP="008C029E">
      <w:pPr>
        <w:jc w:val="both"/>
        <w:rPr>
          <w:u w:val="single"/>
          <w:lang w:val="cs-CZ"/>
        </w:rPr>
      </w:pPr>
      <w:r w:rsidRPr="00961585">
        <w:rPr>
          <w:u w:val="single"/>
          <w:lang w:val="cs-CZ"/>
        </w:rPr>
        <w:t>Článek VIII. odst. 1 nově zní takto:</w:t>
      </w:r>
    </w:p>
    <w:p w14:paraId="01781500" w14:textId="77A45530" w:rsidR="00AB05ED" w:rsidRPr="006F3465" w:rsidRDefault="00AB05ED" w:rsidP="00AB05ED">
      <w:pPr>
        <w:jc w:val="center"/>
        <w:rPr>
          <w:b/>
          <w:bCs/>
          <w:lang w:val="cs-CZ"/>
        </w:rPr>
      </w:pPr>
      <w:r w:rsidRPr="006F3465">
        <w:rPr>
          <w:b/>
          <w:bCs/>
          <w:lang w:val="cs-CZ"/>
        </w:rPr>
        <w:t>Článek VIII.</w:t>
      </w:r>
    </w:p>
    <w:p w14:paraId="1CA6050E" w14:textId="0280030C" w:rsidR="00AB05ED" w:rsidRPr="006F3465" w:rsidRDefault="00AB05ED" w:rsidP="00AB05ED">
      <w:pPr>
        <w:spacing w:after="120"/>
        <w:jc w:val="center"/>
        <w:rPr>
          <w:b/>
          <w:bCs/>
          <w:lang w:val="cs-CZ"/>
        </w:rPr>
      </w:pPr>
      <w:r w:rsidRPr="006F3465">
        <w:rPr>
          <w:b/>
          <w:bCs/>
          <w:lang w:val="cs-CZ"/>
        </w:rPr>
        <w:t>Odměna správce</w:t>
      </w:r>
    </w:p>
    <w:p w14:paraId="4E5D2663" w14:textId="7BA34B89" w:rsidR="00AB05ED" w:rsidRPr="006F3465" w:rsidRDefault="00AB05ED" w:rsidP="00AB05ED">
      <w:pPr>
        <w:pStyle w:val="ListParagraph"/>
        <w:numPr>
          <w:ilvl w:val="0"/>
          <w:numId w:val="1"/>
        </w:numPr>
        <w:ind w:left="284" w:hanging="284"/>
        <w:jc w:val="both"/>
        <w:rPr>
          <w:lang w:val="cs-CZ"/>
        </w:rPr>
      </w:pPr>
      <w:r w:rsidRPr="006F3465">
        <w:rPr>
          <w:lang w:val="cs-CZ"/>
        </w:rPr>
        <w:t xml:space="preserve">Správci náleží </w:t>
      </w:r>
      <w:r w:rsidR="00D6229C">
        <w:rPr>
          <w:lang w:val="cs-CZ"/>
        </w:rPr>
        <w:t xml:space="preserve">od 1. 1. 2023 </w:t>
      </w:r>
      <w:r w:rsidRPr="006F3465">
        <w:rPr>
          <w:lang w:val="cs-CZ"/>
        </w:rPr>
        <w:t>za jeho činnost při správě odměna sestávající z:</w:t>
      </w:r>
    </w:p>
    <w:p w14:paraId="7E5A1273" w14:textId="226417AF" w:rsidR="00AB05ED" w:rsidRPr="006F3465" w:rsidRDefault="00AB05ED" w:rsidP="00AB05ED">
      <w:pPr>
        <w:pStyle w:val="ListParagraph"/>
        <w:numPr>
          <w:ilvl w:val="0"/>
          <w:numId w:val="2"/>
        </w:numPr>
        <w:jc w:val="both"/>
        <w:rPr>
          <w:lang w:val="cs-CZ"/>
        </w:rPr>
      </w:pPr>
      <w:r w:rsidRPr="006F3465">
        <w:rPr>
          <w:lang w:val="cs-CZ"/>
        </w:rPr>
        <w:t>měsíční odměn</w:t>
      </w:r>
      <w:r w:rsidR="001B4FB7">
        <w:rPr>
          <w:lang w:val="cs-CZ"/>
        </w:rPr>
        <w:t>y</w:t>
      </w:r>
      <w:r w:rsidRPr="006F3465">
        <w:rPr>
          <w:lang w:val="cs-CZ"/>
        </w:rPr>
        <w:t xml:space="preserve"> ve výši</w:t>
      </w:r>
      <w:r w:rsidRPr="006F3465">
        <w:rPr>
          <w:b/>
          <w:bCs/>
          <w:lang w:val="cs-CZ"/>
        </w:rPr>
        <w:t xml:space="preserve"> 231 Kč bez DPH</w:t>
      </w:r>
      <w:r w:rsidRPr="006F3465">
        <w:rPr>
          <w:lang w:val="cs-CZ"/>
        </w:rPr>
        <w:t xml:space="preserve"> </w:t>
      </w:r>
      <w:r w:rsidRPr="006F3465">
        <w:rPr>
          <w:b/>
          <w:bCs/>
          <w:lang w:val="cs-CZ"/>
        </w:rPr>
        <w:t>za každý jeden spravovaný byt</w:t>
      </w:r>
      <w:r w:rsidRPr="006F3465">
        <w:rPr>
          <w:lang w:val="cs-CZ"/>
        </w:rPr>
        <w:t xml:space="preserve"> a kalendářní měsíc</w:t>
      </w:r>
      <w:r w:rsidR="009C3B88">
        <w:rPr>
          <w:lang w:val="cs-CZ"/>
        </w:rPr>
        <w:t>,</w:t>
      </w:r>
      <w:r w:rsidRPr="006F3465">
        <w:rPr>
          <w:lang w:val="cs-CZ"/>
        </w:rPr>
        <w:t xml:space="preserve"> </w:t>
      </w:r>
    </w:p>
    <w:p w14:paraId="09ABE819" w14:textId="37D9989A" w:rsidR="00AB05ED" w:rsidRPr="006F3465" w:rsidRDefault="00AB05ED" w:rsidP="00AB05ED">
      <w:pPr>
        <w:pStyle w:val="ListParagraph"/>
        <w:numPr>
          <w:ilvl w:val="0"/>
          <w:numId w:val="2"/>
        </w:numPr>
        <w:jc w:val="both"/>
        <w:rPr>
          <w:lang w:val="cs-CZ"/>
        </w:rPr>
      </w:pPr>
      <w:r w:rsidRPr="006F3465">
        <w:rPr>
          <w:lang w:val="cs-CZ"/>
        </w:rPr>
        <w:t>měsíční odměn</w:t>
      </w:r>
      <w:r w:rsidR="001B4FB7">
        <w:rPr>
          <w:lang w:val="cs-CZ"/>
        </w:rPr>
        <w:t>y</w:t>
      </w:r>
      <w:r w:rsidRPr="006F3465">
        <w:rPr>
          <w:lang w:val="cs-CZ"/>
        </w:rPr>
        <w:t xml:space="preserve"> ve výši</w:t>
      </w:r>
      <w:r w:rsidRPr="006F3465">
        <w:rPr>
          <w:b/>
          <w:bCs/>
          <w:lang w:val="cs-CZ"/>
        </w:rPr>
        <w:t xml:space="preserve"> 2</w:t>
      </w:r>
      <w:r w:rsidR="006F3465">
        <w:rPr>
          <w:b/>
          <w:bCs/>
          <w:lang w:val="cs-CZ"/>
        </w:rPr>
        <w:t>60</w:t>
      </w:r>
      <w:r w:rsidRPr="006F3465">
        <w:rPr>
          <w:b/>
          <w:bCs/>
          <w:lang w:val="cs-CZ"/>
        </w:rPr>
        <w:t xml:space="preserve"> Kč bez DPH</w:t>
      </w:r>
      <w:r w:rsidRPr="006F3465">
        <w:rPr>
          <w:lang w:val="cs-CZ"/>
        </w:rPr>
        <w:t xml:space="preserve"> </w:t>
      </w:r>
      <w:r w:rsidRPr="006F3465">
        <w:rPr>
          <w:b/>
          <w:bCs/>
          <w:lang w:val="cs-CZ"/>
        </w:rPr>
        <w:t>za každý jeden spravovaný nebytový prostor</w:t>
      </w:r>
      <w:r w:rsidRPr="006F3465">
        <w:rPr>
          <w:lang w:val="cs-CZ"/>
        </w:rPr>
        <w:t xml:space="preserve"> v bytových domech a kalendářní měsíc</w:t>
      </w:r>
      <w:r w:rsidR="009C3B88">
        <w:rPr>
          <w:lang w:val="cs-CZ"/>
        </w:rPr>
        <w:t>,</w:t>
      </w:r>
    </w:p>
    <w:p w14:paraId="701AE0F5" w14:textId="79BBF3E0" w:rsidR="003B2850" w:rsidRPr="006F3465" w:rsidRDefault="00AB05ED" w:rsidP="00AB05ED">
      <w:pPr>
        <w:pStyle w:val="ListParagraph"/>
        <w:numPr>
          <w:ilvl w:val="0"/>
          <w:numId w:val="2"/>
        </w:numPr>
        <w:jc w:val="both"/>
        <w:rPr>
          <w:lang w:val="cs-CZ"/>
        </w:rPr>
      </w:pPr>
      <w:r w:rsidRPr="006F3465">
        <w:rPr>
          <w:lang w:val="cs-CZ"/>
        </w:rPr>
        <w:t>měsíční paušální odměn</w:t>
      </w:r>
      <w:r w:rsidR="001B4FB7">
        <w:rPr>
          <w:lang w:val="cs-CZ"/>
        </w:rPr>
        <w:t>y</w:t>
      </w:r>
      <w:r w:rsidRPr="006F3465">
        <w:rPr>
          <w:lang w:val="cs-CZ"/>
        </w:rPr>
        <w:t xml:space="preserve"> </w:t>
      </w:r>
      <w:r w:rsidR="006F3465">
        <w:rPr>
          <w:b/>
          <w:bCs/>
          <w:lang w:val="cs-CZ"/>
        </w:rPr>
        <w:t>40 324</w:t>
      </w:r>
      <w:r w:rsidRPr="006F3465">
        <w:rPr>
          <w:b/>
          <w:bCs/>
          <w:lang w:val="cs-CZ"/>
        </w:rPr>
        <w:t xml:space="preserve"> Kč bez DPH za správu nebytových prostor</w:t>
      </w:r>
      <w:r w:rsidRPr="006F3465">
        <w:rPr>
          <w:lang w:val="cs-CZ"/>
        </w:rPr>
        <w:t>, přičemž jednotlivé nebytové prostory</w:t>
      </w:r>
      <w:r w:rsidR="003B2850" w:rsidRPr="006F3465">
        <w:rPr>
          <w:lang w:val="cs-CZ"/>
        </w:rPr>
        <w:t xml:space="preserve"> </w:t>
      </w:r>
      <w:proofErr w:type="gramStart"/>
      <w:r w:rsidR="003B2850" w:rsidRPr="006F3465">
        <w:rPr>
          <w:lang w:val="cs-CZ"/>
        </w:rPr>
        <w:t>tvoří</w:t>
      </w:r>
      <w:proofErr w:type="gramEnd"/>
      <w:r w:rsidR="003B2850" w:rsidRPr="006F3465">
        <w:rPr>
          <w:lang w:val="cs-CZ"/>
        </w:rPr>
        <w:t xml:space="preserve"> </w:t>
      </w:r>
      <w:r w:rsidR="001B4FB7">
        <w:rPr>
          <w:lang w:val="cs-CZ"/>
        </w:rPr>
        <w:t>následující</w:t>
      </w:r>
      <w:r w:rsidR="003B2850" w:rsidRPr="006F3465">
        <w:rPr>
          <w:lang w:val="cs-CZ"/>
        </w:rPr>
        <w:t xml:space="preserve"> procentní podíly na odměně:</w:t>
      </w:r>
    </w:p>
    <w:p w14:paraId="6179B78A" w14:textId="24426F3D" w:rsidR="00AB05ED" w:rsidRPr="006F3465" w:rsidRDefault="003B2850" w:rsidP="003B2850">
      <w:pPr>
        <w:pStyle w:val="ListParagraph"/>
        <w:numPr>
          <w:ilvl w:val="1"/>
          <w:numId w:val="2"/>
        </w:numPr>
        <w:jc w:val="both"/>
        <w:rPr>
          <w:lang w:val="cs-CZ"/>
        </w:rPr>
      </w:pPr>
      <w:r w:rsidRPr="006F3465">
        <w:rPr>
          <w:lang w:val="cs-CZ"/>
        </w:rPr>
        <w:t>budova polikliniky</w:t>
      </w:r>
      <w:r w:rsidR="005D46AD" w:rsidRPr="006F3465">
        <w:rPr>
          <w:lang w:val="cs-CZ"/>
        </w:rPr>
        <w:t xml:space="preserve"> čp. 885</w:t>
      </w:r>
      <w:r w:rsidRPr="006F3465">
        <w:rPr>
          <w:lang w:val="cs-CZ"/>
        </w:rPr>
        <w:t xml:space="preserve"> </w:t>
      </w:r>
      <w:r w:rsidR="005D46AD" w:rsidRPr="006F3465">
        <w:rPr>
          <w:lang w:val="cs-CZ"/>
        </w:rPr>
        <w:t xml:space="preserve">v Masarykově ul. – </w:t>
      </w:r>
      <w:r w:rsidRPr="006F3465">
        <w:rPr>
          <w:lang w:val="cs-CZ"/>
        </w:rPr>
        <w:t>40 %</w:t>
      </w:r>
      <w:r w:rsidR="009C3B88">
        <w:rPr>
          <w:lang w:val="cs-CZ"/>
        </w:rPr>
        <w:t>,</w:t>
      </w:r>
    </w:p>
    <w:p w14:paraId="610CCC80" w14:textId="70BCE655" w:rsidR="003B2850" w:rsidRPr="006F3465" w:rsidRDefault="003B2850" w:rsidP="003B2850">
      <w:pPr>
        <w:pStyle w:val="ListParagraph"/>
        <w:numPr>
          <w:ilvl w:val="1"/>
          <w:numId w:val="2"/>
        </w:numPr>
        <w:jc w:val="both"/>
        <w:rPr>
          <w:lang w:val="cs-CZ"/>
        </w:rPr>
      </w:pPr>
      <w:r w:rsidRPr="006F3465">
        <w:rPr>
          <w:lang w:val="cs-CZ"/>
        </w:rPr>
        <w:t>budova dětské</w:t>
      </w:r>
      <w:r w:rsidR="005D46AD" w:rsidRPr="006F3465">
        <w:rPr>
          <w:lang w:val="cs-CZ"/>
        </w:rPr>
        <w:t xml:space="preserve">ho zdravotního střediska čp. 389 v Masarykově ul. – </w:t>
      </w:r>
      <w:r w:rsidRPr="006F3465">
        <w:rPr>
          <w:lang w:val="cs-CZ"/>
        </w:rPr>
        <w:t>30 %</w:t>
      </w:r>
      <w:r w:rsidR="009C3B88">
        <w:rPr>
          <w:lang w:val="cs-CZ"/>
        </w:rPr>
        <w:t>,</w:t>
      </w:r>
    </w:p>
    <w:p w14:paraId="4DAAE5DF" w14:textId="3FB38631" w:rsidR="003B2850" w:rsidRPr="006F3465" w:rsidRDefault="003B2850" w:rsidP="003B2850">
      <w:pPr>
        <w:pStyle w:val="ListParagraph"/>
        <w:numPr>
          <w:ilvl w:val="1"/>
          <w:numId w:val="2"/>
        </w:numPr>
        <w:jc w:val="both"/>
        <w:rPr>
          <w:lang w:val="cs-CZ"/>
        </w:rPr>
      </w:pPr>
      <w:r w:rsidRPr="006F3465">
        <w:rPr>
          <w:lang w:val="cs-CZ"/>
        </w:rPr>
        <w:t xml:space="preserve">budova školy </w:t>
      </w:r>
      <w:r w:rsidR="005D46AD" w:rsidRPr="006F3465">
        <w:rPr>
          <w:lang w:val="cs-CZ"/>
        </w:rPr>
        <w:t xml:space="preserve">čp. 391 </w:t>
      </w:r>
      <w:r w:rsidRPr="006F3465">
        <w:rPr>
          <w:lang w:val="cs-CZ"/>
        </w:rPr>
        <w:t>v Husov</w:t>
      </w:r>
      <w:r w:rsidR="005D46AD" w:rsidRPr="006F3465">
        <w:rPr>
          <w:lang w:val="cs-CZ"/>
        </w:rPr>
        <w:t>ě</w:t>
      </w:r>
      <w:r w:rsidRPr="006F3465">
        <w:rPr>
          <w:lang w:val="cs-CZ"/>
        </w:rPr>
        <w:t xml:space="preserve"> </w:t>
      </w:r>
      <w:r w:rsidR="005D46AD" w:rsidRPr="006F3465">
        <w:rPr>
          <w:lang w:val="cs-CZ"/>
        </w:rPr>
        <w:t xml:space="preserve">ul – </w:t>
      </w:r>
      <w:r w:rsidRPr="006F3465">
        <w:rPr>
          <w:lang w:val="cs-CZ"/>
        </w:rPr>
        <w:t>15 %</w:t>
      </w:r>
      <w:r w:rsidR="009C3B88">
        <w:rPr>
          <w:lang w:val="cs-CZ"/>
        </w:rPr>
        <w:t>,</w:t>
      </w:r>
    </w:p>
    <w:p w14:paraId="6BA7289E" w14:textId="427EDC01" w:rsidR="003B2850" w:rsidRPr="006F3465" w:rsidRDefault="003B2850" w:rsidP="003B2850">
      <w:pPr>
        <w:pStyle w:val="ListParagraph"/>
        <w:numPr>
          <w:ilvl w:val="1"/>
          <w:numId w:val="2"/>
        </w:numPr>
        <w:jc w:val="both"/>
        <w:rPr>
          <w:lang w:val="cs-CZ"/>
        </w:rPr>
      </w:pPr>
      <w:r w:rsidRPr="006F3465">
        <w:rPr>
          <w:lang w:val="cs-CZ"/>
        </w:rPr>
        <w:t xml:space="preserve">budova LTRN </w:t>
      </w:r>
      <w:r w:rsidR="005D46AD" w:rsidRPr="006F3465">
        <w:rPr>
          <w:lang w:val="cs-CZ"/>
        </w:rPr>
        <w:t xml:space="preserve">čp. 803 v Jihlavské ul. – </w:t>
      </w:r>
      <w:r w:rsidRPr="006F3465">
        <w:rPr>
          <w:lang w:val="cs-CZ"/>
        </w:rPr>
        <w:t>5 %</w:t>
      </w:r>
      <w:r w:rsidR="009C3B88">
        <w:rPr>
          <w:lang w:val="cs-CZ"/>
        </w:rPr>
        <w:t>,</w:t>
      </w:r>
    </w:p>
    <w:p w14:paraId="7B997C27" w14:textId="710939D0" w:rsidR="003B2850" w:rsidRPr="006F3465" w:rsidRDefault="003B2850" w:rsidP="003B2850">
      <w:pPr>
        <w:pStyle w:val="ListParagraph"/>
        <w:numPr>
          <w:ilvl w:val="1"/>
          <w:numId w:val="2"/>
        </w:numPr>
        <w:jc w:val="both"/>
        <w:rPr>
          <w:lang w:val="cs-CZ"/>
        </w:rPr>
      </w:pPr>
      <w:r w:rsidRPr="006F3465">
        <w:rPr>
          <w:lang w:val="cs-CZ"/>
        </w:rPr>
        <w:t xml:space="preserve">budova HZS </w:t>
      </w:r>
      <w:r w:rsidR="005D46AD" w:rsidRPr="006F3465">
        <w:rPr>
          <w:lang w:val="cs-CZ"/>
        </w:rPr>
        <w:t xml:space="preserve">čp. 422 v Hálkově ul. – </w:t>
      </w:r>
      <w:r w:rsidRPr="006F3465">
        <w:rPr>
          <w:lang w:val="cs-CZ"/>
        </w:rPr>
        <w:t>5 %</w:t>
      </w:r>
      <w:r w:rsidR="009C3B88">
        <w:rPr>
          <w:lang w:val="cs-CZ"/>
        </w:rPr>
        <w:t>,</w:t>
      </w:r>
    </w:p>
    <w:p w14:paraId="76330A88" w14:textId="19AC2A7C" w:rsidR="003B2850" w:rsidRPr="006F3465" w:rsidRDefault="003B2850" w:rsidP="003B2850">
      <w:pPr>
        <w:pStyle w:val="ListParagraph"/>
        <w:numPr>
          <w:ilvl w:val="1"/>
          <w:numId w:val="2"/>
        </w:numPr>
        <w:jc w:val="both"/>
        <w:rPr>
          <w:lang w:val="cs-CZ"/>
        </w:rPr>
      </w:pPr>
      <w:r w:rsidRPr="006F3465">
        <w:rPr>
          <w:lang w:val="cs-CZ"/>
        </w:rPr>
        <w:t xml:space="preserve">budova </w:t>
      </w:r>
      <w:r w:rsidR="004B32CA">
        <w:rPr>
          <w:lang w:val="cs-CZ"/>
        </w:rPr>
        <w:t xml:space="preserve">smuteční obřadní síně čp. 934 </w:t>
      </w:r>
      <w:r w:rsidR="00C06A62">
        <w:rPr>
          <w:lang w:val="cs-CZ"/>
        </w:rPr>
        <w:t xml:space="preserve">(jenom veřejné toalety) </w:t>
      </w:r>
      <w:r w:rsidR="004B32CA">
        <w:rPr>
          <w:lang w:val="cs-CZ"/>
        </w:rPr>
        <w:t>v</w:t>
      </w:r>
      <w:r w:rsidR="000D1CB0">
        <w:rPr>
          <w:lang w:val="cs-CZ"/>
        </w:rPr>
        <w:t xml:space="preserve"> </w:t>
      </w:r>
      <w:r w:rsidR="004B32CA">
        <w:rPr>
          <w:lang w:val="cs-CZ"/>
        </w:rPr>
        <w:t>ul. U</w:t>
      </w:r>
      <w:r w:rsidR="00C06A62">
        <w:rPr>
          <w:lang w:val="cs-CZ"/>
        </w:rPr>
        <w:t> </w:t>
      </w:r>
      <w:r w:rsidR="004B32CA">
        <w:rPr>
          <w:lang w:val="cs-CZ"/>
        </w:rPr>
        <w:t>Nemocnice –</w:t>
      </w:r>
      <w:r w:rsidR="005D46AD" w:rsidRPr="006F3465">
        <w:rPr>
          <w:lang w:val="cs-CZ"/>
        </w:rPr>
        <w:t xml:space="preserve"> </w:t>
      </w:r>
      <w:r w:rsidRPr="006F3465">
        <w:rPr>
          <w:lang w:val="cs-CZ"/>
        </w:rPr>
        <w:t>5 %</w:t>
      </w:r>
      <w:r w:rsidR="009C3B88">
        <w:rPr>
          <w:lang w:val="cs-CZ"/>
        </w:rPr>
        <w:t>,</w:t>
      </w:r>
    </w:p>
    <w:p w14:paraId="0009CEFD" w14:textId="4028942C" w:rsidR="003B2850" w:rsidRPr="006F3465" w:rsidRDefault="003B2850" w:rsidP="003B2850">
      <w:pPr>
        <w:pStyle w:val="ListParagraph"/>
        <w:numPr>
          <w:ilvl w:val="0"/>
          <w:numId w:val="2"/>
        </w:numPr>
        <w:jc w:val="both"/>
        <w:rPr>
          <w:lang w:val="cs-CZ"/>
        </w:rPr>
      </w:pPr>
      <w:r w:rsidRPr="006F3465">
        <w:rPr>
          <w:lang w:val="cs-CZ"/>
        </w:rPr>
        <w:t>měsíční odměn</w:t>
      </w:r>
      <w:r w:rsidR="001B4FB7">
        <w:rPr>
          <w:lang w:val="cs-CZ"/>
        </w:rPr>
        <w:t>y</w:t>
      </w:r>
      <w:r w:rsidRPr="006F3465">
        <w:rPr>
          <w:lang w:val="cs-CZ"/>
        </w:rPr>
        <w:t xml:space="preserve"> ve výší </w:t>
      </w:r>
      <w:r w:rsidR="001703FC">
        <w:rPr>
          <w:b/>
          <w:bCs/>
          <w:lang w:val="cs-CZ"/>
        </w:rPr>
        <w:t xml:space="preserve">6 394 </w:t>
      </w:r>
      <w:r w:rsidRPr="006F3465">
        <w:rPr>
          <w:b/>
          <w:bCs/>
          <w:lang w:val="cs-CZ"/>
        </w:rPr>
        <w:t>Kč bez DPH za správu budovy čp. 252</w:t>
      </w:r>
      <w:r w:rsidRPr="006F3465">
        <w:rPr>
          <w:lang w:val="cs-CZ"/>
        </w:rPr>
        <w:t xml:space="preserve"> na Dolním náměstí (Česká spořitelna)</w:t>
      </w:r>
      <w:r w:rsidR="009C3B88">
        <w:rPr>
          <w:lang w:val="cs-CZ"/>
        </w:rPr>
        <w:t>,</w:t>
      </w:r>
    </w:p>
    <w:p w14:paraId="6E2E6042" w14:textId="77777777" w:rsidR="00C06A62" w:rsidRDefault="003B2850" w:rsidP="009C3B88">
      <w:pPr>
        <w:pStyle w:val="ListParagraph"/>
        <w:numPr>
          <w:ilvl w:val="0"/>
          <w:numId w:val="2"/>
        </w:numPr>
        <w:jc w:val="both"/>
        <w:rPr>
          <w:lang w:val="cs-CZ"/>
        </w:rPr>
      </w:pPr>
      <w:r w:rsidRPr="001B4FB7">
        <w:rPr>
          <w:lang w:val="cs-CZ"/>
        </w:rPr>
        <w:lastRenderedPageBreak/>
        <w:t>měsíční odměn</w:t>
      </w:r>
      <w:r w:rsidR="001B4FB7" w:rsidRPr="001B4FB7">
        <w:rPr>
          <w:lang w:val="cs-CZ"/>
        </w:rPr>
        <w:t>y</w:t>
      </w:r>
      <w:r w:rsidRPr="001B4FB7">
        <w:rPr>
          <w:lang w:val="cs-CZ"/>
        </w:rPr>
        <w:t xml:space="preserve"> ve výší </w:t>
      </w:r>
      <w:r w:rsidRPr="001B4FB7">
        <w:rPr>
          <w:b/>
          <w:bCs/>
          <w:lang w:val="cs-CZ"/>
        </w:rPr>
        <w:t>1</w:t>
      </w:r>
      <w:r w:rsidR="001703FC" w:rsidRPr="001B4FB7">
        <w:rPr>
          <w:b/>
          <w:bCs/>
          <w:lang w:val="cs-CZ"/>
        </w:rPr>
        <w:t>8 546</w:t>
      </w:r>
      <w:r w:rsidRPr="001B4FB7">
        <w:rPr>
          <w:b/>
          <w:bCs/>
          <w:lang w:val="cs-CZ"/>
        </w:rPr>
        <w:t xml:space="preserve"> Kč bez DPH za správu budovy čp. 59</w:t>
      </w:r>
      <w:r w:rsidRPr="001B4FB7">
        <w:rPr>
          <w:lang w:val="cs-CZ"/>
        </w:rPr>
        <w:t xml:space="preserve"> ve Smetanově ul. (Spolkový dům)</w:t>
      </w:r>
      <w:r w:rsidR="009C3B88">
        <w:rPr>
          <w:lang w:val="cs-CZ"/>
        </w:rPr>
        <w:t>.</w:t>
      </w:r>
    </w:p>
    <w:p w14:paraId="4584E880" w14:textId="40D8D31A" w:rsidR="001B4FB7" w:rsidRDefault="00C06A62" w:rsidP="00C06A62">
      <w:pPr>
        <w:pStyle w:val="ListParagraph"/>
        <w:numPr>
          <w:ilvl w:val="1"/>
          <w:numId w:val="2"/>
        </w:numPr>
        <w:jc w:val="both"/>
        <w:rPr>
          <w:lang w:val="cs-CZ"/>
        </w:rPr>
      </w:pPr>
      <w:r>
        <w:rPr>
          <w:lang w:val="cs-CZ"/>
        </w:rPr>
        <w:t xml:space="preserve">V případě Spolkového domu správci dále náleží odměna ve výši </w:t>
      </w:r>
      <w:r w:rsidRPr="00C06A62">
        <w:rPr>
          <w:b/>
          <w:bCs/>
          <w:lang w:val="cs-CZ"/>
        </w:rPr>
        <w:t>500 Kč/den bez</w:t>
      </w:r>
      <w:r w:rsidR="000D1CB0">
        <w:rPr>
          <w:b/>
          <w:bCs/>
          <w:lang w:val="cs-CZ"/>
        </w:rPr>
        <w:t> </w:t>
      </w:r>
      <w:r w:rsidRPr="00C06A62">
        <w:rPr>
          <w:b/>
          <w:bCs/>
          <w:lang w:val="cs-CZ"/>
        </w:rPr>
        <w:t>DPH</w:t>
      </w:r>
      <w:r w:rsidR="009C3B88" w:rsidRPr="00C06A62">
        <w:rPr>
          <w:b/>
          <w:bCs/>
          <w:lang w:val="cs-CZ"/>
        </w:rPr>
        <w:t xml:space="preserve"> </w:t>
      </w:r>
      <w:r w:rsidRPr="00C06A62">
        <w:rPr>
          <w:b/>
          <w:bCs/>
          <w:lang w:val="cs-CZ"/>
        </w:rPr>
        <w:t xml:space="preserve">pro činnosti vykonávané nad rámec </w:t>
      </w:r>
      <w:r>
        <w:rPr>
          <w:b/>
          <w:bCs/>
          <w:lang w:val="cs-CZ"/>
        </w:rPr>
        <w:t>správy a provozu</w:t>
      </w:r>
      <w:r w:rsidR="000D1CB0" w:rsidRPr="000D1CB0">
        <w:rPr>
          <w:lang w:val="cs-CZ"/>
        </w:rPr>
        <w:t>, jež</w:t>
      </w:r>
      <w:r w:rsidRPr="000D1CB0">
        <w:rPr>
          <w:lang w:val="cs-CZ"/>
        </w:rPr>
        <w:t xml:space="preserve"> uprav</w:t>
      </w:r>
      <w:r w:rsidR="000D1CB0" w:rsidRPr="000D1CB0">
        <w:rPr>
          <w:lang w:val="cs-CZ"/>
        </w:rPr>
        <w:t>uj</w:t>
      </w:r>
      <w:r w:rsidR="000D1CB0">
        <w:rPr>
          <w:lang w:val="cs-CZ"/>
        </w:rPr>
        <w:t>í</w:t>
      </w:r>
      <w:r w:rsidRPr="000D1CB0">
        <w:rPr>
          <w:lang w:val="cs-CZ"/>
        </w:rPr>
        <w:t xml:space="preserve"> člán</w:t>
      </w:r>
      <w:r w:rsidR="000D1CB0" w:rsidRPr="000D1CB0">
        <w:rPr>
          <w:lang w:val="cs-CZ"/>
        </w:rPr>
        <w:t>e</w:t>
      </w:r>
      <w:r w:rsidRPr="000D1CB0">
        <w:rPr>
          <w:lang w:val="cs-CZ"/>
        </w:rPr>
        <w:t xml:space="preserve">k V. </w:t>
      </w:r>
      <w:r w:rsidR="007907B9" w:rsidRPr="000D1CB0">
        <w:rPr>
          <w:lang w:val="cs-CZ"/>
        </w:rPr>
        <w:t>a člán</w:t>
      </w:r>
      <w:r w:rsidR="000D1CB0" w:rsidRPr="000D1CB0">
        <w:rPr>
          <w:lang w:val="cs-CZ"/>
        </w:rPr>
        <w:t>e</w:t>
      </w:r>
      <w:r w:rsidR="007907B9" w:rsidRPr="000D1CB0">
        <w:rPr>
          <w:lang w:val="cs-CZ"/>
        </w:rPr>
        <w:t xml:space="preserve">k VI. Smlouvy. Tyto </w:t>
      </w:r>
      <w:r w:rsidR="000D1CB0" w:rsidRPr="000D1CB0">
        <w:rPr>
          <w:lang w:val="cs-CZ"/>
        </w:rPr>
        <w:t xml:space="preserve">dodatečné </w:t>
      </w:r>
      <w:r w:rsidR="007907B9" w:rsidRPr="000D1CB0">
        <w:rPr>
          <w:lang w:val="cs-CZ"/>
        </w:rPr>
        <w:t xml:space="preserve">činnosti </w:t>
      </w:r>
      <w:r w:rsidRPr="000D1CB0">
        <w:rPr>
          <w:lang w:val="cs-CZ"/>
        </w:rPr>
        <w:t>souvisej</w:t>
      </w:r>
      <w:r>
        <w:rPr>
          <w:lang w:val="cs-CZ"/>
        </w:rPr>
        <w:t xml:space="preserve">í se zajištěním vytápění </w:t>
      </w:r>
      <w:r w:rsidR="000D1CB0">
        <w:rPr>
          <w:lang w:val="cs-CZ"/>
        </w:rPr>
        <w:t>Spolkového domu</w:t>
      </w:r>
      <w:r>
        <w:rPr>
          <w:lang w:val="cs-CZ"/>
        </w:rPr>
        <w:t xml:space="preserve"> v</w:t>
      </w:r>
      <w:r w:rsidR="000D1CB0">
        <w:rPr>
          <w:lang w:val="cs-CZ"/>
        </w:rPr>
        <w:t xml:space="preserve"> </w:t>
      </w:r>
      <w:r>
        <w:rPr>
          <w:lang w:val="cs-CZ"/>
        </w:rPr>
        <w:t xml:space="preserve">období jeho očekávaného využití od 1. 10. příslušného roku do 30. 4. roku následného, a to z důvodu chybějící </w:t>
      </w:r>
      <w:r w:rsidR="000D1CB0">
        <w:rPr>
          <w:lang w:val="cs-CZ"/>
        </w:rPr>
        <w:t xml:space="preserve">automatické </w:t>
      </w:r>
      <w:r>
        <w:rPr>
          <w:lang w:val="cs-CZ"/>
        </w:rPr>
        <w:t>regulace u</w:t>
      </w:r>
      <w:r w:rsidR="000D1CB0">
        <w:rPr>
          <w:lang w:val="cs-CZ"/>
        </w:rPr>
        <w:t> </w:t>
      </w:r>
      <w:r>
        <w:rPr>
          <w:lang w:val="cs-CZ"/>
        </w:rPr>
        <w:t>plynových kotlů.</w:t>
      </w:r>
    </w:p>
    <w:p w14:paraId="0F947CAC" w14:textId="77777777" w:rsidR="00C06A62" w:rsidRPr="00C06A62" w:rsidRDefault="00C06A62" w:rsidP="00C06A62">
      <w:pPr>
        <w:jc w:val="both"/>
        <w:rPr>
          <w:lang w:val="cs-CZ"/>
        </w:rPr>
      </w:pPr>
    </w:p>
    <w:p w14:paraId="3DC35787" w14:textId="52335390" w:rsidR="009C3B88" w:rsidRDefault="009C3B88" w:rsidP="008C029E">
      <w:pPr>
        <w:jc w:val="both"/>
        <w:rPr>
          <w:lang w:val="cs-CZ"/>
        </w:rPr>
      </w:pPr>
      <w:r>
        <w:rPr>
          <w:lang w:val="cs-CZ"/>
        </w:rPr>
        <w:t xml:space="preserve">Rozdíl v účtované odměně za období od 1. 1. 2023 do 30. 9. 2023 bude vyúčtován společně s odměnou za měsíc </w:t>
      </w:r>
      <w:r w:rsidR="007907B9">
        <w:rPr>
          <w:lang w:val="cs-CZ"/>
        </w:rPr>
        <w:t xml:space="preserve">září </w:t>
      </w:r>
      <w:r>
        <w:rPr>
          <w:lang w:val="cs-CZ"/>
        </w:rPr>
        <w:t>2023</w:t>
      </w:r>
      <w:r w:rsidR="000D1CB0">
        <w:rPr>
          <w:lang w:val="cs-CZ"/>
        </w:rPr>
        <w:t xml:space="preserve"> nejpozději do 10. 10</w:t>
      </w:r>
      <w:r>
        <w:rPr>
          <w:lang w:val="cs-CZ"/>
        </w:rPr>
        <w:t>.</w:t>
      </w:r>
      <w:r w:rsidR="000D1CB0">
        <w:rPr>
          <w:lang w:val="cs-CZ"/>
        </w:rPr>
        <w:t xml:space="preserve"> 2023 v souladu</w:t>
      </w:r>
      <w:r>
        <w:rPr>
          <w:lang w:val="cs-CZ"/>
        </w:rPr>
        <w:t xml:space="preserve"> </w:t>
      </w:r>
      <w:r w:rsidR="000D1CB0">
        <w:rPr>
          <w:lang w:val="cs-CZ"/>
        </w:rPr>
        <w:t>s platebními podmínkami dohodnutými v článku VIII. odst. 2 Smlouvy.</w:t>
      </w:r>
    </w:p>
    <w:p w14:paraId="7D1E55FD" w14:textId="77777777" w:rsidR="009C3B88" w:rsidRDefault="009C3B88" w:rsidP="008C029E">
      <w:pPr>
        <w:jc w:val="both"/>
        <w:rPr>
          <w:lang w:val="cs-CZ"/>
        </w:rPr>
      </w:pPr>
    </w:p>
    <w:p w14:paraId="77719622" w14:textId="2A6347B9" w:rsidR="008C029E" w:rsidRPr="00961585" w:rsidRDefault="008C029E" w:rsidP="008C029E">
      <w:pPr>
        <w:jc w:val="both"/>
        <w:rPr>
          <w:u w:val="single"/>
          <w:lang w:val="cs-CZ"/>
        </w:rPr>
      </w:pPr>
      <w:r w:rsidRPr="00961585">
        <w:rPr>
          <w:u w:val="single"/>
          <w:lang w:val="cs-CZ"/>
        </w:rPr>
        <w:t>Článek VIII. odst. 6 nově zní takto:</w:t>
      </w:r>
    </w:p>
    <w:p w14:paraId="63E2F5FF" w14:textId="77777777" w:rsidR="00CC08BB" w:rsidRPr="006F3465" w:rsidRDefault="00CC08BB" w:rsidP="00CC08BB">
      <w:pPr>
        <w:jc w:val="center"/>
        <w:rPr>
          <w:b/>
          <w:bCs/>
          <w:lang w:val="cs-CZ"/>
        </w:rPr>
      </w:pPr>
      <w:r w:rsidRPr="006F3465">
        <w:rPr>
          <w:b/>
          <w:bCs/>
          <w:lang w:val="cs-CZ"/>
        </w:rPr>
        <w:t>Článek VIII.</w:t>
      </w:r>
    </w:p>
    <w:p w14:paraId="15043525" w14:textId="77777777" w:rsidR="00CC08BB" w:rsidRPr="006F3465" w:rsidRDefault="00CC08BB" w:rsidP="00CC08BB">
      <w:pPr>
        <w:spacing w:after="120"/>
        <w:jc w:val="center"/>
        <w:rPr>
          <w:b/>
          <w:bCs/>
          <w:lang w:val="cs-CZ"/>
        </w:rPr>
      </w:pPr>
      <w:r w:rsidRPr="006F3465">
        <w:rPr>
          <w:b/>
          <w:bCs/>
          <w:lang w:val="cs-CZ"/>
        </w:rPr>
        <w:t>Odměna správce</w:t>
      </w:r>
    </w:p>
    <w:p w14:paraId="7A0D1B73" w14:textId="07D98902" w:rsidR="00CC08BB" w:rsidRPr="006F3465" w:rsidRDefault="00CC08BB" w:rsidP="00CC08BB">
      <w:pPr>
        <w:pStyle w:val="ListParagraph"/>
        <w:numPr>
          <w:ilvl w:val="0"/>
          <w:numId w:val="3"/>
        </w:numPr>
        <w:ind w:left="284" w:hanging="284"/>
        <w:jc w:val="both"/>
        <w:rPr>
          <w:lang w:val="cs-CZ"/>
        </w:rPr>
      </w:pPr>
      <w:r w:rsidRPr="006F3465">
        <w:rPr>
          <w:lang w:val="cs-CZ"/>
        </w:rPr>
        <w:t xml:space="preserve">Výše odměny uvedená v odst. 1 tohoto článku bude </w:t>
      </w:r>
      <w:r w:rsidR="00571471">
        <w:rPr>
          <w:lang w:val="cs-CZ"/>
        </w:rPr>
        <w:t xml:space="preserve">v období od 1. 1. 2024 dále </w:t>
      </w:r>
      <w:r w:rsidRPr="006F3465">
        <w:rPr>
          <w:lang w:val="cs-CZ"/>
        </w:rPr>
        <w:t xml:space="preserve">každoročně navýšena </w:t>
      </w:r>
      <w:r w:rsidRPr="001B4FB7">
        <w:rPr>
          <w:b/>
          <w:bCs/>
          <w:lang w:val="cs-CZ"/>
        </w:rPr>
        <w:t>s</w:t>
      </w:r>
      <w:r w:rsidR="00571471">
        <w:rPr>
          <w:b/>
          <w:bCs/>
          <w:lang w:val="cs-CZ"/>
        </w:rPr>
        <w:t xml:space="preserve"> </w:t>
      </w:r>
      <w:r w:rsidRPr="001B4FB7">
        <w:rPr>
          <w:b/>
          <w:bCs/>
          <w:lang w:val="cs-CZ"/>
        </w:rPr>
        <w:t>účinností od</w:t>
      </w:r>
      <w:r w:rsidR="00571471">
        <w:rPr>
          <w:b/>
          <w:bCs/>
          <w:lang w:val="cs-CZ"/>
        </w:rPr>
        <w:t xml:space="preserve"> </w:t>
      </w:r>
      <w:r w:rsidRPr="001B4FB7">
        <w:rPr>
          <w:b/>
          <w:bCs/>
          <w:lang w:val="cs-CZ"/>
        </w:rPr>
        <w:t>1.</w:t>
      </w:r>
      <w:r w:rsidR="001B4FB7">
        <w:rPr>
          <w:b/>
          <w:bCs/>
          <w:lang w:val="cs-CZ"/>
        </w:rPr>
        <w:t> </w:t>
      </w:r>
      <w:r w:rsidRPr="001B4FB7">
        <w:rPr>
          <w:b/>
          <w:bCs/>
          <w:lang w:val="cs-CZ"/>
        </w:rPr>
        <w:t>4.</w:t>
      </w:r>
      <w:r w:rsidRPr="006F3465">
        <w:rPr>
          <w:lang w:val="cs-CZ"/>
        </w:rPr>
        <w:t xml:space="preserve"> o částku odpovídají příslušné míře inflace (index cen stavebních děl) vykazované v ČR Českým statistickým úřadem za předchozí kalendářní rok, maximálně však ve výši 5 %. Bude-li příslušná inflace </w:t>
      </w:r>
      <w:r w:rsidR="006F3465">
        <w:rPr>
          <w:lang w:val="cs-CZ"/>
        </w:rPr>
        <w:t xml:space="preserve">za předchozí kalendářní rok </w:t>
      </w:r>
      <w:r w:rsidRPr="006F3465">
        <w:rPr>
          <w:lang w:val="cs-CZ"/>
        </w:rPr>
        <w:t xml:space="preserve">vyšší než 5 %, pak se odměna uvedená v odst. 1 </w:t>
      </w:r>
      <w:proofErr w:type="gramStart"/>
      <w:r w:rsidRPr="006F3465">
        <w:rPr>
          <w:lang w:val="cs-CZ"/>
        </w:rPr>
        <w:t>navýší</w:t>
      </w:r>
      <w:proofErr w:type="gramEnd"/>
      <w:r w:rsidRPr="006F3465">
        <w:rPr>
          <w:lang w:val="cs-CZ"/>
        </w:rPr>
        <w:t xml:space="preserve"> </w:t>
      </w:r>
      <w:r w:rsidR="001B4FB7">
        <w:rPr>
          <w:lang w:val="cs-CZ"/>
        </w:rPr>
        <w:t xml:space="preserve">právě </w:t>
      </w:r>
      <w:r w:rsidRPr="006F3465">
        <w:rPr>
          <w:lang w:val="cs-CZ"/>
        </w:rPr>
        <w:t xml:space="preserve">o 5 % </w:t>
      </w:r>
      <w:r w:rsidR="001B4FB7">
        <w:rPr>
          <w:lang w:val="cs-CZ"/>
        </w:rPr>
        <w:t>+</w:t>
      </w:r>
      <w:r w:rsidRPr="006F3465">
        <w:rPr>
          <w:lang w:val="cs-CZ"/>
        </w:rPr>
        <w:t xml:space="preserve"> 1/2 rozdílu mezi příslušnou mírou inflace a 5 %. </w:t>
      </w:r>
      <w:r w:rsidR="00F2283F">
        <w:rPr>
          <w:lang w:val="cs-CZ"/>
        </w:rPr>
        <w:t xml:space="preserve">Pro vyloučení pochybností platí, že v případě, kdy bude inflace záporná, se odměna meziročně nesnižuje. </w:t>
      </w:r>
    </w:p>
    <w:p w14:paraId="11F40B3E" w14:textId="77777777" w:rsidR="008C029E" w:rsidRPr="006F3465" w:rsidRDefault="008C029E" w:rsidP="008C029E">
      <w:pPr>
        <w:jc w:val="both"/>
        <w:rPr>
          <w:lang w:val="cs-CZ"/>
        </w:rPr>
      </w:pPr>
    </w:p>
    <w:p w14:paraId="312BC725" w14:textId="3BF857A8" w:rsidR="008C029E" w:rsidRPr="006F3465" w:rsidRDefault="008C029E" w:rsidP="008C029E">
      <w:pPr>
        <w:jc w:val="both"/>
        <w:rPr>
          <w:lang w:val="cs-CZ"/>
        </w:rPr>
      </w:pPr>
      <w:r w:rsidRPr="006F3465">
        <w:rPr>
          <w:lang w:val="cs-CZ"/>
        </w:rPr>
        <w:t xml:space="preserve">Ostatní ujednání uvedená ve Smlouvě zůstávají i nadále v platnosti. Dodatek nabývá platnosti dnem podpisu obou smluvních stran a </w:t>
      </w:r>
      <w:r w:rsidR="00D6229C">
        <w:rPr>
          <w:lang w:val="cs-CZ"/>
        </w:rPr>
        <w:t xml:space="preserve">účinnosti dnem zveřejnění tohoto dodatku v registru smluv. </w:t>
      </w:r>
    </w:p>
    <w:p w14:paraId="47C0FE83" w14:textId="77777777" w:rsidR="008C029E" w:rsidRPr="006F3465" w:rsidRDefault="008C029E" w:rsidP="008C029E">
      <w:pPr>
        <w:jc w:val="both"/>
        <w:rPr>
          <w:lang w:val="cs-CZ"/>
        </w:rPr>
      </w:pPr>
    </w:p>
    <w:p w14:paraId="1BD6CD8C" w14:textId="77777777" w:rsidR="00CE42CC" w:rsidRPr="006F3465" w:rsidRDefault="00CE42CC" w:rsidP="008C029E">
      <w:pPr>
        <w:jc w:val="both"/>
        <w:rPr>
          <w:lang w:val="cs-CZ"/>
        </w:rPr>
      </w:pPr>
    </w:p>
    <w:p w14:paraId="19A72840" w14:textId="0D949798" w:rsidR="008C029E" w:rsidRPr="006F3465" w:rsidRDefault="008C029E" w:rsidP="008C029E">
      <w:pPr>
        <w:jc w:val="both"/>
        <w:rPr>
          <w:lang w:val="cs-CZ"/>
        </w:rPr>
      </w:pPr>
      <w:r w:rsidRPr="006F3465">
        <w:rPr>
          <w:lang w:val="cs-CZ"/>
        </w:rPr>
        <w:t xml:space="preserve">Humpolec </w:t>
      </w:r>
      <w:r w:rsidRPr="006F3465">
        <w:rPr>
          <w:highlight w:val="yellow"/>
          <w:lang w:val="cs-CZ"/>
        </w:rPr>
        <w:t xml:space="preserve">XX. </w:t>
      </w:r>
      <w:r w:rsidR="007907B9">
        <w:rPr>
          <w:highlight w:val="yellow"/>
          <w:lang w:val="cs-CZ"/>
        </w:rPr>
        <w:t>9</w:t>
      </w:r>
      <w:r w:rsidRPr="006F3465">
        <w:rPr>
          <w:highlight w:val="yellow"/>
          <w:lang w:val="cs-CZ"/>
        </w:rPr>
        <w:t>.</w:t>
      </w:r>
      <w:r w:rsidRPr="006F3465">
        <w:rPr>
          <w:lang w:val="cs-CZ"/>
        </w:rPr>
        <w:t xml:space="preserve"> 2023</w:t>
      </w:r>
    </w:p>
    <w:p w14:paraId="0B35A847" w14:textId="77777777" w:rsidR="008C029E" w:rsidRPr="006F3465" w:rsidRDefault="008C029E" w:rsidP="008C029E">
      <w:pPr>
        <w:jc w:val="both"/>
        <w:rPr>
          <w:lang w:val="cs-CZ"/>
        </w:rPr>
      </w:pPr>
    </w:p>
    <w:p w14:paraId="6995D32C" w14:textId="77777777" w:rsidR="00CE42CC" w:rsidRPr="006F3465" w:rsidRDefault="00CE42CC" w:rsidP="008C029E">
      <w:pPr>
        <w:jc w:val="both"/>
        <w:rPr>
          <w:lang w:val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629"/>
      </w:tblGrid>
      <w:tr w:rsidR="005315A2" w:rsidRPr="006F3465" w14:paraId="2139CFF7" w14:textId="77777777" w:rsidTr="005315A2">
        <w:tc>
          <w:tcPr>
            <w:tcW w:w="3544" w:type="dxa"/>
            <w:tcBorders>
              <w:bottom w:val="dotted" w:sz="4" w:space="0" w:color="000000" w:themeColor="text1"/>
            </w:tcBorders>
          </w:tcPr>
          <w:p w14:paraId="05EDA022" w14:textId="4EFAB3A4" w:rsidR="005315A2" w:rsidRPr="006F3465" w:rsidRDefault="005315A2" w:rsidP="005315A2">
            <w:pPr>
              <w:jc w:val="both"/>
              <w:rPr>
                <w:b/>
                <w:bCs/>
                <w:lang w:val="cs-CZ"/>
              </w:rPr>
            </w:pPr>
            <w:r w:rsidRPr="006F3465">
              <w:rPr>
                <w:b/>
                <w:bCs/>
                <w:lang w:val="cs-CZ"/>
              </w:rPr>
              <w:t>Za město Humpolec:</w:t>
            </w:r>
          </w:p>
          <w:p w14:paraId="0B163A17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  <w:p w14:paraId="653BE3AE" w14:textId="3A25333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1843" w:type="dxa"/>
          </w:tcPr>
          <w:p w14:paraId="459A71D6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3629" w:type="dxa"/>
            <w:tcBorders>
              <w:bottom w:val="dotted" w:sz="4" w:space="0" w:color="000000" w:themeColor="text1"/>
            </w:tcBorders>
          </w:tcPr>
          <w:p w14:paraId="510E0099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</w:tr>
      <w:tr w:rsidR="005315A2" w:rsidRPr="006F3465" w14:paraId="36DC79F0" w14:textId="77777777" w:rsidTr="005315A2">
        <w:tc>
          <w:tcPr>
            <w:tcW w:w="3544" w:type="dxa"/>
            <w:tcBorders>
              <w:top w:val="dotted" w:sz="4" w:space="0" w:color="000000" w:themeColor="text1"/>
            </w:tcBorders>
          </w:tcPr>
          <w:p w14:paraId="41EBFD2A" w14:textId="2A4AED28" w:rsidR="005315A2" w:rsidRPr="006F3465" w:rsidRDefault="005315A2" w:rsidP="005315A2">
            <w:pPr>
              <w:spacing w:before="60"/>
              <w:jc w:val="both"/>
              <w:rPr>
                <w:lang w:val="cs-CZ"/>
              </w:rPr>
            </w:pPr>
            <w:r w:rsidRPr="006F3465">
              <w:rPr>
                <w:lang w:val="cs-CZ"/>
              </w:rPr>
              <w:t>Mgr. Alena Štěrbová, starostka</w:t>
            </w:r>
          </w:p>
        </w:tc>
        <w:tc>
          <w:tcPr>
            <w:tcW w:w="1843" w:type="dxa"/>
          </w:tcPr>
          <w:p w14:paraId="155C0436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3629" w:type="dxa"/>
            <w:tcBorders>
              <w:top w:val="dotted" w:sz="4" w:space="0" w:color="000000" w:themeColor="text1"/>
            </w:tcBorders>
          </w:tcPr>
          <w:p w14:paraId="061A37D4" w14:textId="1176669E" w:rsidR="005315A2" w:rsidRPr="006F3465" w:rsidRDefault="005315A2" w:rsidP="005315A2">
            <w:pPr>
              <w:spacing w:before="60"/>
              <w:jc w:val="both"/>
              <w:rPr>
                <w:lang w:val="cs-CZ"/>
              </w:rPr>
            </w:pPr>
            <w:r w:rsidRPr="006F3465">
              <w:rPr>
                <w:lang w:val="cs-CZ"/>
              </w:rPr>
              <w:t>Ing. Petr Machek, místostarosta</w:t>
            </w:r>
          </w:p>
        </w:tc>
      </w:tr>
      <w:tr w:rsidR="005315A2" w:rsidRPr="006F3465" w14:paraId="558EA44C" w14:textId="77777777" w:rsidTr="005315A2">
        <w:trPr>
          <w:trHeight w:val="984"/>
        </w:trPr>
        <w:tc>
          <w:tcPr>
            <w:tcW w:w="3544" w:type="dxa"/>
          </w:tcPr>
          <w:p w14:paraId="433EAF53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1843" w:type="dxa"/>
          </w:tcPr>
          <w:p w14:paraId="56D8D366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3629" w:type="dxa"/>
          </w:tcPr>
          <w:p w14:paraId="5732DE7F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</w:tr>
      <w:tr w:rsidR="005315A2" w:rsidRPr="006F3465" w14:paraId="33A54420" w14:textId="77777777" w:rsidTr="005315A2">
        <w:tc>
          <w:tcPr>
            <w:tcW w:w="3544" w:type="dxa"/>
            <w:tcBorders>
              <w:bottom w:val="dotted" w:sz="4" w:space="0" w:color="000000" w:themeColor="text1"/>
            </w:tcBorders>
          </w:tcPr>
          <w:p w14:paraId="2BD57F10" w14:textId="77777777" w:rsidR="005315A2" w:rsidRPr="006F3465" w:rsidRDefault="005315A2" w:rsidP="008C029E">
            <w:pPr>
              <w:jc w:val="both"/>
              <w:rPr>
                <w:b/>
                <w:bCs/>
                <w:lang w:val="cs-CZ"/>
              </w:rPr>
            </w:pPr>
            <w:r w:rsidRPr="006F3465">
              <w:rPr>
                <w:b/>
                <w:bCs/>
                <w:lang w:val="cs-CZ"/>
              </w:rPr>
              <w:t>Za správce:</w:t>
            </w:r>
          </w:p>
          <w:p w14:paraId="7A14EFE1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  <w:p w14:paraId="1D1A8A7E" w14:textId="58083C35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1843" w:type="dxa"/>
          </w:tcPr>
          <w:p w14:paraId="1E3FD825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3629" w:type="dxa"/>
          </w:tcPr>
          <w:p w14:paraId="1253CB27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</w:tr>
      <w:tr w:rsidR="005315A2" w:rsidRPr="006F3465" w14:paraId="31B59718" w14:textId="77777777" w:rsidTr="005315A2">
        <w:tc>
          <w:tcPr>
            <w:tcW w:w="3544" w:type="dxa"/>
            <w:tcBorders>
              <w:top w:val="dotted" w:sz="4" w:space="0" w:color="000000" w:themeColor="text1"/>
            </w:tcBorders>
          </w:tcPr>
          <w:p w14:paraId="2D9C51C6" w14:textId="1FA357C5" w:rsidR="005315A2" w:rsidRPr="006F3465" w:rsidRDefault="005315A2" w:rsidP="005315A2">
            <w:pPr>
              <w:spacing w:before="60"/>
              <w:jc w:val="both"/>
              <w:rPr>
                <w:lang w:val="cs-CZ"/>
              </w:rPr>
            </w:pPr>
            <w:r w:rsidRPr="006F3465">
              <w:rPr>
                <w:lang w:val="cs-CZ"/>
              </w:rPr>
              <w:t>Antonín Vincenc, jednatel</w:t>
            </w:r>
          </w:p>
        </w:tc>
        <w:tc>
          <w:tcPr>
            <w:tcW w:w="1843" w:type="dxa"/>
            <w:tcBorders>
              <w:left w:val="nil"/>
            </w:tcBorders>
          </w:tcPr>
          <w:p w14:paraId="60F9E8CD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  <w:tc>
          <w:tcPr>
            <w:tcW w:w="3629" w:type="dxa"/>
          </w:tcPr>
          <w:p w14:paraId="6E64F270" w14:textId="77777777" w:rsidR="005315A2" w:rsidRPr="006F3465" w:rsidRDefault="005315A2" w:rsidP="008C029E">
            <w:pPr>
              <w:jc w:val="both"/>
              <w:rPr>
                <w:lang w:val="cs-CZ"/>
              </w:rPr>
            </w:pPr>
          </w:p>
        </w:tc>
      </w:tr>
    </w:tbl>
    <w:p w14:paraId="7474FDC7" w14:textId="77777777" w:rsidR="008C029E" w:rsidRPr="006F3465" w:rsidRDefault="008C029E" w:rsidP="007907B9">
      <w:pPr>
        <w:jc w:val="both"/>
        <w:rPr>
          <w:b/>
          <w:bCs/>
          <w:lang w:val="cs-CZ"/>
        </w:rPr>
      </w:pPr>
    </w:p>
    <w:sectPr w:rsidR="008C029E" w:rsidRPr="006F3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652C"/>
    <w:multiLevelType w:val="hybridMultilevel"/>
    <w:tmpl w:val="DF06788C"/>
    <w:lvl w:ilvl="0" w:tplc="1836104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B0F1190"/>
    <w:multiLevelType w:val="hybridMultilevel"/>
    <w:tmpl w:val="88E8AEA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6C9E"/>
    <w:multiLevelType w:val="hybridMultilevel"/>
    <w:tmpl w:val="7A823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20935">
    <w:abstractNumId w:val="2"/>
  </w:num>
  <w:num w:numId="2" w16cid:durableId="19477196">
    <w:abstractNumId w:val="0"/>
  </w:num>
  <w:num w:numId="3" w16cid:durableId="109335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9E"/>
    <w:rsid w:val="000D1CB0"/>
    <w:rsid w:val="001703FC"/>
    <w:rsid w:val="001B4FB7"/>
    <w:rsid w:val="002B0810"/>
    <w:rsid w:val="003B2850"/>
    <w:rsid w:val="004B32CA"/>
    <w:rsid w:val="004F127D"/>
    <w:rsid w:val="005315A2"/>
    <w:rsid w:val="00571471"/>
    <w:rsid w:val="005D46AD"/>
    <w:rsid w:val="006D78FF"/>
    <w:rsid w:val="006F3465"/>
    <w:rsid w:val="007907B9"/>
    <w:rsid w:val="008C029E"/>
    <w:rsid w:val="00961585"/>
    <w:rsid w:val="009C3B88"/>
    <w:rsid w:val="00AB05ED"/>
    <w:rsid w:val="00C06A62"/>
    <w:rsid w:val="00CC08BB"/>
    <w:rsid w:val="00CE42CC"/>
    <w:rsid w:val="00D6229C"/>
    <w:rsid w:val="00F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1999C"/>
  <w15:chartTrackingRefBased/>
  <w15:docId w15:val="{5C4A711A-02FC-4648-833D-76FAB1CA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5ED"/>
    <w:pPr>
      <w:ind w:left="720"/>
      <w:contextualSpacing/>
    </w:pPr>
  </w:style>
  <w:style w:type="paragraph" w:styleId="Revision">
    <w:name w:val="Revision"/>
    <w:hidden/>
    <w:uiPriority w:val="99"/>
    <w:semiHidden/>
    <w:rsid w:val="00D6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Dodatek ke smlouve TSH</vt:lpstr>
    </vt:vector>
  </TitlesOfParts>
  <Manager/>
  <Company/>
  <LinksUpToDate>false</LinksUpToDate>
  <CharactersWithSpaces>3467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smlouve TSH</dc:title>
  <dc:subject/>
  <dc:creator>Tomas Voplakal</dc:creator>
  <cp:keywords/>
  <dc:description/>
  <cp:lastModifiedBy>Tomáš Voplakal</cp:lastModifiedBy>
  <cp:revision>14</cp:revision>
  <dcterms:created xsi:type="dcterms:W3CDTF">2023-08-18T03:55:00Z</dcterms:created>
  <dcterms:modified xsi:type="dcterms:W3CDTF">2023-08-23T09:39:00Z</dcterms:modified>
  <cp:category/>
</cp:coreProperties>
</file>