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D35C" w14:textId="7F0E4E92" w:rsidR="00B60C48" w:rsidRPr="005375F6" w:rsidRDefault="00FF0FAA" w:rsidP="00C27C19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sz w:val="32"/>
          <w:szCs w:val="32"/>
        </w:rPr>
      </w:pPr>
      <w:r w:rsidRPr="005375F6">
        <w:rPr>
          <w:rFonts w:ascii="Atyp BL Text" w:hAnsi="Atyp BL Text" w:cstheme="majorHAnsi"/>
          <w:b/>
          <w:sz w:val="72"/>
          <w:szCs w:val="72"/>
        </w:rPr>
        <w:t xml:space="preserve">Město </w:t>
      </w:r>
      <w:r w:rsidR="005375F6" w:rsidRPr="005375F6">
        <w:rPr>
          <w:rFonts w:ascii="Atyp BL Text" w:hAnsi="Atyp BL Text" w:cstheme="majorHAnsi"/>
          <w:b/>
          <w:sz w:val="72"/>
          <w:szCs w:val="72"/>
        </w:rPr>
        <w:t>Humpolec</w:t>
      </w:r>
    </w:p>
    <w:p w14:paraId="3B24D35D" w14:textId="77777777" w:rsidR="00B60C48" w:rsidRPr="005375F6" w:rsidRDefault="00B60C48" w:rsidP="00C27C19">
      <w:pPr>
        <w:pBdr>
          <w:top w:val="single" w:sz="4" w:space="0" w:color="000000"/>
        </w:pBdr>
        <w:rPr>
          <w:rFonts w:ascii="Atyp BL Text" w:hAnsi="Atyp BL Text" w:cstheme="majorHAnsi"/>
          <w:sz w:val="4"/>
          <w:szCs w:val="4"/>
        </w:rPr>
      </w:pPr>
    </w:p>
    <w:p w14:paraId="3B24D35E" w14:textId="77777777" w:rsidR="00B60C48" w:rsidRPr="005375F6" w:rsidRDefault="00B60C48" w:rsidP="00C27C19">
      <w:pPr>
        <w:tabs>
          <w:tab w:val="left" w:pos="993"/>
        </w:tabs>
        <w:rPr>
          <w:rFonts w:ascii="Atyp BL Text" w:hAnsi="Atyp BL Text" w:cstheme="majorHAnsi"/>
        </w:rPr>
      </w:pPr>
      <w:bookmarkStart w:id="0" w:name="_gjdgxs" w:colFirst="0" w:colLast="0"/>
      <w:bookmarkEnd w:id="0"/>
    </w:p>
    <w:p w14:paraId="3B24D35F" w14:textId="77777777" w:rsidR="00B60C48" w:rsidRPr="005375F6" w:rsidRDefault="00B60C48" w:rsidP="00C27C19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</w:p>
    <w:p w14:paraId="3B24D360" w14:textId="77777777" w:rsidR="00B60C48" w:rsidRPr="005375F6" w:rsidRDefault="00000000" w:rsidP="00C27C19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b/>
          <w:color w:val="000000"/>
          <w:sz w:val="32"/>
          <w:szCs w:val="32"/>
        </w:rPr>
      </w:pPr>
      <w:bookmarkStart w:id="1" w:name="_30j0zll" w:colFirst="0" w:colLast="0"/>
      <w:bookmarkEnd w:id="1"/>
      <w:r w:rsidRPr="005375F6">
        <w:rPr>
          <w:rFonts w:ascii="Atyp BL Text" w:hAnsi="Atyp BL Text" w:cstheme="majorHAnsi"/>
          <w:b/>
          <w:color w:val="000000"/>
          <w:sz w:val="32"/>
          <w:szCs w:val="32"/>
        </w:rPr>
        <w:t>OZNÁMENÍ O VYHLÁŠENÍ</w:t>
      </w:r>
    </w:p>
    <w:p w14:paraId="3B24D361" w14:textId="77777777" w:rsidR="00B60C48" w:rsidRPr="005375F6" w:rsidRDefault="00000000" w:rsidP="00C27C19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b/>
          <w:color w:val="000000"/>
          <w:sz w:val="32"/>
          <w:szCs w:val="32"/>
        </w:rPr>
      </w:pPr>
      <w:r w:rsidRPr="005375F6">
        <w:rPr>
          <w:rFonts w:ascii="Atyp BL Text" w:hAnsi="Atyp BL Text" w:cstheme="majorHAnsi"/>
          <w:b/>
          <w:color w:val="000000"/>
          <w:sz w:val="32"/>
          <w:szCs w:val="32"/>
        </w:rPr>
        <w:t>VÝBĚROVÉHO ŘÍZENÍ</w:t>
      </w:r>
    </w:p>
    <w:p w14:paraId="3B24D362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</w:p>
    <w:p w14:paraId="3B24D363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</w:p>
    <w:p w14:paraId="3B24D364" w14:textId="3B5B1EE9" w:rsidR="00B60C48" w:rsidRPr="005375F6" w:rsidRDefault="00000000">
      <w:p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Město </w:t>
      </w:r>
      <w:r w:rsidR="005375F6" w:rsidRPr="005375F6">
        <w:rPr>
          <w:rFonts w:ascii="Atyp BL Text" w:hAnsi="Atyp BL Text" w:cstheme="majorHAnsi"/>
          <w:sz w:val="24"/>
          <w:szCs w:val="24"/>
        </w:rPr>
        <w:t xml:space="preserve">Humpolec </w:t>
      </w:r>
      <w:r w:rsidRPr="005375F6">
        <w:rPr>
          <w:rFonts w:ascii="Atyp BL Text" w:hAnsi="Atyp BL Text" w:cstheme="majorHAnsi"/>
          <w:sz w:val="24"/>
          <w:szCs w:val="24"/>
        </w:rPr>
        <w:t>vypisuje výběrové řízení na pozici</w:t>
      </w:r>
    </w:p>
    <w:p w14:paraId="3B24D365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  <w:r w:rsidRPr="005375F6">
        <w:rPr>
          <w:rFonts w:ascii="Atyp BL Text" w:hAnsi="Atyp BL Text" w:cstheme="majorHAnsi"/>
          <w:color w:val="000000"/>
        </w:rPr>
        <w:t xml:space="preserve"> </w:t>
      </w:r>
    </w:p>
    <w:p w14:paraId="3B24D366" w14:textId="77777777" w:rsidR="00B60C48" w:rsidRPr="005375F6" w:rsidRDefault="00000000" w:rsidP="000D0B1C">
      <w:pPr>
        <w:spacing w:line="276" w:lineRule="auto"/>
        <w:rPr>
          <w:rFonts w:ascii="Atyp BL Text" w:hAnsi="Atyp BL Text" w:cstheme="majorHAnsi"/>
          <w:b/>
          <w:sz w:val="24"/>
          <w:szCs w:val="24"/>
        </w:rPr>
      </w:pPr>
      <w:r w:rsidRPr="005375F6">
        <w:rPr>
          <w:rFonts w:ascii="Atyp BL Text" w:hAnsi="Atyp BL Text" w:cstheme="majorHAnsi"/>
          <w:b/>
          <w:sz w:val="24"/>
          <w:szCs w:val="24"/>
        </w:rPr>
        <w:t>městský architekt (externí odborný konzultant)</w:t>
      </w:r>
    </w:p>
    <w:p w14:paraId="3B24D367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</w:p>
    <w:p w14:paraId="3B24D368" w14:textId="77777777" w:rsidR="00B60C48" w:rsidRPr="005375F6" w:rsidRDefault="00000000">
      <w:p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a vyzývá zájemce k předložení přihlášky do výběrového řízení na obsazení této pozice.</w:t>
      </w:r>
    </w:p>
    <w:p w14:paraId="3B24D369" w14:textId="77777777" w:rsidR="00B60C48" w:rsidRPr="005375F6" w:rsidRDefault="00B60C48">
      <w:p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</w:p>
    <w:p w14:paraId="3B24D36A" w14:textId="386EFE13" w:rsidR="00B60C48" w:rsidRPr="005375F6" w:rsidRDefault="00000000">
      <w:pPr>
        <w:spacing w:line="276" w:lineRule="auto"/>
        <w:jc w:val="both"/>
        <w:rPr>
          <w:rFonts w:ascii="Atyp BL Text" w:hAnsi="Atyp BL Text" w:cstheme="majorHAnsi"/>
          <w:b/>
          <w:bCs/>
          <w:sz w:val="24"/>
          <w:szCs w:val="24"/>
        </w:rPr>
      </w:pPr>
      <w:r w:rsidRPr="005375F6">
        <w:rPr>
          <w:rFonts w:ascii="Atyp BL Text" w:hAnsi="Atyp BL Text" w:cstheme="majorHAnsi"/>
          <w:b/>
          <w:bCs/>
          <w:sz w:val="24"/>
          <w:szCs w:val="24"/>
        </w:rPr>
        <w:t xml:space="preserve">Město </w:t>
      </w:r>
      <w:r w:rsidR="005375F6" w:rsidRPr="005375F6">
        <w:rPr>
          <w:rFonts w:ascii="Atyp BL Text" w:hAnsi="Atyp BL Text" w:cstheme="majorHAnsi"/>
          <w:b/>
          <w:bCs/>
          <w:sz w:val="24"/>
          <w:szCs w:val="24"/>
        </w:rPr>
        <w:t>Humpolec</w:t>
      </w:r>
      <w:r w:rsidRPr="005375F6">
        <w:rPr>
          <w:rFonts w:ascii="Atyp BL Text" w:hAnsi="Atyp BL Text" w:cstheme="majorHAnsi"/>
          <w:b/>
          <w:bCs/>
          <w:sz w:val="24"/>
          <w:szCs w:val="24"/>
        </w:rPr>
        <w:t xml:space="preserve"> hledá odborníka v oblasti architektury a urbanismu s koncepčním myšlením a výbornými komunikačními a prezentačními schopnostmi.</w:t>
      </w:r>
    </w:p>
    <w:p w14:paraId="3B24D36B" w14:textId="77777777" w:rsidR="00B60C48" w:rsidRPr="005375F6" w:rsidRDefault="00B60C48">
      <w:p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</w:p>
    <w:p w14:paraId="3B24D36C" w14:textId="58D28C11" w:rsidR="00B60C48" w:rsidRPr="005375F6" w:rsidRDefault="00000000">
      <w:p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Výkon činnosti v rámci pozice bude prováděn na základě smlouvy o odborné pomoci (příkazní smlouvy) v oblastech architektury a urbanismu. Místem výkonu činnosti bude město </w:t>
      </w:r>
      <w:r w:rsidR="005375F6">
        <w:rPr>
          <w:rFonts w:ascii="Atyp BL Text" w:hAnsi="Atyp BL Text" w:cstheme="majorHAnsi"/>
          <w:sz w:val="24"/>
          <w:szCs w:val="24"/>
        </w:rPr>
        <w:t>Humpolec</w:t>
      </w:r>
      <w:r w:rsidRPr="005375F6">
        <w:rPr>
          <w:rFonts w:ascii="Atyp BL Text" w:hAnsi="Atyp BL Text" w:cstheme="majorHAnsi"/>
          <w:sz w:val="24"/>
          <w:szCs w:val="24"/>
        </w:rPr>
        <w:t>. Vykonávaná činnost se bude týkat území města</w:t>
      </w:r>
      <w:r w:rsidR="005375F6">
        <w:rPr>
          <w:rFonts w:ascii="Atyp BL Text" w:hAnsi="Atyp BL Text" w:cstheme="majorHAnsi"/>
          <w:sz w:val="24"/>
          <w:szCs w:val="24"/>
        </w:rPr>
        <w:t xml:space="preserve"> Humpolce a jeho místních částí</w:t>
      </w:r>
      <w:r w:rsidRPr="005375F6">
        <w:rPr>
          <w:rFonts w:ascii="Atyp BL Text" w:hAnsi="Atyp BL Text" w:cstheme="majorHAnsi"/>
          <w:sz w:val="24"/>
          <w:szCs w:val="24"/>
        </w:rPr>
        <w:t>.</w:t>
      </w:r>
    </w:p>
    <w:p w14:paraId="3B24D36D" w14:textId="77777777" w:rsidR="00B60C48" w:rsidRPr="005375F6" w:rsidRDefault="00000000">
      <w:pPr>
        <w:pStyle w:val="Nadpis2"/>
        <w:rPr>
          <w:rFonts w:ascii="Atyp BL Text" w:hAnsi="Atyp BL Text" w:cstheme="majorHAnsi"/>
        </w:rPr>
      </w:pPr>
      <w:bookmarkStart w:id="2" w:name="_1fob9te" w:colFirst="0" w:colLast="0"/>
      <w:bookmarkEnd w:id="2"/>
      <w:r w:rsidRPr="005375F6">
        <w:rPr>
          <w:rFonts w:ascii="Atyp BL Text" w:hAnsi="Atyp BL Text" w:cstheme="majorHAnsi"/>
        </w:rPr>
        <w:t>Druh a náplň vykonávané činnosti</w:t>
      </w:r>
    </w:p>
    <w:p w14:paraId="3B24D36E" w14:textId="07CECA36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Konzultační, poradenská a informační činnost v oblastech architektury a urbanismu pro potřeby města</w:t>
      </w:r>
      <w:r w:rsidR="005375F6">
        <w:rPr>
          <w:rFonts w:ascii="Atyp BL Text" w:hAnsi="Atyp BL Text" w:cstheme="majorHAnsi"/>
          <w:sz w:val="24"/>
          <w:szCs w:val="24"/>
        </w:rPr>
        <w:t xml:space="preserve"> Humpolce</w:t>
      </w:r>
      <w:r w:rsidRPr="005375F6">
        <w:rPr>
          <w:rFonts w:ascii="Atyp BL Text" w:hAnsi="Atyp BL Text" w:cstheme="majorHAnsi"/>
          <w:sz w:val="24"/>
          <w:szCs w:val="24"/>
        </w:rPr>
        <w:t xml:space="preserve">, která zahrnuje také konzultace pro MěÚ </w:t>
      </w:r>
      <w:r w:rsidR="005375F6">
        <w:rPr>
          <w:rFonts w:ascii="Atyp BL Text" w:hAnsi="Atyp BL Text" w:cstheme="majorHAnsi"/>
          <w:sz w:val="24"/>
          <w:szCs w:val="24"/>
        </w:rPr>
        <w:t>Humpolec</w:t>
      </w:r>
      <w:r w:rsidRPr="005375F6">
        <w:rPr>
          <w:rFonts w:ascii="Atyp BL Text" w:hAnsi="Atyp BL Text" w:cstheme="majorHAnsi"/>
          <w:sz w:val="24"/>
          <w:szCs w:val="24"/>
        </w:rPr>
        <w:t xml:space="preserve"> a pro veřejnost (fyzické a právnické osoby, občany, stavebníky, developery).</w:t>
      </w:r>
    </w:p>
    <w:p w14:paraId="3B24D36F" w14:textId="77777777" w:rsidR="00B60C48" w:rsidRPr="005375F6" w:rsidRDefault="00B60C48">
      <w:pPr>
        <w:jc w:val="both"/>
        <w:rPr>
          <w:rFonts w:ascii="Atyp BL Text" w:hAnsi="Atyp BL Text" w:cstheme="majorHAnsi"/>
          <w:sz w:val="24"/>
          <w:szCs w:val="24"/>
        </w:rPr>
      </w:pPr>
    </w:p>
    <w:p w14:paraId="3B24D370" w14:textId="77777777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Náplň vykonávané činnosti zahrnuje zejména:</w:t>
      </w:r>
    </w:p>
    <w:p w14:paraId="3B24D371" w14:textId="77777777" w:rsidR="00B60C48" w:rsidRPr="005375F6" w:rsidRDefault="00000000">
      <w:pPr>
        <w:rPr>
          <w:rFonts w:ascii="Atyp BL Text" w:hAnsi="Atyp BL Text" w:cstheme="majorHAnsi"/>
        </w:rPr>
      </w:pPr>
      <w:r w:rsidRPr="005375F6">
        <w:rPr>
          <w:rFonts w:ascii="Atyp BL Text" w:hAnsi="Atyp BL Text" w:cstheme="majorHAnsi"/>
        </w:rPr>
        <w:t xml:space="preserve"> </w:t>
      </w:r>
    </w:p>
    <w:p w14:paraId="3B24D372" w14:textId="793DADD6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Městský architekt (externí odborný konzultant) v rámci samostatné působnosti města (pro území města </w:t>
      </w:r>
      <w:r w:rsidR="005375F6">
        <w:rPr>
          <w:rFonts w:ascii="Atyp BL Text" w:hAnsi="Atyp BL Text" w:cstheme="majorHAnsi"/>
          <w:sz w:val="24"/>
          <w:szCs w:val="24"/>
        </w:rPr>
        <w:t>Humpolce a jeho místních částí</w:t>
      </w:r>
      <w:r w:rsidRPr="005375F6">
        <w:rPr>
          <w:rFonts w:ascii="Atyp BL Text" w:hAnsi="Atyp BL Text" w:cstheme="majorHAnsi"/>
          <w:sz w:val="24"/>
          <w:szCs w:val="24"/>
        </w:rPr>
        <w:t>):</w:t>
      </w:r>
    </w:p>
    <w:p w14:paraId="3B24D373" w14:textId="77777777" w:rsidR="00B60C48" w:rsidRPr="005375F6" w:rsidRDefault="00B60C48">
      <w:pPr>
        <w:rPr>
          <w:rFonts w:ascii="Atyp BL Text" w:hAnsi="Atyp BL Text" w:cstheme="majorHAnsi"/>
          <w:sz w:val="24"/>
          <w:szCs w:val="24"/>
        </w:rPr>
      </w:pPr>
    </w:p>
    <w:p w14:paraId="3B24D374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Spolupracuje při stanovování koncepce rozvoje města, na přípravě, zpracování a realizaci strategického plánu rozvoje města a souvisejících dokumentů.</w:t>
      </w:r>
    </w:p>
    <w:p w14:paraId="3B24D375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Spolupracuje při stanovování urbanistické koncepce v rámci přípravy a zpracování územního plánu města. Spolupracuje 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>na přípravě, pořizování, projednávání a vyhodnocování uplatňování územně plánovací dokumentace a jejích změn, spolupracuje při přípravě, pořizování, projednávání územně plánovacích podkladů a jejich změn.</w:t>
      </w:r>
    </w:p>
    <w:p w14:paraId="3B24D376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lastRenderedPageBreak/>
        <w:t>Spolupracuje při posouzení návrhů na změnu územního plánu. Mj. se podílí na formulaci doporučení či nedoporučení zastupitelstvu města pořídit změnu územního plánu. Obdobně působí ve vztahu k regulačním plánům a územním studiím.</w:t>
      </w:r>
    </w:p>
    <w:p w14:paraId="3B24D377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Spolupracuje při přípravě, zpracování a uplatňování vnitřních předpisů města v oblasti záměrů na změny v území a dalších oblastech týkajících se jeho odbornosti.   </w:t>
      </w:r>
    </w:p>
    <w:p w14:paraId="3B24D378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Poskytuje odborné konzultace a stanoviska ve vztahu k záměrům na změny v území a dalším záměrům týkajícím se jeho odbornosti z hlediska urbanismu, architektury, koordinace jednotlivých záměrů a jejich dopadů, zejména:</w:t>
      </w:r>
    </w:p>
    <w:p w14:paraId="3B24D379" w14:textId="77777777" w:rsidR="00B60C48" w:rsidRPr="005375F6" w:rsidRDefault="00000000">
      <w:pPr>
        <w:numPr>
          <w:ilvl w:val="0"/>
          <w:numId w:val="6"/>
        </w:num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Posuzuje potřebu záměrů, veřejný zájem na jejich provedení, jejich přínosy a dopady na udržitelný rozvoj města, hospodárné využívání území a jejich vliv zejm. na veřejnou dopravní a technickou infrastrukturu, občanské vybavení území a veřejná prostranství, uživatelnost území, doporučuje prioritizaci záměrů.</w:t>
      </w:r>
    </w:p>
    <w:p w14:paraId="3B24D37A" w14:textId="77777777" w:rsidR="00B60C48" w:rsidRPr="005375F6" w:rsidRDefault="00000000">
      <w:pPr>
        <w:numPr>
          <w:ilvl w:val="0"/>
          <w:numId w:val="6"/>
        </w:num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Navrhuje urbanistické, architektonické, estetické požadavky na řešení záměrů a další aspekty z hlediska umístění, uspořádání a provedení s ohledem na charakter území a jeho hodnoty.</w:t>
      </w:r>
    </w:p>
    <w:p w14:paraId="3B24D37B" w14:textId="77777777" w:rsidR="00B60C48" w:rsidRPr="005375F6" w:rsidRDefault="00000000">
      <w:pPr>
        <w:numPr>
          <w:ilvl w:val="0"/>
          <w:numId w:val="6"/>
        </w:num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Spolupracuje při přípravě záměrů. Např. pro zadání veřejné zakázky navrhuje nebo konzultuje způsob zadání veřejné zakázky, včetně návrhu uspořádání soutěže o návrh, navrhuje nebo konzultuje formulaci zadávací dokumentace (zadání) a hodnocení nabídek. Při projektové přípravě kontroluje dodržení požadavků dle písm. b), které město akceptovalo pro řešení záměrů.</w:t>
      </w:r>
    </w:p>
    <w:p w14:paraId="3B24D37C" w14:textId="77777777" w:rsidR="00B60C48" w:rsidRPr="005375F6" w:rsidRDefault="00000000">
      <w:pPr>
        <w:numPr>
          <w:ilvl w:val="0"/>
          <w:numId w:val="6"/>
        </w:num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Spolupracuje při provádění záměrů. Např. kontroluje dodržení požadavků dle písm. b), které město akceptovalo pro řešení záměrů, kontroluje provádění detailů realizace týkajících se aspektů dle písm. b) a poskytuje příslušná doporučení a poradenství.</w:t>
      </w:r>
    </w:p>
    <w:p w14:paraId="3B24D37D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Usměrňuje činnosti ve veřejném prostoru, navrhuje změny veřejných prostorů, úpravy jejich vzhledu, vybavení a využití (včetně např. koncepce a řešení prvků </w:t>
      </w:r>
      <w:proofErr w:type="gramStart"/>
      <w:r w:rsidRPr="005375F6">
        <w:rPr>
          <w:rFonts w:ascii="Atyp BL Text" w:hAnsi="Atyp BL Text" w:cstheme="majorHAnsi"/>
          <w:color w:val="000000"/>
          <w:sz w:val="24"/>
          <w:szCs w:val="24"/>
        </w:rPr>
        <w:t>vybavení - mobiliáře</w:t>
      </w:r>
      <w:proofErr w:type="gramEnd"/>
      <w:r w:rsidRPr="005375F6">
        <w:rPr>
          <w:rFonts w:ascii="Atyp BL Text" w:hAnsi="Atyp BL Text" w:cstheme="majorHAnsi"/>
          <w:color w:val="000000"/>
          <w:sz w:val="24"/>
          <w:szCs w:val="24"/>
        </w:rPr>
        <w:t>, informačního systému, veřejného osvětlení, drobných staveb a detailů - přístřešků kontejnerů, úprav chodníků, zábradlí, cedule, vývěsky, apod.). Tyto činnosti provádí i z vlastní iniciativy.</w:t>
      </w:r>
    </w:p>
    <w:p w14:paraId="3B24D37E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Zpracovává soutěžní podmínky a provádí další administraci architektonických soutěží vyhlašovaných městem</w:t>
      </w:r>
      <w:r w:rsidRPr="005375F6">
        <w:rPr>
          <w:rFonts w:ascii="Atyp BL Text" w:hAnsi="Atyp BL Text" w:cstheme="majorHAnsi"/>
          <w:sz w:val="24"/>
          <w:szCs w:val="24"/>
        </w:rPr>
        <w:t>.</w:t>
      </w:r>
    </w:p>
    <w:p w14:paraId="3B24D37F" w14:textId="64CBDA4F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Poskytuje poradenskou, konzultační a osvětovou činnost vedení města, radě města, zastupitelstvu města a městskému úřadu (pracovníkům zařazeným do MěÚ</w:t>
      </w:r>
      <w:r w:rsidR="005375F6">
        <w:rPr>
          <w:rFonts w:ascii="Atyp BL Text" w:hAnsi="Atyp BL Text" w:cstheme="majorHAnsi"/>
          <w:sz w:val="24"/>
          <w:szCs w:val="24"/>
        </w:rPr>
        <w:t xml:space="preserve"> Humpolec</w:t>
      </w:r>
      <w:r w:rsidRPr="005375F6">
        <w:rPr>
          <w:rFonts w:ascii="Atyp BL Text" w:hAnsi="Atyp BL Text" w:cstheme="majorHAnsi"/>
          <w:sz w:val="24"/>
          <w:szCs w:val="24"/>
        </w:rPr>
        <w:t>), spolupracuje s nimi.</w:t>
      </w:r>
    </w:p>
    <w:p w14:paraId="3B24D380" w14:textId="77777777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Provádí 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>mediaci mezi zájmovými skupinami prosazujícími svůj vliv nebo názory během procesu územního plánování, při tvorbě urbanistické koncepce, kompozice či strategie rozvoje města a nápomoc s hledáním východisek úprav problematických či kontroverzních záměrů.</w:t>
      </w:r>
    </w:p>
    <w:p w14:paraId="3B24D381" w14:textId="4F79E84B" w:rsidR="00B60C48" w:rsidRPr="005375F6" w:rsidRDefault="00000000">
      <w:pPr>
        <w:numPr>
          <w:ilvl w:val="0"/>
          <w:numId w:val="3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Formuluje návrhy stanovisek města</w:t>
      </w:r>
      <w:r w:rsidR="005375F6">
        <w:rPr>
          <w:rFonts w:ascii="Atyp BL Text" w:hAnsi="Atyp BL Text" w:cstheme="majorHAnsi"/>
          <w:color w:val="000000"/>
          <w:sz w:val="24"/>
          <w:szCs w:val="24"/>
        </w:rPr>
        <w:t xml:space="preserve"> Humpolce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>, coby účastníka správních řízení podle stavebního zákona, spolupracuje s příslušnou osobou pověřenou jednáním za město</w:t>
      </w:r>
      <w:r w:rsidR="005375F6">
        <w:rPr>
          <w:rFonts w:ascii="Atyp BL Text" w:hAnsi="Atyp BL Text" w:cstheme="majorHAnsi"/>
          <w:color w:val="000000"/>
          <w:sz w:val="24"/>
          <w:szCs w:val="24"/>
        </w:rPr>
        <w:t xml:space="preserve"> Humpolec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 v takových správních řízeních, popřípadě přímo jedná za město v těchto řízeních na základě příslušného pověření (plné moci).</w:t>
      </w:r>
    </w:p>
    <w:p w14:paraId="3B24D382" w14:textId="77777777" w:rsidR="00B60C48" w:rsidRPr="005375F6" w:rsidRDefault="00B60C48">
      <w:pPr>
        <w:rPr>
          <w:rFonts w:ascii="Atyp BL Text" w:hAnsi="Atyp BL Text" w:cstheme="majorHAnsi"/>
        </w:rPr>
      </w:pPr>
    </w:p>
    <w:p w14:paraId="3B24D383" w14:textId="0C2951FF" w:rsidR="00B60C48" w:rsidRPr="00F3726D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F3726D">
        <w:rPr>
          <w:rFonts w:ascii="Atyp BL Text" w:hAnsi="Atyp BL Text" w:cstheme="majorHAnsi"/>
          <w:sz w:val="24"/>
          <w:szCs w:val="24"/>
        </w:rPr>
        <w:lastRenderedPageBreak/>
        <w:t>Městský architekt (externí odborný konzultant) v rámci přenesené působnosti města (</w:t>
      </w:r>
      <w:r w:rsidR="00F3726D" w:rsidRPr="00F3726D">
        <w:rPr>
          <w:rFonts w:ascii="Atyp BL Text" w:hAnsi="Atyp BL Text" w:cstheme="majorHAnsi"/>
          <w:sz w:val="24"/>
          <w:szCs w:val="24"/>
        </w:rPr>
        <w:t>pro území města Humpolce a jeho místních částí</w:t>
      </w:r>
      <w:r w:rsidRPr="00F3726D">
        <w:rPr>
          <w:rFonts w:ascii="Atyp BL Text" w:hAnsi="Atyp BL Text" w:cstheme="majorHAnsi"/>
          <w:sz w:val="24"/>
          <w:szCs w:val="24"/>
        </w:rPr>
        <w:t>):</w:t>
      </w:r>
    </w:p>
    <w:p w14:paraId="3B24D384" w14:textId="77777777" w:rsidR="00B60C48" w:rsidRPr="00F3726D" w:rsidRDefault="00B60C48">
      <w:pPr>
        <w:rPr>
          <w:rFonts w:ascii="Atyp BL Text" w:hAnsi="Atyp BL Text" w:cstheme="majorHAnsi"/>
          <w:sz w:val="24"/>
          <w:szCs w:val="24"/>
        </w:rPr>
      </w:pPr>
    </w:p>
    <w:p w14:paraId="3B24D385" w14:textId="77777777" w:rsidR="00B60C48" w:rsidRPr="00F3726D" w:rsidRDefault="00000000">
      <w:pPr>
        <w:numPr>
          <w:ilvl w:val="0"/>
          <w:numId w:val="5"/>
        </w:numPr>
        <w:ind w:left="360"/>
        <w:jc w:val="both"/>
        <w:rPr>
          <w:rFonts w:ascii="Atyp BL Text" w:hAnsi="Atyp BL Text" w:cstheme="majorHAnsi"/>
          <w:sz w:val="24"/>
          <w:szCs w:val="24"/>
        </w:rPr>
      </w:pPr>
      <w:r w:rsidRPr="00F3726D">
        <w:rPr>
          <w:rFonts w:ascii="Atyp BL Text" w:hAnsi="Atyp BL Text" w:cstheme="majorHAnsi"/>
          <w:sz w:val="24"/>
          <w:szCs w:val="24"/>
        </w:rPr>
        <w:t>Poskytuje odborné konzultace a posuzuje záměry na změny v území z hlediska urbanismu, architektury a estetiky, charakteru a hodnot území, zejména:</w:t>
      </w:r>
    </w:p>
    <w:p w14:paraId="3B24D386" w14:textId="77777777" w:rsidR="00B60C48" w:rsidRPr="00F3726D" w:rsidRDefault="00000000">
      <w:pPr>
        <w:numPr>
          <w:ilvl w:val="1"/>
          <w:numId w:val="4"/>
        </w:numPr>
        <w:ind w:left="709"/>
        <w:jc w:val="both"/>
        <w:rPr>
          <w:rFonts w:ascii="Atyp BL Text" w:hAnsi="Atyp BL Text" w:cstheme="majorHAnsi"/>
          <w:sz w:val="24"/>
          <w:szCs w:val="24"/>
        </w:rPr>
      </w:pPr>
      <w:r w:rsidRPr="00F3726D">
        <w:rPr>
          <w:rFonts w:ascii="Atyp BL Text" w:hAnsi="Atyp BL Text" w:cstheme="majorHAnsi"/>
          <w:sz w:val="24"/>
          <w:szCs w:val="24"/>
        </w:rPr>
        <w:t xml:space="preserve">posuzuje podklady pro vydání závazného stanoviska úřadu územního plánování podle § 96b stavebního zákona pro tímto úřadem vybrané záměry a navrhuje formulaci souvisejících textů závazného stanoviska, </w:t>
      </w:r>
    </w:p>
    <w:p w14:paraId="3B24D387" w14:textId="77777777" w:rsidR="00B60C48" w:rsidRPr="00F3726D" w:rsidRDefault="00000000">
      <w:pPr>
        <w:numPr>
          <w:ilvl w:val="1"/>
          <w:numId w:val="4"/>
        </w:numPr>
        <w:ind w:left="709"/>
        <w:jc w:val="both"/>
        <w:rPr>
          <w:rFonts w:ascii="Atyp BL Text" w:hAnsi="Atyp BL Text" w:cstheme="majorHAnsi"/>
          <w:sz w:val="24"/>
          <w:szCs w:val="24"/>
        </w:rPr>
      </w:pPr>
      <w:r w:rsidRPr="00F3726D">
        <w:rPr>
          <w:rFonts w:ascii="Atyp BL Text" w:hAnsi="Atyp BL Text" w:cstheme="majorHAnsi"/>
          <w:sz w:val="24"/>
          <w:szCs w:val="24"/>
        </w:rPr>
        <w:t>posuzuje podklady pro postupy stavebního úřadu podle stavebního zákona pro tímto úřadem vybrané záměry a stanovuje urbanistické, architektonické a estetické požadavky na záměry, podílí se dle potřeby na formulaci příslušné části opatření stavebního úřadu,</w:t>
      </w:r>
    </w:p>
    <w:p w14:paraId="3B24D388" w14:textId="77777777" w:rsidR="00B60C48" w:rsidRPr="00F3726D" w:rsidRDefault="00000000">
      <w:pPr>
        <w:numPr>
          <w:ilvl w:val="1"/>
          <w:numId w:val="4"/>
        </w:numPr>
        <w:ind w:left="709"/>
        <w:jc w:val="both"/>
        <w:rPr>
          <w:rFonts w:ascii="Atyp BL Text" w:hAnsi="Atyp BL Text" w:cstheme="majorHAnsi"/>
          <w:sz w:val="24"/>
          <w:szCs w:val="24"/>
        </w:rPr>
      </w:pPr>
      <w:r w:rsidRPr="00F3726D">
        <w:rPr>
          <w:rFonts w:ascii="Atyp BL Text" w:hAnsi="Atyp BL Text" w:cstheme="majorHAnsi"/>
          <w:sz w:val="24"/>
          <w:szCs w:val="24"/>
        </w:rPr>
        <w:t>provádí poradenskou a osvětovou činnost odborům městského úřadu vykonávajícím přenesenou působnost.</w:t>
      </w:r>
    </w:p>
    <w:p w14:paraId="3B24D389" w14:textId="77777777" w:rsidR="00B60C48" w:rsidRPr="00F3726D" w:rsidRDefault="00000000">
      <w:pPr>
        <w:ind w:left="360" w:hanging="360"/>
        <w:jc w:val="both"/>
        <w:rPr>
          <w:rFonts w:ascii="Atyp BL Text" w:hAnsi="Atyp BL Text" w:cstheme="majorHAnsi"/>
          <w:sz w:val="24"/>
          <w:szCs w:val="24"/>
        </w:rPr>
      </w:pPr>
      <w:r w:rsidRPr="00F3726D">
        <w:rPr>
          <w:rFonts w:ascii="Atyp BL Text" w:hAnsi="Atyp BL Text" w:cstheme="majorHAnsi"/>
          <w:sz w:val="24"/>
          <w:szCs w:val="24"/>
        </w:rPr>
        <w:t>2) Poskytuje odborné konzultace jednotlivým stavebníkům, posuzuje záměry a projekty staveb a doporučuje vhodná řešení z hlediska urbanismu, architektury a estetiky, charakteru a hodnot území; provádí poradenskou a osvětovou činnost.</w:t>
      </w:r>
    </w:p>
    <w:p w14:paraId="3B24D38A" w14:textId="77777777" w:rsidR="00B60C48" w:rsidRPr="005375F6" w:rsidRDefault="00B60C48">
      <w:pPr>
        <w:rPr>
          <w:rFonts w:ascii="Atyp BL Text" w:hAnsi="Atyp BL Text" w:cstheme="majorHAnsi"/>
        </w:rPr>
      </w:pPr>
    </w:p>
    <w:p w14:paraId="3B24D38B" w14:textId="4329B254" w:rsidR="00B60C48" w:rsidRPr="005375F6" w:rsidRDefault="00000000">
      <w:pPr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Činnost bude vykonávána v souvislostech s oblastí architektury a urbanismu, a to dle potřeby v reálném čase. Součástí činnosti jsou:</w:t>
      </w:r>
      <w:r w:rsidRPr="005375F6">
        <w:rPr>
          <w:rFonts w:ascii="Atyp BL Text" w:hAnsi="Atyp BL Text" w:cstheme="majorHAnsi"/>
          <w:sz w:val="24"/>
          <w:szCs w:val="24"/>
        </w:rPr>
        <w:t xml:space="preserve"> 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>písemná formulace stanovisek (doporučení) a jejich odůvodnění,</w:t>
      </w:r>
      <w:r w:rsidRPr="005375F6">
        <w:rPr>
          <w:rFonts w:ascii="Atyp BL Text" w:hAnsi="Atyp BL Text" w:cstheme="majorHAnsi"/>
          <w:sz w:val="24"/>
          <w:szCs w:val="24"/>
        </w:rPr>
        <w:t xml:space="preserve"> formulace příslušných dokumentů (jejich částí), 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potřebné administrativní úkony (např. vedení evidence vydaných stanovisek, vedení přezkoumatelného přehledu odpracovaných hodin navázaného na evidenci stanovisek), přítomnost na MěÚ </w:t>
      </w:r>
      <w:r w:rsidR="00F96072">
        <w:rPr>
          <w:rFonts w:ascii="Atyp BL Text" w:hAnsi="Atyp BL Text" w:cstheme="majorHAnsi"/>
          <w:color w:val="000000"/>
          <w:sz w:val="24"/>
          <w:szCs w:val="24"/>
        </w:rPr>
        <w:t>Humpolec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 v rámci pravidelných konzultačních hodin – dle předpokladu jeden den v týdnu, dle potřeby účast na schůzích rady města, zasedání zastupitelstva města, jednáních vedených MěÚ</w:t>
      </w:r>
      <w:r w:rsidR="00F96072">
        <w:rPr>
          <w:rFonts w:ascii="Atyp BL Text" w:hAnsi="Atyp BL Text" w:cstheme="majorHAnsi"/>
          <w:color w:val="000000"/>
          <w:sz w:val="24"/>
          <w:szCs w:val="24"/>
        </w:rPr>
        <w:t xml:space="preserve"> Humpolec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>, informování rady města a zastupitelstva města 1x ročně o činnosti za uplynulé období.</w:t>
      </w:r>
    </w:p>
    <w:p w14:paraId="3B24D38C" w14:textId="4BA22421" w:rsidR="00B60C48" w:rsidRPr="005375F6" w:rsidRDefault="00000000">
      <w:pPr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Při výkonu činnosti budou zohledňovány reálné možnosti </w:t>
      </w:r>
      <w:r w:rsidRPr="005375F6">
        <w:rPr>
          <w:rFonts w:ascii="Atyp BL Text" w:hAnsi="Atyp BL Text" w:cstheme="majorHAnsi"/>
          <w:sz w:val="24"/>
          <w:szCs w:val="24"/>
        </w:rPr>
        <w:t>města</w:t>
      </w:r>
      <w:r w:rsidR="00F96072">
        <w:rPr>
          <w:rFonts w:ascii="Atyp BL Text" w:hAnsi="Atyp BL Text" w:cstheme="majorHAnsi"/>
          <w:sz w:val="24"/>
          <w:szCs w:val="24"/>
        </w:rPr>
        <w:t xml:space="preserve"> Humpolce</w:t>
      </w:r>
      <w:r w:rsidRPr="005375F6">
        <w:rPr>
          <w:rFonts w:ascii="Atyp BL Text" w:hAnsi="Atyp BL Text" w:cstheme="majorHAnsi"/>
          <w:sz w:val="24"/>
          <w:szCs w:val="24"/>
        </w:rPr>
        <w:t xml:space="preserve"> (zejm. ekonomické, vlastnické, časové). Při výkonu činnosti bude vyvíjena vlastní aktivita. </w:t>
      </w:r>
    </w:p>
    <w:p w14:paraId="3B24D38D" w14:textId="77777777" w:rsidR="00B60C48" w:rsidRPr="005375F6" w:rsidRDefault="00000000">
      <w:pPr>
        <w:pStyle w:val="Nadpis2"/>
        <w:rPr>
          <w:rFonts w:ascii="Atyp BL Text" w:hAnsi="Atyp BL Text" w:cstheme="majorHAnsi"/>
        </w:rPr>
      </w:pPr>
      <w:bookmarkStart w:id="3" w:name="_3znysh7" w:colFirst="0" w:colLast="0"/>
      <w:bookmarkEnd w:id="3"/>
      <w:r w:rsidRPr="005375F6">
        <w:rPr>
          <w:rFonts w:ascii="Atyp BL Text" w:hAnsi="Atyp BL Text" w:cstheme="majorHAnsi"/>
        </w:rPr>
        <w:t>Rozsah vykonávané činnosti</w:t>
      </w:r>
    </w:p>
    <w:p w14:paraId="3B24D38E" w14:textId="39E38605" w:rsidR="00B60C48" w:rsidRPr="005375F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přibližně </w:t>
      </w:r>
      <w:r w:rsidR="00F3726D" w:rsidRPr="000D0B1C">
        <w:rPr>
          <w:rFonts w:ascii="Atyp BL Text" w:hAnsi="Atyp BL Text" w:cstheme="majorHAnsi"/>
          <w:b/>
          <w:bCs/>
          <w:sz w:val="24"/>
          <w:szCs w:val="24"/>
        </w:rPr>
        <w:t>800</w:t>
      </w:r>
      <w:r w:rsidRPr="000D0B1C">
        <w:rPr>
          <w:rFonts w:ascii="Atyp BL Text" w:hAnsi="Atyp BL Text" w:cstheme="majorHAnsi"/>
          <w:b/>
          <w:bCs/>
          <w:sz w:val="24"/>
          <w:szCs w:val="24"/>
        </w:rPr>
        <w:t xml:space="preserve"> </w:t>
      </w:r>
      <w:r w:rsidRPr="000D0B1C">
        <w:rPr>
          <w:rFonts w:ascii="Atyp BL Text" w:hAnsi="Atyp BL Text" w:cstheme="majorHAnsi"/>
          <w:b/>
          <w:bCs/>
          <w:color w:val="000000"/>
          <w:sz w:val="24"/>
          <w:szCs w:val="24"/>
        </w:rPr>
        <w:t>hodin / rok</w:t>
      </w:r>
    </w:p>
    <w:p w14:paraId="3B24D38F" w14:textId="77777777" w:rsidR="00B60C48" w:rsidRPr="005375F6" w:rsidRDefault="00000000">
      <w:pPr>
        <w:pStyle w:val="Nadpis2"/>
        <w:jc w:val="both"/>
        <w:rPr>
          <w:rFonts w:ascii="Atyp BL Text" w:hAnsi="Atyp BL Text" w:cstheme="majorHAnsi"/>
        </w:rPr>
      </w:pPr>
      <w:bookmarkStart w:id="4" w:name="_2et92p0" w:colFirst="0" w:colLast="0"/>
      <w:bookmarkEnd w:id="4"/>
      <w:r w:rsidRPr="005375F6">
        <w:rPr>
          <w:rFonts w:ascii="Atyp BL Text" w:hAnsi="Atyp BL Text" w:cstheme="majorHAnsi"/>
        </w:rPr>
        <w:t>Honorář</w:t>
      </w:r>
    </w:p>
    <w:p w14:paraId="3B24D390" w14:textId="459A2CAC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Činnost městského architekta (externího odborného konzultanta) je hodnocena jako činnost vysoce kvalifikovaná 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s honorářem ve výši </w:t>
      </w:r>
      <w:r w:rsidR="00F3726D" w:rsidRPr="00F3726D">
        <w:rPr>
          <w:rFonts w:ascii="Atyp BL Text" w:hAnsi="Atyp BL Text" w:cstheme="majorHAnsi"/>
          <w:b/>
          <w:bCs/>
          <w:sz w:val="24"/>
          <w:szCs w:val="24"/>
        </w:rPr>
        <w:t>750</w:t>
      </w:r>
      <w:r w:rsidRPr="00F3726D">
        <w:rPr>
          <w:rFonts w:ascii="Atyp BL Text" w:hAnsi="Atyp BL Text" w:cstheme="majorHAnsi"/>
          <w:b/>
          <w:bCs/>
          <w:sz w:val="24"/>
          <w:szCs w:val="24"/>
        </w:rPr>
        <w:t xml:space="preserve"> Kč / hod</w:t>
      </w:r>
      <w:r w:rsidRPr="00F3726D">
        <w:rPr>
          <w:rFonts w:ascii="Atyp BL Text" w:hAnsi="Atyp BL Text" w:cstheme="majorHAnsi"/>
          <w:b/>
          <w:sz w:val="24"/>
          <w:szCs w:val="24"/>
        </w:rPr>
        <w:t xml:space="preserve"> </w:t>
      </w:r>
      <w:r w:rsidR="00930D22">
        <w:rPr>
          <w:rFonts w:ascii="Atyp BL Text" w:hAnsi="Atyp BL Text" w:cstheme="majorHAnsi"/>
          <w:b/>
          <w:color w:val="000000"/>
          <w:sz w:val="24"/>
          <w:szCs w:val="24"/>
        </w:rPr>
        <w:t>bez</w:t>
      </w:r>
      <w:r w:rsidRPr="005375F6">
        <w:rPr>
          <w:rFonts w:ascii="Atyp BL Text" w:hAnsi="Atyp BL Text" w:cstheme="majorHAnsi"/>
          <w:b/>
          <w:color w:val="000000"/>
          <w:sz w:val="24"/>
          <w:szCs w:val="24"/>
        </w:rPr>
        <w:t xml:space="preserve"> DPH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>.</w:t>
      </w:r>
    </w:p>
    <w:p w14:paraId="3B24D391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Uvedená sazba honoráře zahrnuje veškeré náklady spojené s výkonem jeho činnosti (zejm. časové nároky, náklady na dopravu do místa výkonu a zpět a dopravu na potřebná místní šetření, výpočetní a komunikační technika a softwarové vybavení, elektronická komunikace, internet, vzdělávání, nosiče </w:t>
      </w:r>
      <w:proofErr w:type="gramStart"/>
      <w:r w:rsidRPr="005375F6">
        <w:rPr>
          <w:rFonts w:ascii="Atyp BL Text" w:hAnsi="Atyp BL Text" w:cstheme="majorHAnsi"/>
          <w:sz w:val="24"/>
          <w:szCs w:val="24"/>
        </w:rPr>
        <w:t>dat,</w:t>
      </w:r>
      <w:proofErr w:type="gramEnd"/>
      <w:r w:rsidRPr="005375F6">
        <w:rPr>
          <w:rFonts w:ascii="Atyp BL Text" w:hAnsi="Atyp BL Text" w:cstheme="majorHAnsi"/>
          <w:sz w:val="24"/>
          <w:szCs w:val="24"/>
        </w:rPr>
        <w:t xml:space="preserve"> apod.).</w:t>
      </w:r>
    </w:p>
    <w:p w14:paraId="3B24D392" w14:textId="77777777" w:rsidR="00B60C48" w:rsidRPr="005375F6" w:rsidRDefault="00000000">
      <w:pPr>
        <w:pStyle w:val="Nadpis2"/>
        <w:rPr>
          <w:rFonts w:ascii="Atyp BL Text" w:hAnsi="Atyp BL Text" w:cstheme="majorHAnsi"/>
        </w:rPr>
      </w:pPr>
      <w:bookmarkStart w:id="5" w:name="_tyjcwt" w:colFirst="0" w:colLast="0"/>
      <w:bookmarkEnd w:id="5"/>
      <w:r w:rsidRPr="005375F6">
        <w:rPr>
          <w:rFonts w:ascii="Atyp BL Text" w:hAnsi="Atyp BL Text" w:cstheme="majorHAnsi"/>
        </w:rPr>
        <w:lastRenderedPageBreak/>
        <w:t>Zahájení vykonávané činnosti</w:t>
      </w:r>
    </w:p>
    <w:p w14:paraId="3B24D393" w14:textId="3C948B29" w:rsidR="00B60C48" w:rsidRPr="005375F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dle dohody, </w:t>
      </w:r>
      <w:r w:rsidRPr="001A6CAB">
        <w:rPr>
          <w:rFonts w:ascii="Atyp BL Text" w:hAnsi="Atyp BL Text" w:cstheme="majorHAnsi"/>
          <w:sz w:val="24"/>
          <w:szCs w:val="24"/>
        </w:rPr>
        <w:t xml:space="preserve">předpoklad </w:t>
      </w:r>
      <w:r w:rsidR="00F3726D" w:rsidRPr="000D0B1C">
        <w:rPr>
          <w:rFonts w:ascii="Atyp BL Text" w:hAnsi="Atyp BL Text" w:cstheme="majorHAnsi"/>
          <w:b/>
          <w:bCs/>
          <w:sz w:val="24"/>
          <w:szCs w:val="24"/>
        </w:rPr>
        <w:t>říjen-listopad</w:t>
      </w:r>
      <w:r w:rsidRPr="000D0B1C">
        <w:rPr>
          <w:rFonts w:ascii="Atyp BL Text" w:hAnsi="Atyp BL Text" w:cstheme="majorHAnsi"/>
          <w:b/>
          <w:bCs/>
          <w:sz w:val="24"/>
          <w:szCs w:val="24"/>
        </w:rPr>
        <w:t xml:space="preserve"> 20</w:t>
      </w:r>
      <w:r w:rsidR="001A6CAB" w:rsidRPr="000D0B1C">
        <w:rPr>
          <w:rFonts w:ascii="Atyp BL Text" w:hAnsi="Atyp BL Text" w:cstheme="majorHAnsi"/>
          <w:b/>
          <w:bCs/>
          <w:sz w:val="24"/>
          <w:szCs w:val="24"/>
        </w:rPr>
        <w:t>23</w:t>
      </w:r>
    </w:p>
    <w:p w14:paraId="3B24D394" w14:textId="77777777" w:rsidR="00B60C48" w:rsidRPr="005375F6" w:rsidRDefault="00000000">
      <w:pPr>
        <w:pStyle w:val="Nadpis2"/>
        <w:rPr>
          <w:rFonts w:ascii="Atyp BL Text" w:hAnsi="Atyp BL Text" w:cstheme="majorHAnsi"/>
        </w:rPr>
      </w:pPr>
      <w:bookmarkStart w:id="6" w:name="_3dy6vkm" w:colFirst="0" w:colLast="0"/>
      <w:bookmarkEnd w:id="6"/>
      <w:r w:rsidRPr="005375F6">
        <w:rPr>
          <w:rFonts w:ascii="Atyp BL Text" w:hAnsi="Atyp BL Text" w:cstheme="majorHAnsi"/>
        </w:rPr>
        <w:t>Podmínky výběrového řízení</w:t>
      </w:r>
    </w:p>
    <w:p w14:paraId="3B24D395" w14:textId="77777777" w:rsidR="00B60C48" w:rsidRPr="005375F6" w:rsidRDefault="00000000">
      <w:pPr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Výběrového řízení se mohou zúčastnit uchazeči, kteří:</w:t>
      </w:r>
    </w:p>
    <w:p w14:paraId="3B24D396" w14:textId="77777777" w:rsidR="00B60C48" w:rsidRPr="005375F6" w:rsidRDefault="00B60C48">
      <w:pPr>
        <w:rPr>
          <w:rFonts w:ascii="Atyp BL Text" w:hAnsi="Atyp BL Text" w:cstheme="majorHAnsi"/>
          <w:sz w:val="24"/>
          <w:szCs w:val="24"/>
        </w:rPr>
      </w:pPr>
    </w:p>
    <w:p w14:paraId="3B24D397" w14:textId="77777777" w:rsidR="00B60C48" w:rsidRPr="005375F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typ BL Text" w:hAnsi="Atyp BL Text" w:cstheme="majorHAnsi"/>
          <w:b/>
          <w:sz w:val="24"/>
          <w:szCs w:val="24"/>
        </w:rPr>
      </w:pPr>
      <w:r w:rsidRPr="005375F6">
        <w:rPr>
          <w:rFonts w:ascii="Atyp BL Text" w:hAnsi="Atyp BL Text" w:cstheme="majorHAnsi"/>
          <w:b/>
          <w:sz w:val="24"/>
          <w:szCs w:val="24"/>
        </w:rPr>
        <w:t>splňují následující základní předpoklady:</w:t>
      </w:r>
    </w:p>
    <w:p w14:paraId="3B24D398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jsou státními občany České republiky, popřípadě fyzické osoby, které jsou cizími státními občany a mají trvalý pobyt v ČR</w:t>
      </w:r>
    </w:p>
    <w:p w14:paraId="3B24D399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dosáhli věku 18 let</w:t>
      </w:r>
    </w:p>
    <w:p w14:paraId="3B24D39A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jsou způsobilí k právním úkonům</w:t>
      </w:r>
    </w:p>
    <w:p w14:paraId="3B24D39B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jsou bezúhonní</w:t>
      </w:r>
    </w:p>
    <w:p w14:paraId="3B24D39C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ovládají český jazyk</w:t>
      </w:r>
    </w:p>
    <w:p w14:paraId="3B24D39D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Atyp BL Text" w:hAnsi="Atyp BL Text" w:cstheme="majorHAnsi"/>
          <w:sz w:val="24"/>
          <w:szCs w:val="24"/>
        </w:rPr>
      </w:pPr>
    </w:p>
    <w:p w14:paraId="3B24D39E" w14:textId="77777777" w:rsidR="00B60C48" w:rsidRPr="005375F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b/>
          <w:sz w:val="24"/>
          <w:szCs w:val="24"/>
        </w:rPr>
      </w:pPr>
      <w:r w:rsidRPr="005375F6">
        <w:rPr>
          <w:rFonts w:ascii="Atyp BL Text" w:hAnsi="Atyp BL Text" w:cstheme="majorHAnsi"/>
          <w:b/>
          <w:sz w:val="24"/>
          <w:szCs w:val="24"/>
        </w:rPr>
        <w:t>splňují další podmínky, kterými jsou:</w:t>
      </w:r>
    </w:p>
    <w:p w14:paraId="3B24D39F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dokončené vysokoškolské vzdělání v magisterském studijním programu, obor architektura a urbanismus</w:t>
      </w:r>
    </w:p>
    <w:p w14:paraId="3B24D3A0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autorizace dle zákona č. 360/1992 Sb., v platném znění, v oboru architektura nebo územní plánování nebo se všeobecnou působností</w:t>
      </w:r>
    </w:p>
    <w:p w14:paraId="3B24D3A1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výborná znalost práce na PC včetně práce s geografickými daty</w:t>
      </w:r>
    </w:p>
    <w:p w14:paraId="3B24D3A2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koncepční myšlení, analytické schopnosti schopnost (zorientovat se v problému, datech, vybrat relevantní data a vytvořit závěr vedoucí k cíli), uvažovat o potřebách a možnostech města</w:t>
      </w:r>
    </w:p>
    <w:p w14:paraId="3B24D3A3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dobré komunikační a prezentační schopnosti, schopnost obhájit názor, asertivita, empatie, schopnost participace</w:t>
      </w:r>
    </w:p>
    <w:p w14:paraId="3B24D3A4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flexibilita, akčnost (motivace ostatních, vlastní podněty)</w:t>
      </w:r>
    </w:p>
    <w:p w14:paraId="3B24D3A5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znalosti ve vztahu k zadávání a vedení projektů, veřejných zakázek a architektonických soutěží</w:t>
      </w:r>
    </w:p>
    <w:p w14:paraId="3B24D3A6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výhodou znalost stavebního zákona a prováděcích a souvisejících předpisů, znalost zákona o státní památkové péči</w:t>
      </w:r>
    </w:p>
    <w:p w14:paraId="3B24D3A7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výhodou znalost místního prostředí</w:t>
      </w:r>
    </w:p>
    <w:p w14:paraId="3B24D3A8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výhodou praxe v oboru a veřejné správě </w:t>
      </w:r>
    </w:p>
    <w:p w14:paraId="3B24D3A9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Atyp BL Text" w:hAnsi="Atyp BL Text" w:cstheme="majorHAnsi"/>
          <w:sz w:val="24"/>
          <w:szCs w:val="24"/>
        </w:rPr>
      </w:pPr>
    </w:p>
    <w:p w14:paraId="3B24D3AA" w14:textId="77777777" w:rsidR="00B60C48" w:rsidRPr="005375F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b/>
          <w:sz w:val="24"/>
          <w:szCs w:val="24"/>
        </w:rPr>
      </w:pPr>
      <w:r w:rsidRPr="005375F6">
        <w:rPr>
          <w:rFonts w:ascii="Atyp BL Text" w:hAnsi="Atyp BL Text" w:cstheme="majorHAnsi"/>
          <w:b/>
          <w:sz w:val="24"/>
          <w:szCs w:val="24"/>
        </w:rPr>
        <w:t>podají písemnou přihlášku v českém jazyce, která musí obsahovat tyto náležitosti:</w:t>
      </w:r>
    </w:p>
    <w:p w14:paraId="3B24D3AB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jméno, příjmení, titul uchazeče</w:t>
      </w:r>
    </w:p>
    <w:p w14:paraId="3B24D3AC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datum, místo narození uchazeče</w:t>
      </w:r>
    </w:p>
    <w:p w14:paraId="3B24D3AD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státní příslušnost uchazeče</w:t>
      </w:r>
    </w:p>
    <w:p w14:paraId="3B24D3AE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místo trvalého pobytu uchazeče</w:t>
      </w:r>
    </w:p>
    <w:p w14:paraId="3B24D3AF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lastRenderedPageBreak/>
        <w:t>číslo OP nebo číslo dokladu o povolení k pobytu, jde-li o cizího státního občana</w:t>
      </w:r>
    </w:p>
    <w:p w14:paraId="3B24D3B0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datum, podpis uchazeče</w:t>
      </w:r>
    </w:p>
    <w:p w14:paraId="3B24D3B1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rFonts w:ascii="Atyp BL Text" w:hAnsi="Atyp BL Text" w:cstheme="majorHAnsi"/>
          <w:sz w:val="24"/>
          <w:szCs w:val="24"/>
        </w:rPr>
      </w:pPr>
    </w:p>
    <w:p w14:paraId="3B24D3B2" w14:textId="77777777" w:rsidR="00B60C48" w:rsidRPr="005375F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b/>
          <w:sz w:val="24"/>
          <w:szCs w:val="24"/>
        </w:rPr>
      </w:pPr>
      <w:r w:rsidRPr="005375F6">
        <w:rPr>
          <w:rFonts w:ascii="Atyp BL Text" w:hAnsi="Atyp BL Text" w:cstheme="majorHAnsi"/>
          <w:b/>
          <w:sz w:val="24"/>
          <w:szCs w:val="24"/>
        </w:rPr>
        <w:t>připojí k přihlášce tyto doklady:</w:t>
      </w:r>
    </w:p>
    <w:p w14:paraId="3B24D3B3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strukturovaný životopis s údaji o dosavadních zaměstnáních a odborných znalostech a dovednostech</w:t>
      </w:r>
    </w:p>
    <w:p w14:paraId="3B24D3B4" w14:textId="15326A34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motivační dopis s vlastní představou pojetí výkonu činnosti městského architekta (externího odborného konzultanta) a jeho role v plánovacích procesech a přípravě projektů a s vlastní budoucí vizí architektury a urbanismu města</w:t>
      </w:r>
      <w:r w:rsidR="00EC5CAA">
        <w:rPr>
          <w:rFonts w:ascii="Atyp BL Text" w:hAnsi="Atyp BL Text" w:cstheme="majorHAnsi"/>
          <w:sz w:val="24"/>
          <w:szCs w:val="24"/>
        </w:rPr>
        <w:t xml:space="preserve"> Humpolce</w:t>
      </w:r>
      <w:r w:rsidRPr="005375F6">
        <w:rPr>
          <w:rFonts w:ascii="Atyp BL Text" w:hAnsi="Atyp BL Text" w:cstheme="majorHAnsi"/>
          <w:sz w:val="24"/>
          <w:szCs w:val="24"/>
        </w:rPr>
        <w:t xml:space="preserve"> (obecné zásady a principy, nikoli přesné návrhy), názory na stávající územní plán Prachatic a související územně plánovací podklady; vlastní návrhy změn těchto dokumentů (považuje-li je uchazeč za potřebné), vlastní návrhy potřeby nových plánovacích rozvojových dokumentů města či změn stávajících (obecné zásady a principy, nikoli přesné návrhy), apod., v max. rozsahu 6 stran</w:t>
      </w:r>
    </w:p>
    <w:p w14:paraId="3B24D3B5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doklad o nejvyšším dosaženém vzdělání </w:t>
      </w:r>
    </w:p>
    <w:p w14:paraId="3B24D3B6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doklad o platné autorizaci </w:t>
      </w:r>
    </w:p>
    <w:p w14:paraId="3B24D3B7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seznam odborné i popularizační publikační činnosti s ukázkou publikovaného </w:t>
      </w:r>
      <w:proofErr w:type="gramStart"/>
      <w:r w:rsidRPr="005375F6">
        <w:rPr>
          <w:rFonts w:ascii="Atyp BL Text" w:hAnsi="Atyp BL Text" w:cstheme="majorHAnsi"/>
          <w:sz w:val="24"/>
          <w:szCs w:val="24"/>
        </w:rPr>
        <w:t>textu - nejlépe</w:t>
      </w:r>
      <w:proofErr w:type="gramEnd"/>
      <w:r w:rsidRPr="005375F6">
        <w:rPr>
          <w:rFonts w:ascii="Atyp BL Text" w:hAnsi="Atyp BL Text" w:cstheme="majorHAnsi"/>
          <w:sz w:val="24"/>
          <w:szCs w:val="24"/>
        </w:rPr>
        <w:t xml:space="preserve"> směřovaného široké (laické) veřejnosti</w:t>
      </w:r>
    </w:p>
    <w:p w14:paraId="3B24D3B8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reference v oblasti konzultačních, organizačních, školících a projekčních prací s uvedením kontaktů na objednatele; vlastní projekční práce lze doložit portfoliem v elektronické podobě na CD/DVD/USB nosiči</w:t>
      </w:r>
    </w:p>
    <w:p w14:paraId="3B24D3B9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výpis z evidence Rejstříku trestů ne starší 3 měsíců</w:t>
      </w:r>
    </w:p>
    <w:p w14:paraId="3B24D3BA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podepsané prohlášení uchazeče v následujícím znění: "Poskytnutím svých osobních údajů v rozsahu podkladů pro přihlášku do výběru dávám, ve smyslu zákona č. 101/2000 Sb., o ochraně osobních údajů, souhlas k jejich zpracování pro potřeby realizace výběrového řízení." Jméno a příjmení, datum narození, vlastnoruční podpis</w:t>
      </w:r>
    </w:p>
    <w:p w14:paraId="3B24D3BB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čestné prohlášení, že uchazeč nebyl a není disciplinárně potrestán Stavovským soudem ČKA a není proti němu vedeno kárné řízení</w:t>
      </w:r>
    </w:p>
    <w:p w14:paraId="3B24D3BC" w14:textId="77777777" w:rsidR="00B60C48" w:rsidRPr="005375F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vybraný uchazeč musí před uzavřením pracovního poměru předložit osvědčení dle zákona č. 451/1991 Sb. (lustrační osvědčení) (pokud se na něj tento zákon vztahuje)</w:t>
      </w:r>
    </w:p>
    <w:p w14:paraId="3B24D3BD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Vlastní dokumenty uchazeče budou vyhotovené jako podepsaný originál. Doklady vystavené jinými subjekty postačí doložit v prosté kopii; ověřené kopie předloží vybraný uchazeč před podpisem smlouvy.</w:t>
      </w:r>
    </w:p>
    <w:p w14:paraId="3B24D3BE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</w:p>
    <w:p w14:paraId="3B24D3BF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b/>
          <w:color w:val="000000"/>
          <w:sz w:val="36"/>
          <w:szCs w:val="36"/>
        </w:rPr>
        <w:lastRenderedPageBreak/>
        <w:t>Způsob výběru</w:t>
      </w:r>
    </w:p>
    <w:p w14:paraId="3B24D3C0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  <w:sz w:val="24"/>
          <w:szCs w:val="24"/>
        </w:rPr>
      </w:pPr>
    </w:p>
    <w:p w14:paraId="3B24D3C1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Výběrové řízení (VŘ) bude dvoukolové. Předmětem hodnocení v obou kolech VŘ bude posouzení kvalifikace, odbornosti a schopností uchazeče dle požadavků této výzvy.</w:t>
      </w:r>
    </w:p>
    <w:p w14:paraId="3B24D3C2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V prvním kole bude hodnotící komise posuzovat uchazeče na základě dokumentů předložených v přihlášce.</w:t>
      </w:r>
    </w:p>
    <w:p w14:paraId="3B24D3C3" w14:textId="3DB22B0B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Vybraní uchazeči budou pozváni do druhého kola, které proběhne formou pohovoru dne</w:t>
      </w:r>
      <w:r w:rsidRPr="005375F6">
        <w:rPr>
          <w:rFonts w:ascii="Atyp BL Text" w:hAnsi="Atyp BL Text" w:cstheme="majorHAnsi"/>
          <w:color w:val="FF0000"/>
          <w:sz w:val="24"/>
          <w:szCs w:val="24"/>
        </w:rPr>
        <w:t xml:space="preserve"> </w:t>
      </w:r>
      <w:r w:rsidR="00F3726D" w:rsidRPr="000D0B1C">
        <w:rPr>
          <w:rFonts w:ascii="Atyp BL Text" w:hAnsi="Atyp BL Text" w:cstheme="majorHAnsi"/>
          <w:b/>
          <w:bCs/>
          <w:sz w:val="24"/>
          <w:szCs w:val="24"/>
        </w:rPr>
        <w:t>5.9.</w:t>
      </w:r>
      <w:r w:rsidRPr="000D0B1C">
        <w:rPr>
          <w:rFonts w:ascii="Atyp BL Text" w:hAnsi="Atyp BL Text" w:cstheme="majorHAnsi"/>
          <w:b/>
          <w:bCs/>
          <w:sz w:val="24"/>
          <w:szCs w:val="24"/>
        </w:rPr>
        <w:t>2</w:t>
      </w:r>
      <w:r w:rsidRPr="000D0B1C">
        <w:rPr>
          <w:rFonts w:ascii="Atyp BL Text" w:hAnsi="Atyp BL Text" w:cstheme="majorHAnsi"/>
          <w:b/>
          <w:bCs/>
          <w:color w:val="000000" w:themeColor="text1"/>
          <w:sz w:val="24"/>
          <w:szCs w:val="24"/>
        </w:rPr>
        <w:t>0</w:t>
      </w:r>
      <w:r w:rsidR="00EC5CAA" w:rsidRPr="000D0B1C">
        <w:rPr>
          <w:rFonts w:ascii="Atyp BL Text" w:hAnsi="Atyp BL Text" w:cstheme="majorHAnsi"/>
          <w:b/>
          <w:bCs/>
          <w:color w:val="000000" w:themeColor="text1"/>
          <w:sz w:val="24"/>
          <w:szCs w:val="24"/>
        </w:rPr>
        <w:t>23</w:t>
      </w:r>
      <w:r w:rsidRPr="000D0B1C">
        <w:rPr>
          <w:rFonts w:ascii="Atyp BL Text" w:hAnsi="Atyp BL Text" w:cstheme="majorHAnsi"/>
          <w:b/>
          <w:bCs/>
          <w:color w:val="000000" w:themeColor="text1"/>
          <w:sz w:val="24"/>
          <w:szCs w:val="24"/>
        </w:rPr>
        <w:t>.</w:t>
      </w:r>
      <w:r w:rsidRPr="00EC5CAA">
        <w:rPr>
          <w:rFonts w:ascii="Atyp BL Text" w:hAnsi="Atyp BL Text" w:cstheme="majorHAnsi"/>
          <w:color w:val="000000" w:themeColor="text1"/>
          <w:sz w:val="24"/>
          <w:szCs w:val="24"/>
        </w:rPr>
        <w:t xml:space="preserve"> </w:t>
      </w:r>
      <w:r w:rsidRPr="00EC5CAA">
        <w:rPr>
          <w:rFonts w:ascii="Atyp BL Text" w:hAnsi="Atyp BL Text" w:cstheme="majorHAnsi"/>
          <w:color w:val="000000"/>
          <w:sz w:val="24"/>
          <w:szCs w:val="24"/>
        </w:rPr>
        <w:t>Pro</w:t>
      </w: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 druhé kolo obdrží vybraní uchazeči pozvánku k účasti na pohovoru, a to alespoň 5 kalendářních dní předem. Hodnotící komise na základě druhého kola doporučí radě města pořadí uchazečů.</w:t>
      </w:r>
    </w:p>
    <w:p w14:paraId="3B24D3C4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typ BL Text" w:hAnsi="Atyp BL Text" w:cstheme="majorHAnsi"/>
          <w:color w:val="000000"/>
        </w:rPr>
      </w:pPr>
    </w:p>
    <w:p w14:paraId="3B24D3C5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b/>
          <w:color w:val="000000"/>
          <w:sz w:val="28"/>
          <w:szCs w:val="28"/>
        </w:rPr>
      </w:pPr>
      <w:bookmarkStart w:id="7" w:name="_1t3h5sf" w:colFirst="0" w:colLast="0"/>
      <w:bookmarkEnd w:id="7"/>
      <w:r w:rsidRPr="005375F6">
        <w:rPr>
          <w:rFonts w:ascii="Atyp BL Text" w:hAnsi="Atyp BL Text" w:cstheme="majorHAnsi"/>
          <w:b/>
          <w:color w:val="000000"/>
          <w:sz w:val="28"/>
          <w:szCs w:val="28"/>
        </w:rPr>
        <w:t>Předběžný program ústního pohovoru</w:t>
      </w:r>
    </w:p>
    <w:p w14:paraId="3B24D3C6" w14:textId="77777777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>Program může být upřesněn v pozvánce k účasti na pohovoru.</w:t>
      </w:r>
    </w:p>
    <w:p w14:paraId="3B24D3C7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  <w:sz w:val="16"/>
          <w:szCs w:val="16"/>
        </w:rPr>
      </w:pPr>
    </w:p>
    <w:p w14:paraId="3B24D3C8" w14:textId="77777777" w:rsidR="00B60C48" w:rsidRPr="005375F6" w:rsidRDefault="00000000">
      <w:pPr>
        <w:numPr>
          <w:ilvl w:val="0"/>
          <w:numId w:val="9"/>
        </w:num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Podrobnější prezentace informací v motivačním dopisu (prezentace max. 10 min.).</w:t>
      </w:r>
    </w:p>
    <w:p w14:paraId="3B24D3C9" w14:textId="613BF96B" w:rsidR="00B60C48" w:rsidRPr="005375F6" w:rsidRDefault="00000000">
      <w:pPr>
        <w:numPr>
          <w:ilvl w:val="0"/>
          <w:numId w:val="9"/>
        </w:numPr>
        <w:spacing w:line="276" w:lineRule="auto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Diskuse o územním plánování obecně a o Územním plánu</w:t>
      </w:r>
      <w:r w:rsidR="00EE55AC">
        <w:rPr>
          <w:rFonts w:ascii="Atyp BL Text" w:hAnsi="Atyp BL Text" w:cstheme="majorHAnsi"/>
          <w:sz w:val="24"/>
          <w:szCs w:val="24"/>
        </w:rPr>
        <w:t xml:space="preserve"> města Humpolce</w:t>
      </w:r>
      <w:r w:rsidRPr="005375F6">
        <w:rPr>
          <w:rFonts w:ascii="Atyp BL Text" w:hAnsi="Atyp BL Text" w:cstheme="majorHAnsi"/>
          <w:sz w:val="24"/>
          <w:szCs w:val="24"/>
        </w:rPr>
        <w:t>.</w:t>
      </w:r>
    </w:p>
    <w:p w14:paraId="3B24D3CB" w14:textId="77777777" w:rsidR="00B60C48" w:rsidRPr="005375F6" w:rsidRDefault="00000000">
      <w:pPr>
        <w:numPr>
          <w:ilvl w:val="0"/>
          <w:numId w:val="9"/>
        </w:numPr>
        <w:spacing w:after="200" w:line="276" w:lineRule="auto"/>
        <w:jc w:val="both"/>
        <w:rPr>
          <w:rFonts w:ascii="Atyp BL Text" w:hAnsi="Atyp BL Text" w:cstheme="majorHAnsi"/>
          <w:sz w:val="24"/>
          <w:szCs w:val="24"/>
        </w:rPr>
      </w:pPr>
      <w:bookmarkStart w:id="8" w:name="_4d34og8" w:colFirst="0" w:colLast="0"/>
      <w:bookmarkEnd w:id="8"/>
      <w:r w:rsidRPr="005375F6">
        <w:rPr>
          <w:rFonts w:ascii="Atyp BL Text" w:hAnsi="Atyp BL Text" w:cstheme="majorHAnsi"/>
          <w:sz w:val="24"/>
          <w:szCs w:val="24"/>
        </w:rPr>
        <w:t>Diskuse o příkladech dobré praxe, další otázky.</w:t>
      </w:r>
    </w:p>
    <w:p w14:paraId="3B24D3CC" w14:textId="77777777" w:rsidR="00B60C48" w:rsidRPr="005375F6" w:rsidRDefault="00000000">
      <w:pPr>
        <w:jc w:val="both"/>
        <w:rPr>
          <w:rFonts w:ascii="Atyp BL Text" w:hAnsi="Atyp BL Text" w:cstheme="majorHAnsi"/>
          <w:b/>
          <w:sz w:val="28"/>
          <w:szCs w:val="28"/>
        </w:rPr>
      </w:pPr>
      <w:r w:rsidRPr="005375F6">
        <w:rPr>
          <w:rFonts w:ascii="Atyp BL Text" w:hAnsi="Atyp BL Text" w:cstheme="majorHAnsi"/>
          <w:b/>
          <w:sz w:val="28"/>
          <w:szCs w:val="28"/>
        </w:rPr>
        <w:t>Složení hodnotící komise</w:t>
      </w:r>
    </w:p>
    <w:p w14:paraId="3B24D3CD" w14:textId="77777777" w:rsidR="00B60C48" w:rsidRPr="005375F6" w:rsidRDefault="00B60C48">
      <w:pPr>
        <w:jc w:val="both"/>
        <w:rPr>
          <w:rFonts w:ascii="Atyp BL Text" w:hAnsi="Atyp BL Text" w:cstheme="majorHAnsi"/>
          <w:sz w:val="16"/>
          <w:szCs w:val="16"/>
        </w:rPr>
      </w:pPr>
    </w:p>
    <w:p w14:paraId="3B24D3CE" w14:textId="22D1984C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Hodnotící komise je složena ze zástupců samosprávy města, zástupců MěÚ</w:t>
      </w:r>
      <w:r w:rsidR="00EE55AC">
        <w:rPr>
          <w:rFonts w:ascii="Atyp BL Text" w:hAnsi="Atyp BL Text" w:cstheme="majorHAnsi"/>
          <w:sz w:val="24"/>
          <w:szCs w:val="24"/>
        </w:rPr>
        <w:t xml:space="preserve"> Humpolec</w:t>
      </w:r>
      <w:r w:rsidRPr="005375F6">
        <w:rPr>
          <w:rFonts w:ascii="Atyp BL Text" w:hAnsi="Atyp BL Text" w:cstheme="majorHAnsi"/>
          <w:sz w:val="24"/>
          <w:szCs w:val="24"/>
        </w:rPr>
        <w:t xml:space="preserve"> a externích nezávislých odborníků na architekturu a urbanismus –</w:t>
      </w:r>
      <w:r w:rsidR="00EE55AC">
        <w:rPr>
          <w:rFonts w:ascii="Atyp BL Text" w:hAnsi="Atyp BL Text" w:cstheme="majorHAnsi"/>
          <w:sz w:val="24"/>
          <w:szCs w:val="24"/>
        </w:rPr>
        <w:t xml:space="preserve"> </w:t>
      </w:r>
      <w:r w:rsidR="00EE55AC" w:rsidRPr="00EE55AC">
        <w:rPr>
          <w:rFonts w:ascii="Atyp BL Text" w:hAnsi="Atyp BL Text" w:cstheme="majorHAnsi"/>
          <w:sz w:val="24"/>
          <w:szCs w:val="24"/>
        </w:rPr>
        <w:t>Ing. arch. Hana Procházková, Ing. arch. MgA. David Mateásko, Mgr. Dan Merta a Ing. arch. Lukáš Ehl</w:t>
      </w:r>
      <w:r w:rsidR="00EE55AC">
        <w:rPr>
          <w:rFonts w:ascii="Atyp BL Text" w:hAnsi="Atyp BL Text" w:cstheme="majorHAnsi"/>
          <w:sz w:val="24"/>
          <w:szCs w:val="24"/>
        </w:rPr>
        <w:t>.</w:t>
      </w:r>
    </w:p>
    <w:p w14:paraId="3B24D3CF" w14:textId="77777777" w:rsidR="00B60C48" w:rsidRPr="005375F6" w:rsidRDefault="00000000">
      <w:pPr>
        <w:pStyle w:val="Nadpis2"/>
        <w:rPr>
          <w:rFonts w:ascii="Atyp BL Text" w:hAnsi="Atyp BL Text" w:cstheme="majorHAnsi"/>
        </w:rPr>
      </w:pPr>
      <w:bookmarkStart w:id="9" w:name="_2s8eyo1" w:colFirst="0" w:colLast="0"/>
      <w:bookmarkEnd w:id="9"/>
      <w:r w:rsidRPr="005375F6">
        <w:rPr>
          <w:rFonts w:ascii="Atyp BL Text" w:hAnsi="Atyp BL Text" w:cstheme="majorHAnsi"/>
        </w:rPr>
        <w:t>Lhůta, způsob a místo doručení přihlášek</w:t>
      </w:r>
    </w:p>
    <w:p w14:paraId="3B24D3D0" w14:textId="4FBF0BEC" w:rsidR="00B60C48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br/>
        <w:t xml:space="preserve">Přihlášku s povinnými přílohami doručte v listinném vyhotovení v uzavřené obálce </w:t>
      </w:r>
      <w:r w:rsidRPr="000D0B1C">
        <w:rPr>
          <w:rFonts w:ascii="Atyp BL Text" w:hAnsi="Atyp BL Text" w:cstheme="majorHAnsi"/>
          <w:b/>
          <w:bCs/>
          <w:sz w:val="24"/>
          <w:szCs w:val="24"/>
        </w:rPr>
        <w:t>do</w:t>
      </w:r>
      <w:r w:rsidR="00EE55AC" w:rsidRPr="000D0B1C">
        <w:rPr>
          <w:rFonts w:ascii="Atyp BL Text" w:hAnsi="Atyp BL Text" w:cstheme="majorHAnsi"/>
          <w:b/>
          <w:bCs/>
          <w:sz w:val="24"/>
          <w:szCs w:val="24"/>
        </w:rPr>
        <w:t xml:space="preserve"> 1.8.2023</w:t>
      </w:r>
      <w:r w:rsidRPr="005375F6">
        <w:rPr>
          <w:rFonts w:ascii="Atyp BL Text" w:hAnsi="Atyp BL Text" w:cstheme="majorHAnsi"/>
          <w:color w:val="FF0000"/>
          <w:sz w:val="24"/>
          <w:szCs w:val="24"/>
        </w:rPr>
        <w:t xml:space="preserve"> </w:t>
      </w:r>
      <w:r w:rsidRPr="005375F6">
        <w:rPr>
          <w:rFonts w:ascii="Atyp BL Text" w:hAnsi="Atyp BL Text" w:cstheme="majorHAnsi"/>
          <w:sz w:val="24"/>
          <w:szCs w:val="24"/>
        </w:rPr>
        <w:t>osobně na podatelnu Městského úřadu</w:t>
      </w:r>
      <w:r w:rsidR="00EE55AC">
        <w:rPr>
          <w:rFonts w:ascii="Atyp BL Text" w:hAnsi="Atyp BL Text" w:cstheme="majorHAnsi"/>
          <w:sz w:val="24"/>
          <w:szCs w:val="24"/>
        </w:rPr>
        <w:t xml:space="preserve"> Humpolec</w:t>
      </w:r>
      <w:r w:rsidR="00757903" w:rsidRPr="005375F6">
        <w:rPr>
          <w:rFonts w:ascii="Atyp BL Text" w:hAnsi="Atyp BL Text" w:cstheme="majorHAnsi"/>
          <w:sz w:val="24"/>
          <w:szCs w:val="24"/>
        </w:rPr>
        <w:t xml:space="preserve"> </w:t>
      </w:r>
      <w:r w:rsidRPr="005375F6">
        <w:rPr>
          <w:rFonts w:ascii="Atyp BL Text" w:hAnsi="Atyp BL Text" w:cstheme="majorHAnsi"/>
          <w:sz w:val="24"/>
          <w:szCs w:val="24"/>
        </w:rPr>
        <w:t>nebo poštou (rozhoduje podací razítko pošty) na adresu:</w:t>
      </w:r>
    </w:p>
    <w:p w14:paraId="6F393D77" w14:textId="01F7EB2E" w:rsidR="00EE55AC" w:rsidRDefault="00EE55AC">
      <w:pPr>
        <w:jc w:val="both"/>
        <w:rPr>
          <w:rFonts w:ascii="Atyp BL Text" w:hAnsi="Atyp BL Text" w:cstheme="majorHAnsi"/>
          <w:sz w:val="24"/>
          <w:szCs w:val="24"/>
        </w:rPr>
      </w:pPr>
    </w:p>
    <w:p w14:paraId="23677839" w14:textId="42AECBEA" w:rsidR="00EE55AC" w:rsidRDefault="00EE55AC">
      <w:pPr>
        <w:jc w:val="both"/>
        <w:rPr>
          <w:rFonts w:ascii="Atyp BL Text" w:hAnsi="Atyp BL Text" w:cstheme="majorHAnsi"/>
          <w:sz w:val="24"/>
          <w:szCs w:val="24"/>
        </w:rPr>
      </w:pPr>
      <w:r>
        <w:rPr>
          <w:rFonts w:ascii="Atyp BL Text" w:hAnsi="Atyp BL Text" w:cstheme="majorHAnsi"/>
          <w:sz w:val="24"/>
          <w:szCs w:val="24"/>
        </w:rPr>
        <w:t>Městský úřad Humpolec</w:t>
      </w:r>
    </w:p>
    <w:p w14:paraId="5F737ED3" w14:textId="77777777" w:rsidR="00EE55AC" w:rsidRPr="00EE55AC" w:rsidRDefault="00EE55AC" w:rsidP="00EE55AC">
      <w:pPr>
        <w:jc w:val="both"/>
        <w:rPr>
          <w:rFonts w:ascii="Atyp BL Text" w:hAnsi="Atyp BL Text" w:cstheme="majorHAnsi"/>
          <w:sz w:val="24"/>
          <w:szCs w:val="24"/>
        </w:rPr>
      </w:pPr>
      <w:r w:rsidRPr="00EE55AC">
        <w:rPr>
          <w:rFonts w:ascii="Atyp BL Text" w:hAnsi="Atyp BL Text" w:cstheme="majorHAnsi"/>
          <w:sz w:val="24"/>
          <w:szCs w:val="24"/>
        </w:rPr>
        <w:t>Horní náměstí 300</w:t>
      </w:r>
    </w:p>
    <w:p w14:paraId="54C58D5A" w14:textId="6CD558DD" w:rsidR="00EE55AC" w:rsidRPr="005375F6" w:rsidRDefault="00EE55AC" w:rsidP="00EE55AC">
      <w:pPr>
        <w:jc w:val="both"/>
        <w:rPr>
          <w:rFonts w:ascii="Atyp BL Text" w:hAnsi="Atyp BL Text" w:cstheme="majorHAnsi"/>
          <w:sz w:val="24"/>
          <w:szCs w:val="24"/>
        </w:rPr>
      </w:pPr>
      <w:r w:rsidRPr="00EE55AC">
        <w:rPr>
          <w:rFonts w:ascii="Atyp BL Text" w:hAnsi="Atyp BL Text" w:cstheme="majorHAnsi"/>
          <w:sz w:val="24"/>
          <w:szCs w:val="24"/>
        </w:rPr>
        <w:t>396 22 Humpolec</w:t>
      </w:r>
    </w:p>
    <w:p w14:paraId="3B24D3D3" w14:textId="46D1A32E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br/>
        <w:t xml:space="preserve">Uzavřenou obálku označte heslem "Výběrové </w:t>
      </w:r>
      <w:proofErr w:type="gramStart"/>
      <w:r w:rsidRPr="005375F6">
        <w:rPr>
          <w:rFonts w:ascii="Atyp BL Text" w:hAnsi="Atyp BL Text" w:cstheme="majorHAnsi"/>
          <w:sz w:val="24"/>
          <w:szCs w:val="24"/>
        </w:rPr>
        <w:t>řízení - městský</w:t>
      </w:r>
      <w:proofErr w:type="gramEnd"/>
      <w:r w:rsidRPr="005375F6">
        <w:rPr>
          <w:rFonts w:ascii="Atyp BL Text" w:hAnsi="Atyp BL Text" w:cstheme="majorHAnsi"/>
          <w:sz w:val="24"/>
          <w:szCs w:val="24"/>
        </w:rPr>
        <w:t xml:space="preserve"> architekt - neotevírat".</w:t>
      </w:r>
    </w:p>
    <w:p w14:paraId="3B24D3D4" w14:textId="77777777" w:rsidR="00B60C48" w:rsidRPr="005375F6" w:rsidRDefault="00000000">
      <w:pPr>
        <w:pStyle w:val="Nadpis2"/>
        <w:jc w:val="both"/>
        <w:rPr>
          <w:rFonts w:ascii="Atyp BL Text" w:hAnsi="Atyp BL Text" w:cstheme="majorHAnsi"/>
        </w:rPr>
      </w:pPr>
      <w:bookmarkStart w:id="10" w:name="_17dp8vu" w:colFirst="0" w:colLast="0"/>
      <w:bookmarkEnd w:id="10"/>
      <w:r w:rsidRPr="005375F6">
        <w:rPr>
          <w:rFonts w:ascii="Atyp BL Text" w:hAnsi="Atyp BL Text" w:cstheme="majorHAnsi"/>
        </w:rPr>
        <w:t>Další informace</w:t>
      </w:r>
    </w:p>
    <w:p w14:paraId="3B24D3D5" w14:textId="77777777" w:rsidR="00B60C48" w:rsidRPr="005375F6" w:rsidRDefault="00B60C48">
      <w:pPr>
        <w:jc w:val="both"/>
        <w:rPr>
          <w:rFonts w:ascii="Atyp BL Text" w:hAnsi="Atyp BL Text" w:cstheme="majorHAnsi"/>
          <w:sz w:val="24"/>
          <w:szCs w:val="24"/>
        </w:rPr>
      </w:pPr>
    </w:p>
    <w:p w14:paraId="3B24D3D6" w14:textId="77777777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Obálky s přihláškami budou otevírány neveřejně bez přítomnosti uchazečů.</w:t>
      </w:r>
    </w:p>
    <w:p w14:paraId="3B24D3D7" w14:textId="77777777" w:rsidR="00B60C48" w:rsidRPr="005375F6" w:rsidRDefault="00B60C48">
      <w:p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color w:val="000000"/>
        </w:rPr>
      </w:pPr>
    </w:p>
    <w:p w14:paraId="3B24D3D8" w14:textId="77777777" w:rsidR="00B60C48" w:rsidRPr="005375F6" w:rsidRDefault="00000000">
      <w:pPr>
        <w:spacing w:after="200" w:line="276" w:lineRule="auto"/>
        <w:jc w:val="both"/>
        <w:rPr>
          <w:rFonts w:ascii="Atyp BL Text" w:hAnsi="Atyp BL Text" w:cstheme="majorHAnsi"/>
        </w:rPr>
      </w:pPr>
      <w:r w:rsidRPr="005375F6">
        <w:rPr>
          <w:rFonts w:ascii="Atyp BL Text" w:hAnsi="Atyp BL Text" w:cstheme="majorHAnsi"/>
          <w:sz w:val="24"/>
          <w:szCs w:val="24"/>
        </w:rPr>
        <w:lastRenderedPageBreak/>
        <w:t>Zadavatel si vyhrazuje právo nevybrat žádného uchazeče, na případné zrušení výběrového řízení, a to až do doby podpisu smlouvy.</w:t>
      </w:r>
    </w:p>
    <w:p w14:paraId="3B24D3D9" w14:textId="77777777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Pokud uchazeč nepožádá o vrácení dokladů zpět, budou ihned po ukončení výběrového řízení skartovány.</w:t>
      </w:r>
    </w:p>
    <w:p w14:paraId="3B24D3DA" w14:textId="77777777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Uchazeč nemá právo na náhradu nákladů spojených s účastí ve výběrovém řízení.</w:t>
      </w:r>
    </w:p>
    <w:p w14:paraId="3B24D3DB" w14:textId="77777777" w:rsidR="00B60C48" w:rsidRPr="005375F6" w:rsidRDefault="00B60C48">
      <w:pPr>
        <w:jc w:val="both"/>
        <w:rPr>
          <w:rFonts w:ascii="Atyp BL Text" w:hAnsi="Atyp BL Text" w:cstheme="majorHAnsi"/>
          <w:sz w:val="24"/>
          <w:szCs w:val="24"/>
        </w:rPr>
      </w:pPr>
    </w:p>
    <w:p w14:paraId="3B24D3DC" w14:textId="77777777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Smlouva o odborné pomoci (příkazní smlouva) bude (mj.) obsahovat ujednání:</w:t>
      </w:r>
    </w:p>
    <w:p w14:paraId="3B24D3DD" w14:textId="77777777" w:rsidR="00B60C48" w:rsidRPr="005375F6" w:rsidRDefault="00B60C48">
      <w:pPr>
        <w:jc w:val="both"/>
        <w:rPr>
          <w:rFonts w:ascii="Atyp BL Text" w:hAnsi="Atyp BL Text" w:cstheme="majorHAnsi"/>
          <w:sz w:val="24"/>
          <w:szCs w:val="24"/>
        </w:rPr>
      </w:pPr>
    </w:p>
    <w:p w14:paraId="3B24D3DE" w14:textId="77777777" w:rsidR="00B60C48" w:rsidRPr="005375F6" w:rsidRDefault="00000000">
      <w:pPr>
        <w:ind w:left="142" w:hanging="142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- Uzavření na dobu neurčitou s oboustrannou tříměsíční výpovědní dobou.</w:t>
      </w:r>
    </w:p>
    <w:p w14:paraId="3B24D3DF" w14:textId="77777777" w:rsidR="00B60C48" w:rsidRPr="005375F6" w:rsidRDefault="00000000">
      <w:pPr>
        <w:ind w:left="142" w:hanging="142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- Právo města smlouvu s okamžitou platností vypovědět, bude-li městskému architektovi odejmuta autorizace.</w:t>
      </w:r>
    </w:p>
    <w:p w14:paraId="3B24D3E0" w14:textId="77777777" w:rsidR="00B60C48" w:rsidRPr="005375F6" w:rsidRDefault="00000000">
      <w:pPr>
        <w:ind w:left="142" w:hanging="142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- Povinnost městského architekta sdělovat stanoviska ke konzultovaným případům bez zbytečného odkladu, běžně do 7kalendářních dnů, v odůvodněných případech na vyžádání dříve, lze-li to s ohledem na rozsah záměru a podkladů spravedlivě požadovat.</w:t>
      </w:r>
    </w:p>
    <w:p w14:paraId="3B24D3E1" w14:textId="77777777" w:rsidR="00B60C48" w:rsidRPr="005375F6" w:rsidRDefault="00000000">
      <w:pPr>
        <w:ind w:left="142" w:hanging="142"/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- Faktury za výkon činnosti bude městský architekt vystavovat čtvrtletně do 30 dnů od uplynutí fakturačního období, ke kterému se faktura vztahuje, a to na základě přezkoumatelného přehledu odpracovaných hodin, odsouhlaseného určeným pracovníkem města. Splatnost faktury bude14 dní. Zálohy nebudou poskytovány.</w:t>
      </w:r>
    </w:p>
    <w:p w14:paraId="3B24D3E2" w14:textId="1D7EB159" w:rsidR="00B60C48" w:rsidRPr="005375F6" w:rsidRDefault="0000000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Atyp BL Text" w:hAnsi="Atyp BL Text" w:cstheme="majorHAnsi"/>
          <w:color w:val="000000"/>
          <w:sz w:val="24"/>
          <w:szCs w:val="24"/>
        </w:rPr>
      </w:pPr>
      <w:r w:rsidRPr="005375F6">
        <w:rPr>
          <w:rFonts w:ascii="Atyp BL Text" w:hAnsi="Atyp BL Text" w:cstheme="majorHAnsi"/>
          <w:color w:val="000000"/>
          <w:sz w:val="24"/>
          <w:szCs w:val="24"/>
        </w:rPr>
        <w:t xml:space="preserve">- </w:t>
      </w:r>
      <w:r w:rsidRPr="005375F6">
        <w:rPr>
          <w:rFonts w:ascii="Atyp BL Text" w:hAnsi="Atyp BL Text" w:cstheme="majorHAnsi"/>
          <w:b/>
          <w:bCs/>
          <w:color w:val="000000"/>
          <w:sz w:val="24"/>
          <w:szCs w:val="24"/>
        </w:rPr>
        <w:t xml:space="preserve">Městský architekt se nebude moci zúčastnit jako soutěžící případných architektonických soutěží vyhlašovaných městem, ani provádět projektovou činnost ve výstavbě pro cizí subjekty na území města </w:t>
      </w:r>
      <w:r w:rsidR="000D0B1C">
        <w:rPr>
          <w:rFonts w:ascii="Atyp BL Text" w:hAnsi="Atyp BL Text" w:cstheme="majorHAnsi"/>
          <w:b/>
          <w:bCs/>
          <w:color w:val="000000"/>
          <w:sz w:val="24"/>
          <w:szCs w:val="24"/>
        </w:rPr>
        <w:t>Humpolec</w:t>
      </w:r>
      <w:r w:rsidRPr="005375F6">
        <w:rPr>
          <w:rFonts w:ascii="Atyp BL Text" w:hAnsi="Atyp BL Text" w:cstheme="majorHAnsi"/>
          <w:b/>
          <w:bCs/>
          <w:color w:val="000000"/>
          <w:sz w:val="24"/>
          <w:szCs w:val="24"/>
        </w:rPr>
        <w:t>, a to z důvodu střetu zájmů.</w:t>
      </w:r>
    </w:p>
    <w:p w14:paraId="3B24D3E3" w14:textId="77777777" w:rsidR="00B60C48" w:rsidRPr="005375F6" w:rsidRDefault="00B60C48">
      <w:pPr>
        <w:jc w:val="both"/>
        <w:rPr>
          <w:rFonts w:ascii="Atyp BL Text" w:hAnsi="Atyp BL Text" w:cstheme="majorHAnsi"/>
          <w:sz w:val="24"/>
          <w:szCs w:val="24"/>
        </w:rPr>
      </w:pPr>
    </w:p>
    <w:p w14:paraId="3B24D3E4" w14:textId="77777777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>Případné doplňující informace na vyžádání poskytne:</w:t>
      </w:r>
    </w:p>
    <w:p w14:paraId="3B24D3E5" w14:textId="2BD05DFC" w:rsidR="00B60C48" w:rsidRPr="00EE55AC" w:rsidRDefault="00EE55AC" w:rsidP="00EE55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typ BL Text" w:hAnsi="Atyp BL Text" w:cstheme="majorHAnsi"/>
          <w:sz w:val="24"/>
          <w:szCs w:val="24"/>
        </w:rPr>
      </w:pPr>
      <w:r w:rsidRPr="00EE55AC">
        <w:rPr>
          <w:rFonts w:ascii="Atyp BL Text" w:hAnsi="Atyp BL Text" w:cstheme="majorHAnsi"/>
          <w:sz w:val="24"/>
          <w:szCs w:val="24"/>
        </w:rPr>
        <w:t>Ing. Petr Machek – místostarosta města</w:t>
      </w:r>
      <w:r>
        <w:rPr>
          <w:rFonts w:ascii="Atyp BL Text" w:hAnsi="Atyp BL Text" w:cstheme="majorHAnsi"/>
          <w:sz w:val="24"/>
          <w:szCs w:val="24"/>
        </w:rPr>
        <w:t xml:space="preserve">, </w:t>
      </w:r>
      <w:hyperlink r:id="rId8" w:history="1">
        <w:r w:rsidR="00D17E7A" w:rsidRPr="00DC4063">
          <w:rPr>
            <w:rStyle w:val="Hypertextovodkaz"/>
            <w:rFonts w:ascii="Atyp BL Text" w:hAnsi="Atyp BL Text" w:cstheme="majorHAnsi"/>
            <w:sz w:val="24"/>
            <w:szCs w:val="24"/>
          </w:rPr>
          <w:t>petr.machek@mesto-humpolec.cz</w:t>
        </w:r>
      </w:hyperlink>
      <w:r>
        <w:rPr>
          <w:rFonts w:ascii="Atyp BL Text" w:hAnsi="Atyp BL Text" w:cstheme="majorHAnsi"/>
          <w:sz w:val="24"/>
          <w:szCs w:val="24"/>
        </w:rPr>
        <w:t>, 732 837 671</w:t>
      </w:r>
      <w:r w:rsidR="00137B58" w:rsidRPr="00EE55AC">
        <w:rPr>
          <w:rFonts w:ascii="Atyp BL Text" w:hAnsi="Atyp BL Text" w:cstheme="majorHAnsi"/>
          <w:sz w:val="24"/>
          <w:szCs w:val="24"/>
        </w:rPr>
        <w:br/>
      </w:r>
      <w:r w:rsidR="00137B58" w:rsidRPr="00EE55AC">
        <w:rPr>
          <w:rFonts w:ascii="Atyp BL Text" w:hAnsi="Atyp BL Text" w:cstheme="majorHAnsi"/>
          <w:sz w:val="24"/>
          <w:szCs w:val="24"/>
        </w:rPr>
        <w:br/>
      </w:r>
    </w:p>
    <w:p w14:paraId="3B24D3E6" w14:textId="77777777" w:rsidR="00B60C48" w:rsidRPr="005375F6" w:rsidRDefault="00B60C48">
      <w:pPr>
        <w:jc w:val="both"/>
        <w:rPr>
          <w:rFonts w:ascii="Atyp BL Text" w:hAnsi="Atyp BL Text" w:cstheme="majorHAnsi"/>
          <w:sz w:val="24"/>
          <w:szCs w:val="24"/>
        </w:rPr>
      </w:pPr>
    </w:p>
    <w:p w14:paraId="3B24D3E7" w14:textId="43DE2F8A" w:rsidR="00B60C48" w:rsidRPr="005375F6" w:rsidRDefault="00000000">
      <w:pPr>
        <w:jc w:val="both"/>
        <w:rPr>
          <w:rFonts w:ascii="Atyp BL Text" w:hAnsi="Atyp BL Text" w:cstheme="majorHAnsi"/>
          <w:sz w:val="24"/>
          <w:szCs w:val="24"/>
        </w:rPr>
      </w:pPr>
      <w:r w:rsidRPr="005375F6">
        <w:rPr>
          <w:rFonts w:ascii="Atyp BL Text" w:hAnsi="Atyp BL Text" w:cstheme="majorHAnsi"/>
          <w:sz w:val="24"/>
          <w:szCs w:val="24"/>
        </w:rPr>
        <w:t xml:space="preserve">V </w:t>
      </w:r>
      <w:r w:rsidR="00EE55AC">
        <w:rPr>
          <w:rFonts w:ascii="Atyp BL Text" w:hAnsi="Atyp BL Text" w:cstheme="majorHAnsi"/>
          <w:sz w:val="24"/>
          <w:szCs w:val="24"/>
        </w:rPr>
        <w:t>Humpolci</w:t>
      </w:r>
      <w:r w:rsidRPr="005375F6">
        <w:rPr>
          <w:rFonts w:ascii="Atyp BL Text" w:hAnsi="Atyp BL Text" w:cstheme="majorHAnsi"/>
          <w:sz w:val="24"/>
          <w:szCs w:val="24"/>
        </w:rPr>
        <w:t xml:space="preserve"> dne </w:t>
      </w:r>
      <w:r w:rsidR="0097481B">
        <w:rPr>
          <w:rFonts w:ascii="Atyp BL Text" w:hAnsi="Atyp BL Text" w:cstheme="majorHAnsi"/>
          <w:sz w:val="24"/>
          <w:szCs w:val="24"/>
        </w:rPr>
        <w:t>26</w:t>
      </w:r>
      <w:r w:rsidR="00EE55AC">
        <w:rPr>
          <w:rFonts w:ascii="Atyp BL Text" w:hAnsi="Atyp BL Text" w:cstheme="majorHAnsi"/>
          <w:sz w:val="24"/>
          <w:szCs w:val="24"/>
        </w:rPr>
        <w:t>.</w:t>
      </w:r>
      <w:r w:rsidR="0097481B">
        <w:rPr>
          <w:rFonts w:ascii="Atyp BL Text" w:hAnsi="Atyp BL Text" w:cstheme="majorHAnsi"/>
          <w:sz w:val="24"/>
          <w:szCs w:val="24"/>
        </w:rPr>
        <w:t>4</w:t>
      </w:r>
      <w:r w:rsidR="00EE55AC">
        <w:rPr>
          <w:rFonts w:ascii="Atyp BL Text" w:hAnsi="Atyp BL Text" w:cstheme="majorHAnsi"/>
          <w:sz w:val="24"/>
          <w:szCs w:val="24"/>
        </w:rPr>
        <w:t>.2023</w:t>
      </w:r>
      <w:r w:rsidRPr="005375F6">
        <w:rPr>
          <w:rFonts w:ascii="Atyp BL Text" w:eastAsia="Work Sans" w:hAnsi="Atyp BL Text" w:cstheme="majorHAnsi"/>
          <w:sz w:val="24"/>
          <w:szCs w:val="24"/>
        </w:rPr>
        <w:t xml:space="preserve">                                </w:t>
      </w:r>
    </w:p>
    <w:sectPr w:rsidR="00B60C48" w:rsidRPr="005375F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10E7" w14:textId="77777777" w:rsidR="006E2161" w:rsidRDefault="006E2161" w:rsidP="005375F6">
      <w:r>
        <w:separator/>
      </w:r>
    </w:p>
  </w:endnote>
  <w:endnote w:type="continuationSeparator" w:id="0">
    <w:p w14:paraId="31F3B9B4" w14:textId="77777777" w:rsidR="006E2161" w:rsidRDefault="006E2161" w:rsidP="0053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EE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typ BL Text" w:hAnsi="Atyp BL Text"/>
      </w:rPr>
      <w:id w:val="319086509"/>
      <w:docPartObj>
        <w:docPartGallery w:val="Page Numbers (Bottom of Page)"/>
        <w:docPartUnique/>
      </w:docPartObj>
    </w:sdtPr>
    <w:sdtContent>
      <w:p w14:paraId="79DBC74D" w14:textId="38202ADC" w:rsidR="005375F6" w:rsidRPr="005375F6" w:rsidRDefault="005375F6">
        <w:pPr>
          <w:pStyle w:val="Zpat"/>
          <w:jc w:val="center"/>
          <w:rPr>
            <w:rFonts w:ascii="Atyp BL Text" w:hAnsi="Atyp BL Text"/>
          </w:rPr>
        </w:pPr>
        <w:r w:rsidRPr="005375F6">
          <w:rPr>
            <w:rFonts w:ascii="Atyp BL Text" w:hAnsi="Atyp BL Text"/>
          </w:rPr>
          <w:fldChar w:fldCharType="begin"/>
        </w:r>
        <w:r w:rsidRPr="005375F6">
          <w:rPr>
            <w:rFonts w:ascii="Atyp BL Text" w:hAnsi="Atyp BL Text"/>
          </w:rPr>
          <w:instrText>PAGE   \* MERGEFORMAT</w:instrText>
        </w:r>
        <w:r w:rsidRPr="005375F6">
          <w:rPr>
            <w:rFonts w:ascii="Atyp BL Text" w:hAnsi="Atyp BL Text"/>
          </w:rPr>
          <w:fldChar w:fldCharType="separate"/>
        </w:r>
        <w:r w:rsidRPr="005375F6">
          <w:rPr>
            <w:rFonts w:ascii="Atyp BL Text" w:hAnsi="Atyp BL Text"/>
          </w:rPr>
          <w:t>2</w:t>
        </w:r>
        <w:r w:rsidRPr="005375F6">
          <w:rPr>
            <w:rFonts w:ascii="Atyp BL Text" w:hAnsi="Atyp BL Text"/>
          </w:rPr>
          <w:fldChar w:fldCharType="end"/>
        </w:r>
        <w:r w:rsidR="00EE55AC">
          <w:rPr>
            <w:rFonts w:ascii="Atyp BL Text" w:hAnsi="Atyp BL Text"/>
          </w:rPr>
          <w:t>/7</w:t>
        </w:r>
      </w:p>
    </w:sdtContent>
  </w:sdt>
  <w:p w14:paraId="7530477F" w14:textId="77777777" w:rsidR="005375F6" w:rsidRDefault="005375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E7C5" w14:textId="77777777" w:rsidR="006E2161" w:rsidRDefault="006E2161" w:rsidP="005375F6">
      <w:r>
        <w:separator/>
      </w:r>
    </w:p>
  </w:footnote>
  <w:footnote w:type="continuationSeparator" w:id="0">
    <w:p w14:paraId="6C4ACA06" w14:textId="77777777" w:rsidR="006E2161" w:rsidRDefault="006E2161" w:rsidP="0053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DC6"/>
    <w:multiLevelType w:val="multilevel"/>
    <w:tmpl w:val="36FCF1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B55C58"/>
    <w:multiLevelType w:val="multilevel"/>
    <w:tmpl w:val="D8D4B866"/>
    <w:lvl w:ilvl="0">
      <w:start w:val="3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1339C2"/>
    <w:multiLevelType w:val="multilevel"/>
    <w:tmpl w:val="236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1A1"/>
    <w:multiLevelType w:val="multilevel"/>
    <w:tmpl w:val="9F0E6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CC3A4B"/>
    <w:multiLevelType w:val="multilevel"/>
    <w:tmpl w:val="40CAFF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044BB"/>
    <w:multiLevelType w:val="multilevel"/>
    <w:tmpl w:val="F9864C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45E6D"/>
    <w:multiLevelType w:val="multilevel"/>
    <w:tmpl w:val="A858E7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B617F"/>
    <w:multiLevelType w:val="multilevel"/>
    <w:tmpl w:val="1388C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52145"/>
    <w:multiLevelType w:val="multilevel"/>
    <w:tmpl w:val="F6281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20297674">
    <w:abstractNumId w:val="0"/>
  </w:num>
  <w:num w:numId="2" w16cid:durableId="664282025">
    <w:abstractNumId w:val="1"/>
  </w:num>
  <w:num w:numId="3" w16cid:durableId="1948536943">
    <w:abstractNumId w:val="4"/>
  </w:num>
  <w:num w:numId="4" w16cid:durableId="361129310">
    <w:abstractNumId w:val="6"/>
  </w:num>
  <w:num w:numId="5" w16cid:durableId="355691790">
    <w:abstractNumId w:val="5"/>
  </w:num>
  <w:num w:numId="6" w16cid:durableId="1542202538">
    <w:abstractNumId w:val="7"/>
  </w:num>
  <w:num w:numId="7" w16cid:durableId="115880330">
    <w:abstractNumId w:val="3"/>
  </w:num>
  <w:num w:numId="8" w16cid:durableId="132217943">
    <w:abstractNumId w:val="8"/>
  </w:num>
  <w:num w:numId="9" w16cid:durableId="2059158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48"/>
    <w:rsid w:val="000D0B1C"/>
    <w:rsid w:val="00137B58"/>
    <w:rsid w:val="001A6CAB"/>
    <w:rsid w:val="003275A6"/>
    <w:rsid w:val="00330A93"/>
    <w:rsid w:val="003F0A4C"/>
    <w:rsid w:val="005375F6"/>
    <w:rsid w:val="006E2161"/>
    <w:rsid w:val="00757903"/>
    <w:rsid w:val="00930D22"/>
    <w:rsid w:val="0097481B"/>
    <w:rsid w:val="009D7B9D"/>
    <w:rsid w:val="00A050F4"/>
    <w:rsid w:val="00AE2A21"/>
    <w:rsid w:val="00B13B98"/>
    <w:rsid w:val="00B60C48"/>
    <w:rsid w:val="00C27C19"/>
    <w:rsid w:val="00D17E7A"/>
    <w:rsid w:val="00DB2FA9"/>
    <w:rsid w:val="00E41581"/>
    <w:rsid w:val="00EC5CAA"/>
    <w:rsid w:val="00EE55AC"/>
    <w:rsid w:val="00F3726D"/>
    <w:rsid w:val="00F56273"/>
    <w:rsid w:val="00F96072"/>
    <w:rsid w:val="00FE693E"/>
    <w:rsid w:val="00FF0FAA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D35B"/>
  <w15:docId w15:val="{FD6EF900-2DA3-4C69-8F5D-61B31D50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7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75F6"/>
  </w:style>
  <w:style w:type="paragraph" w:styleId="Zpat">
    <w:name w:val="footer"/>
    <w:basedOn w:val="Normln"/>
    <w:link w:val="ZpatChar"/>
    <w:uiPriority w:val="99"/>
    <w:unhideWhenUsed/>
    <w:rsid w:val="005375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75F6"/>
  </w:style>
  <w:style w:type="character" w:styleId="Hypertextovodkaz">
    <w:name w:val="Hyperlink"/>
    <w:basedOn w:val="Standardnpsmoodstavce"/>
    <w:uiPriority w:val="99"/>
    <w:unhideWhenUsed/>
    <w:rsid w:val="00EE55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5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machek@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D963-8E36-4610-888D-114EADB2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2006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Machek</dc:creator>
  <cp:lastModifiedBy>Petr Machek</cp:lastModifiedBy>
  <cp:revision>12</cp:revision>
  <cp:lastPrinted>2023-04-02T10:19:00Z</cp:lastPrinted>
  <dcterms:created xsi:type="dcterms:W3CDTF">2023-03-12T15:55:00Z</dcterms:created>
  <dcterms:modified xsi:type="dcterms:W3CDTF">2023-04-13T08:05:00Z</dcterms:modified>
</cp:coreProperties>
</file>