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A2D" w:rsidRDefault="00A23A2D" w:rsidP="00A23A2D">
      <w:pPr>
        <w:pStyle w:val="Hlavnnadpis"/>
        <w:spacing w:before="1101"/>
      </w:pPr>
      <w:r>
        <w:t>V</w:t>
      </w:r>
      <w:r w:rsidR="00CE6E6C">
        <w:t>Ý</w:t>
      </w:r>
      <w:r>
        <w:t>ROČNÍ ZPRÁVA</w:t>
      </w:r>
    </w:p>
    <w:p w:rsidR="00A23A2D" w:rsidRDefault="00A23A2D" w:rsidP="00A23A2D">
      <w:pPr>
        <w:pStyle w:val="Podnadpis1"/>
      </w:pPr>
      <w:r>
        <w:t>Městského úřadu Humpolec za rok 2022 o činnosti v oblasti poskytování informací podle § 18 zákona č. 106/1999 Sb., o svobodném přístupu k informacím, ve znění pozdějších předpisů</w:t>
      </w:r>
    </w:p>
    <w:p w:rsidR="00A23A2D" w:rsidRPr="001E34AC" w:rsidRDefault="00A23A2D" w:rsidP="00A23A2D">
      <w:pPr>
        <w:pStyle w:val="Bntext"/>
      </w:pPr>
      <w:r>
        <w:t>V souladu s ustanovením § 18 zákona č. 106/1999 Sb., o svobodném přístupu k informacím, ve znění pozdějších předpisů, podává Městský úřad Humpolec, jakožto povinný subjekt následující zprávu o činnosti v oblasti podávání informací:</w:t>
      </w:r>
    </w:p>
    <w:p w:rsidR="00A23A2D" w:rsidRDefault="00A23A2D" w:rsidP="00A23A2D">
      <w:pPr>
        <w:pStyle w:val="Bntext"/>
      </w:pPr>
    </w:p>
    <w:p w:rsidR="00A23A2D" w:rsidRDefault="00A23A2D" w:rsidP="00A23A2D">
      <w:pPr>
        <w:pStyle w:val="Bntext"/>
        <w:numPr>
          <w:ilvl w:val="0"/>
          <w:numId w:val="1"/>
        </w:numPr>
      </w:pPr>
      <w:r>
        <w:t>Počet podaných žádostí o informace:</w:t>
      </w:r>
      <w:r>
        <w:tab/>
      </w:r>
      <w:r>
        <w:tab/>
      </w:r>
      <w:r>
        <w:tab/>
        <w:t>24 žádostí</w:t>
      </w:r>
    </w:p>
    <w:p w:rsidR="00A23A2D" w:rsidRDefault="00A23A2D" w:rsidP="00A23A2D">
      <w:pPr>
        <w:pStyle w:val="Bntext"/>
        <w:numPr>
          <w:ilvl w:val="0"/>
          <w:numId w:val="1"/>
        </w:numPr>
      </w:pPr>
      <w:r>
        <w:t>Počet podaných odvolání proti rozhodnutí</w:t>
      </w:r>
      <w:r>
        <w:tab/>
      </w:r>
      <w:r>
        <w:tab/>
      </w:r>
      <w:r>
        <w:tab/>
        <w:t>0 podání</w:t>
      </w:r>
    </w:p>
    <w:p w:rsidR="00A23A2D" w:rsidRDefault="00A23A2D" w:rsidP="00A23A2D">
      <w:pPr>
        <w:pStyle w:val="Bntext"/>
        <w:numPr>
          <w:ilvl w:val="0"/>
          <w:numId w:val="1"/>
        </w:numPr>
      </w:pPr>
      <w:r>
        <w:t>Opis podstatných částí každého rozsudku soudu:</w:t>
      </w:r>
      <w:r>
        <w:tab/>
      </w:r>
      <w:r>
        <w:tab/>
        <w:t>0 rozsudků</w:t>
      </w:r>
    </w:p>
    <w:p w:rsidR="00A23A2D" w:rsidRDefault="00A23A2D" w:rsidP="00A23A2D">
      <w:pPr>
        <w:pStyle w:val="Bntext"/>
        <w:numPr>
          <w:ilvl w:val="0"/>
          <w:numId w:val="1"/>
        </w:numPr>
      </w:pPr>
      <w:r>
        <w:t xml:space="preserve">Počet poskytnutých výhradních licencí </w:t>
      </w:r>
      <w:r>
        <w:tab/>
      </w:r>
      <w:r>
        <w:tab/>
      </w:r>
      <w:r>
        <w:tab/>
        <w:t>0 licencí</w:t>
      </w:r>
    </w:p>
    <w:p w:rsidR="00A23A2D" w:rsidRDefault="00A23A2D" w:rsidP="00A23A2D">
      <w:pPr>
        <w:pStyle w:val="Bntext"/>
        <w:numPr>
          <w:ilvl w:val="0"/>
          <w:numId w:val="1"/>
        </w:numPr>
      </w:pPr>
      <w:r>
        <w:t>Počet podaných stížností podle § 16a zákona</w:t>
      </w:r>
      <w:r>
        <w:tab/>
      </w:r>
      <w:r>
        <w:tab/>
        <w:t>0 stížností</w:t>
      </w:r>
    </w:p>
    <w:p w:rsidR="00A23A2D" w:rsidRPr="001E34AC" w:rsidRDefault="00A23A2D" w:rsidP="00A23A2D">
      <w:pPr>
        <w:pStyle w:val="Bntext"/>
        <w:numPr>
          <w:ilvl w:val="0"/>
          <w:numId w:val="1"/>
        </w:numPr>
      </w:pPr>
      <w:r>
        <w:t xml:space="preserve">Další informace vztahujících se k uplatnění zákona </w:t>
      </w:r>
      <w:r>
        <w:tab/>
        <w:t>neuvedeny</w:t>
      </w:r>
    </w:p>
    <w:p w:rsidR="00A23A2D" w:rsidRPr="001E34AC" w:rsidRDefault="00A23A2D" w:rsidP="00A23A2D">
      <w:pPr>
        <w:pStyle w:val="Bntext"/>
      </w:pPr>
    </w:p>
    <w:p w:rsidR="00A23A2D" w:rsidRDefault="00A23A2D" w:rsidP="00A23A2D">
      <w:pPr>
        <w:pStyle w:val="Bntext"/>
        <w:rPr>
          <w:szCs w:val="20"/>
        </w:rPr>
      </w:pPr>
      <w:r>
        <w:rPr>
          <w:szCs w:val="20"/>
        </w:rPr>
        <w:t>Výroční zpráva bude projednán</w:t>
      </w:r>
      <w:r w:rsidR="00CE6E6C">
        <w:rPr>
          <w:szCs w:val="20"/>
        </w:rPr>
        <w:t>a</w:t>
      </w:r>
      <w:r>
        <w:rPr>
          <w:szCs w:val="20"/>
        </w:rPr>
        <w:t xml:space="preserve"> na schůzi Rady města Humpolce dne 15. března 2023.</w:t>
      </w:r>
    </w:p>
    <w:p w:rsidR="00A23A2D" w:rsidRDefault="00A23A2D" w:rsidP="00A23A2D">
      <w:pPr>
        <w:pStyle w:val="Bntext"/>
        <w:rPr>
          <w:szCs w:val="20"/>
        </w:rPr>
      </w:pPr>
    </w:p>
    <w:p w:rsidR="00A23A2D" w:rsidRDefault="00A23A2D" w:rsidP="00A23A2D">
      <w:pPr>
        <w:pStyle w:val="Bntext"/>
        <w:rPr>
          <w:szCs w:val="20"/>
        </w:rPr>
      </w:pPr>
      <w:r>
        <w:rPr>
          <w:szCs w:val="20"/>
        </w:rPr>
        <w:t xml:space="preserve">V Humpolci 27.2.2023 </w:t>
      </w:r>
    </w:p>
    <w:p w:rsidR="00A23A2D" w:rsidRDefault="00A23A2D" w:rsidP="00A23A2D">
      <w:pPr>
        <w:pStyle w:val="Bntext"/>
        <w:rPr>
          <w:szCs w:val="20"/>
        </w:rPr>
      </w:pPr>
    </w:p>
    <w:p w:rsidR="00A23A2D" w:rsidRDefault="00A23A2D" w:rsidP="00A23A2D">
      <w:pPr>
        <w:pStyle w:val="Bntext"/>
        <w:rPr>
          <w:szCs w:val="20"/>
        </w:rPr>
      </w:pPr>
    </w:p>
    <w:p w:rsidR="00A23A2D" w:rsidRDefault="00A23A2D" w:rsidP="00A23A2D">
      <w:pPr>
        <w:pStyle w:val="Bntext"/>
        <w:rPr>
          <w:szCs w:val="20"/>
        </w:rPr>
      </w:pPr>
    </w:p>
    <w:p w:rsidR="00A23A2D" w:rsidRDefault="00A23A2D" w:rsidP="00A23A2D">
      <w:pPr>
        <w:pStyle w:val="Bntext"/>
        <w:rPr>
          <w:szCs w:val="20"/>
        </w:rPr>
      </w:pPr>
    </w:p>
    <w:p w:rsidR="00A23A2D" w:rsidRDefault="00A23A2D" w:rsidP="00A23A2D">
      <w:pPr>
        <w:pStyle w:val="Bntext"/>
        <w:rPr>
          <w:szCs w:val="20"/>
        </w:rPr>
      </w:pPr>
    </w:p>
    <w:p w:rsidR="00A23A2D" w:rsidRDefault="00A23A2D" w:rsidP="00A23A2D">
      <w:pPr>
        <w:pStyle w:val="Bntext"/>
        <w:rPr>
          <w:szCs w:val="20"/>
        </w:rPr>
      </w:pPr>
    </w:p>
    <w:p w:rsidR="00A23A2D" w:rsidRDefault="00A23A2D" w:rsidP="00A23A2D">
      <w:pPr>
        <w:pStyle w:val="Bntext"/>
        <w:rPr>
          <w:szCs w:val="20"/>
        </w:rPr>
      </w:pPr>
    </w:p>
    <w:p w:rsidR="00A23A2D" w:rsidRDefault="00A23A2D" w:rsidP="00A23A2D">
      <w:pPr>
        <w:pStyle w:val="Bntext"/>
        <w:rPr>
          <w:szCs w:val="20"/>
        </w:rPr>
      </w:pPr>
      <w:r>
        <w:rPr>
          <w:szCs w:val="20"/>
        </w:rPr>
        <w:t>Mgr. Alena Štěrbová</w:t>
      </w:r>
    </w:p>
    <w:p w:rsidR="006F46DA" w:rsidRPr="00A23A2D" w:rsidRDefault="00A23A2D" w:rsidP="00A23A2D">
      <w:pPr>
        <w:pStyle w:val="Bntext"/>
        <w:rPr>
          <w:szCs w:val="20"/>
        </w:rPr>
      </w:pPr>
      <w:r>
        <w:rPr>
          <w:szCs w:val="20"/>
        </w:rPr>
        <w:t>starostka</w:t>
      </w:r>
    </w:p>
    <w:sectPr w:rsidR="006F46DA" w:rsidRPr="00A23A2D" w:rsidSect="00DC6B74">
      <w:headerReference w:type="default" r:id="rId7"/>
      <w:footerReference w:type="default" r:id="rId8"/>
      <w:pgSz w:w="11906" w:h="16838"/>
      <w:pgMar w:top="2410" w:right="1134" w:bottom="2325" w:left="1134" w:header="1134" w:footer="113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616D" w:rsidRDefault="0099616D">
      <w:r>
        <w:separator/>
      </w:r>
    </w:p>
  </w:endnote>
  <w:endnote w:type="continuationSeparator" w:id="0">
    <w:p w:rsidR="0099616D" w:rsidRDefault="0099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yp BL Text">
    <w:altName w:val="MS Gothic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24A" w:rsidRPr="0091524A" w:rsidRDefault="00000000" w:rsidP="0091524A">
    <w:pPr>
      <w:tabs>
        <w:tab w:val="left" w:pos="1928"/>
        <w:tab w:val="left" w:pos="4536"/>
        <w:tab w:val="left" w:pos="7088"/>
      </w:tabs>
      <w:rPr>
        <w:rFonts w:ascii="Atyp BL Text" w:hAnsi="Atyp BL Text" w:cs="Arial"/>
        <w:sz w:val="16"/>
        <w:szCs w:val="16"/>
      </w:rPr>
    </w:pPr>
    <w:r w:rsidRPr="0091524A">
      <w:rPr>
        <w:rFonts w:ascii="Atyp BL Text" w:hAnsi="Atyp BL Text" w:cs="Arial"/>
        <w:sz w:val="16"/>
        <w:szCs w:val="16"/>
      </w:rPr>
      <w:t>Město Humpolec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Komerční banka a.s.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TEL.: 565 518</w:t>
    </w:r>
    <w:r>
      <w:rPr>
        <w:rFonts w:ascii="Atyp BL Text" w:hAnsi="Atyp BL Text" w:cs="Arial"/>
        <w:sz w:val="16"/>
        <w:szCs w:val="16"/>
      </w:rPr>
      <w:t> </w:t>
    </w:r>
    <w:r w:rsidRPr="0091524A">
      <w:rPr>
        <w:rFonts w:ascii="Atyp BL Text" w:hAnsi="Atyp BL Text" w:cs="Arial"/>
        <w:sz w:val="16"/>
        <w:szCs w:val="16"/>
      </w:rPr>
      <w:t>111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IČ: 002 48 266</w:t>
    </w:r>
  </w:p>
  <w:p w:rsidR="0091524A" w:rsidRPr="0091524A" w:rsidRDefault="00000000" w:rsidP="0091524A">
    <w:pPr>
      <w:tabs>
        <w:tab w:val="left" w:pos="1928"/>
        <w:tab w:val="left" w:pos="4536"/>
        <w:tab w:val="left" w:pos="7088"/>
      </w:tabs>
      <w:rPr>
        <w:rFonts w:ascii="Atyp BL Text" w:hAnsi="Atyp BL Text" w:cs="Arial"/>
        <w:sz w:val="16"/>
        <w:szCs w:val="16"/>
      </w:rPr>
    </w:pPr>
    <w:r w:rsidRPr="0091524A">
      <w:rPr>
        <w:rFonts w:ascii="Atyp BL Text" w:hAnsi="Atyp BL Text" w:cs="Arial"/>
        <w:sz w:val="16"/>
        <w:szCs w:val="16"/>
      </w:rPr>
      <w:t>Horní náměstí 300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 xml:space="preserve">č. </w:t>
    </w:r>
    <w:proofErr w:type="spellStart"/>
    <w:r w:rsidRPr="0091524A">
      <w:rPr>
        <w:rFonts w:ascii="Atyp BL Text" w:hAnsi="Atyp BL Text" w:cs="Arial"/>
        <w:sz w:val="16"/>
        <w:szCs w:val="16"/>
      </w:rPr>
      <w:t>ú.</w:t>
    </w:r>
    <w:proofErr w:type="spellEnd"/>
    <w:r w:rsidRPr="0091524A">
      <w:rPr>
        <w:rFonts w:ascii="Atyp BL Text" w:hAnsi="Atyp BL Text" w:cs="Arial"/>
        <w:sz w:val="16"/>
        <w:szCs w:val="16"/>
      </w:rPr>
      <w:t>: 19-1421261/0100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FAX: 565 518</w:t>
    </w:r>
    <w:r>
      <w:rPr>
        <w:rFonts w:ascii="Atyp BL Text" w:hAnsi="Atyp BL Text" w:cs="Arial"/>
        <w:sz w:val="16"/>
        <w:szCs w:val="16"/>
      </w:rPr>
      <w:t> </w:t>
    </w:r>
    <w:r w:rsidRPr="0091524A">
      <w:rPr>
        <w:rFonts w:ascii="Atyp BL Text" w:hAnsi="Atyp BL Text" w:cs="Arial"/>
        <w:sz w:val="16"/>
        <w:szCs w:val="16"/>
      </w:rPr>
      <w:t>199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DIČ: CZ00248266</w:t>
    </w:r>
  </w:p>
  <w:p w:rsidR="0091524A" w:rsidRPr="0091524A" w:rsidRDefault="00000000" w:rsidP="00EC08AE">
    <w:pPr>
      <w:tabs>
        <w:tab w:val="left" w:pos="1928"/>
        <w:tab w:val="left" w:pos="4536"/>
        <w:tab w:val="left" w:pos="7088"/>
        <w:tab w:val="right" w:pos="9638"/>
      </w:tabs>
      <w:rPr>
        <w:rFonts w:ascii="Atyp BL Text" w:hAnsi="Atyp BL Text" w:cs="Arial"/>
        <w:sz w:val="16"/>
        <w:szCs w:val="16"/>
      </w:rPr>
    </w:pPr>
    <w:r w:rsidRPr="0091524A">
      <w:rPr>
        <w:rFonts w:ascii="Atyp BL Text" w:hAnsi="Atyp BL Text" w:cs="Arial"/>
        <w:sz w:val="16"/>
        <w:szCs w:val="16"/>
      </w:rPr>
      <w:t>396 22 Humpolec</w:t>
    </w:r>
    <w:r w:rsidRPr="0091524A">
      <w:rPr>
        <w:rFonts w:ascii="Atyp BL Text" w:hAnsi="Atyp BL Text" w:cs="Arial"/>
        <w:sz w:val="16"/>
        <w:szCs w:val="16"/>
      </w:rPr>
      <w:tab/>
      <w:t>datová schránka: 6gfbdxd</w:t>
    </w:r>
    <w:r>
      <w:rPr>
        <w:rFonts w:ascii="Atyp BL Text" w:hAnsi="Atyp BL Text" w:cs="Arial"/>
        <w:sz w:val="16"/>
        <w:szCs w:val="16"/>
      </w:rPr>
      <w:tab/>
    </w:r>
    <w:r w:rsidRPr="00FA2FFC">
      <w:rPr>
        <w:rFonts w:ascii="Atyp BL Text" w:hAnsi="Atyp BL Text" w:cs="Arial"/>
        <w:sz w:val="16"/>
        <w:szCs w:val="16"/>
      </w:rPr>
      <w:t>urad@mesto-humpolec.cz</w:t>
    </w:r>
    <w:r>
      <w:rPr>
        <w:rFonts w:ascii="Atyp BL Text" w:hAnsi="Atyp BL Text" w:cs="Arial"/>
        <w:sz w:val="16"/>
        <w:szCs w:val="16"/>
      </w:rPr>
      <w:tab/>
    </w:r>
    <w:r w:rsidRPr="00FA2FFC">
      <w:rPr>
        <w:rFonts w:ascii="Atyp BL Text" w:hAnsi="Atyp BL Text" w:cs="Arial"/>
        <w:sz w:val="16"/>
        <w:szCs w:val="16"/>
      </w:rPr>
      <w:t>www.mesto-humpolec.cz</w:t>
    </w:r>
    <w:r>
      <w:rPr>
        <w:rFonts w:ascii="Atyp BL Text" w:hAnsi="Atyp BL Text" w:cs="Arial"/>
        <w:sz w:val="16"/>
        <w:szCs w:val="16"/>
      </w:rPr>
      <w:tab/>
    </w:r>
    <w:r w:rsidRPr="00EC08AE">
      <w:rPr>
        <w:rFonts w:ascii="Atyp BL Text" w:hAnsi="Atyp BL Text" w:cs="Arial"/>
        <w:sz w:val="16"/>
        <w:szCs w:val="16"/>
      </w:rPr>
      <w:fldChar w:fldCharType="begin"/>
    </w:r>
    <w:r w:rsidRPr="00EC08AE">
      <w:rPr>
        <w:rFonts w:ascii="Atyp BL Text" w:hAnsi="Atyp BL Text" w:cs="Arial"/>
        <w:sz w:val="16"/>
        <w:szCs w:val="16"/>
      </w:rPr>
      <w:instrText>PAGE  \* Arabic  \* MERGEFORMAT</w:instrText>
    </w:r>
    <w:r w:rsidRPr="00EC08AE">
      <w:rPr>
        <w:rFonts w:ascii="Atyp BL Text" w:hAnsi="Atyp BL Text" w:cs="Arial"/>
        <w:sz w:val="16"/>
        <w:szCs w:val="16"/>
      </w:rPr>
      <w:fldChar w:fldCharType="separate"/>
    </w:r>
    <w:r>
      <w:rPr>
        <w:rFonts w:ascii="Atyp BL Text" w:hAnsi="Atyp BL Text" w:cs="Arial"/>
        <w:noProof/>
        <w:sz w:val="16"/>
        <w:szCs w:val="16"/>
      </w:rPr>
      <w:t>1</w:t>
    </w:r>
    <w:r w:rsidRPr="00EC08AE">
      <w:rPr>
        <w:rFonts w:ascii="Atyp BL Text" w:hAnsi="Atyp BL Text" w:cs="Arial"/>
        <w:sz w:val="16"/>
        <w:szCs w:val="16"/>
      </w:rPr>
      <w:fldChar w:fldCharType="end"/>
    </w:r>
    <w:r>
      <w:rPr>
        <w:rFonts w:ascii="Atyp BL Text" w:hAnsi="Atyp BL Text" w:cs="Arial"/>
        <w:sz w:val="16"/>
        <w:szCs w:val="16"/>
      </w:rPr>
      <w:t>/</w:t>
    </w:r>
    <w:r w:rsidRPr="00EC08AE">
      <w:rPr>
        <w:rFonts w:ascii="Atyp BL Text" w:hAnsi="Atyp BL Text" w:cs="Arial"/>
        <w:sz w:val="16"/>
        <w:szCs w:val="16"/>
      </w:rPr>
      <w:fldChar w:fldCharType="begin"/>
    </w:r>
    <w:r w:rsidRPr="00EC08AE">
      <w:rPr>
        <w:rFonts w:ascii="Atyp BL Text" w:hAnsi="Atyp BL Text" w:cs="Arial"/>
        <w:sz w:val="16"/>
        <w:szCs w:val="16"/>
      </w:rPr>
      <w:instrText>NUMPAGES  \* Arabic  \* MERGEFORMAT</w:instrText>
    </w:r>
    <w:r w:rsidRPr="00EC08AE">
      <w:rPr>
        <w:rFonts w:ascii="Atyp BL Text" w:hAnsi="Atyp BL Text" w:cs="Arial"/>
        <w:sz w:val="16"/>
        <w:szCs w:val="16"/>
      </w:rPr>
      <w:fldChar w:fldCharType="separate"/>
    </w:r>
    <w:r>
      <w:rPr>
        <w:rFonts w:ascii="Atyp BL Text" w:hAnsi="Atyp BL Text" w:cs="Arial"/>
        <w:noProof/>
        <w:sz w:val="16"/>
        <w:szCs w:val="16"/>
      </w:rPr>
      <w:t>1</w:t>
    </w:r>
    <w:r w:rsidRPr="00EC08AE">
      <w:rPr>
        <w:rFonts w:ascii="Atyp BL Text" w:hAnsi="Atyp BL Text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616D" w:rsidRDefault="0099616D">
      <w:r>
        <w:separator/>
      </w:r>
    </w:p>
  </w:footnote>
  <w:footnote w:type="continuationSeparator" w:id="0">
    <w:p w:rsidR="0099616D" w:rsidRDefault="00996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3A92" w:rsidRPr="00F773DE" w:rsidRDefault="00000000" w:rsidP="006277E0">
    <w:pPr>
      <w:tabs>
        <w:tab w:val="left" w:pos="1843"/>
        <w:tab w:val="right" w:pos="4820"/>
      </w:tabs>
      <w:rPr>
        <w:rFonts w:ascii="Atyp BL Text" w:hAnsi="Atyp BL Text" w:cs="Arial"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2795F39" wp14:editId="4546EA9E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1114425" cy="542925"/>
          <wp:effectExtent l="0" t="0" r="9525" b="9525"/>
          <wp:wrapSquare wrapText="bothSides"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typ BL Text" w:hAnsi="Atyp BL Text" w:cs="Arial"/>
        <w:bCs/>
        <w:sz w:val="20"/>
        <w:szCs w:val="20"/>
      </w:rPr>
      <w:t>Město</w:t>
    </w:r>
    <w:r w:rsidRPr="00F773DE">
      <w:rPr>
        <w:rFonts w:ascii="Atyp BL Text" w:hAnsi="Atyp BL Text" w:cs="Arial"/>
        <w:bCs/>
        <w:sz w:val="20"/>
        <w:szCs w:val="20"/>
      </w:rPr>
      <w:t xml:space="preserve"> Humpolec</w:t>
    </w:r>
  </w:p>
  <w:p w:rsidR="00B73A92" w:rsidRPr="00F773DE" w:rsidRDefault="00000000" w:rsidP="006277E0">
    <w:pPr>
      <w:tabs>
        <w:tab w:val="left" w:pos="1843"/>
        <w:tab w:val="right" w:pos="4820"/>
      </w:tabs>
      <w:rPr>
        <w:rFonts w:ascii="Atyp BL Text" w:hAnsi="Atyp BL Text" w:cs="Arial"/>
        <w:sz w:val="20"/>
        <w:szCs w:val="20"/>
      </w:rPr>
    </w:pPr>
    <w:r>
      <w:rPr>
        <w:rFonts w:ascii="Atyp BL Text" w:hAnsi="Atyp BL Text" w:cs="Arial"/>
        <w:sz w:val="20"/>
        <w:szCs w:val="20"/>
      </w:rPr>
      <w:t>Horní náměstí 300</w:t>
    </w:r>
  </w:p>
  <w:p w:rsidR="00B73A92" w:rsidRPr="00F773DE" w:rsidRDefault="00000000" w:rsidP="006277E0">
    <w:pPr>
      <w:tabs>
        <w:tab w:val="left" w:pos="1843"/>
        <w:tab w:val="right" w:pos="4678"/>
      </w:tabs>
      <w:rPr>
        <w:rFonts w:ascii="Atyp BL Text" w:hAnsi="Atyp BL Text" w:cs="Arial"/>
        <w:sz w:val="20"/>
        <w:szCs w:val="20"/>
      </w:rPr>
    </w:pPr>
    <w:r w:rsidRPr="00F773DE">
      <w:rPr>
        <w:rFonts w:ascii="Atyp BL Text" w:hAnsi="Atyp BL Text" w:cs="Arial"/>
        <w:sz w:val="20"/>
        <w:szCs w:val="20"/>
      </w:rPr>
      <w:t xml:space="preserve">396 </w:t>
    </w:r>
    <w:proofErr w:type="gramStart"/>
    <w:r w:rsidRPr="00F773DE">
      <w:rPr>
        <w:rFonts w:ascii="Atyp BL Text" w:hAnsi="Atyp BL Text" w:cs="Arial"/>
        <w:sz w:val="20"/>
        <w:szCs w:val="20"/>
      </w:rPr>
      <w:t>22  Humpolec</w:t>
    </w:r>
    <w:proofErr w:type="gramEnd"/>
  </w:p>
  <w:p w:rsidR="00B73A92" w:rsidRDefault="00000000" w:rsidP="00B73A92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31EAA"/>
    <w:multiLevelType w:val="hybridMultilevel"/>
    <w:tmpl w:val="56B48792"/>
    <w:lvl w:ilvl="0" w:tplc="FF5E537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133021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2D"/>
    <w:rsid w:val="00551E6A"/>
    <w:rsid w:val="006F46DA"/>
    <w:rsid w:val="0099616D"/>
    <w:rsid w:val="00A23A2D"/>
    <w:rsid w:val="00CE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B23C"/>
  <w15:chartTrackingRefBased/>
  <w15:docId w15:val="{3F2AEC37-D0F8-4F81-8A55-B3AA3A13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23A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23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3A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">
    <w:name w:val="Hlavní nadpis"/>
    <w:basedOn w:val="Normln"/>
    <w:link w:val="HlavnnadpisChar"/>
    <w:qFormat/>
    <w:rsid w:val="00A23A2D"/>
    <w:pPr>
      <w:spacing w:before="1701" w:after="737"/>
      <w:ind w:left="1985"/>
      <w:jc w:val="both"/>
    </w:pPr>
    <w:rPr>
      <w:rFonts w:ascii="Atyp BL Text" w:hAnsi="Atyp BL Text" w:cs="Arial"/>
      <w:b/>
      <w:bCs/>
      <w:sz w:val="44"/>
      <w:szCs w:val="32"/>
    </w:rPr>
  </w:style>
  <w:style w:type="paragraph" w:customStyle="1" w:styleId="Podnadpis1">
    <w:name w:val="Podnadpis1"/>
    <w:basedOn w:val="Normln"/>
    <w:link w:val="PodnadpisChar"/>
    <w:qFormat/>
    <w:rsid w:val="00A23A2D"/>
    <w:pPr>
      <w:spacing w:after="400"/>
      <w:ind w:left="1985"/>
      <w:jc w:val="both"/>
    </w:pPr>
    <w:rPr>
      <w:rFonts w:ascii="Atyp BL Text" w:hAnsi="Atyp BL Text" w:cs="Arial"/>
      <w:b/>
      <w:bCs/>
      <w:sz w:val="32"/>
      <w:szCs w:val="32"/>
    </w:rPr>
  </w:style>
  <w:style w:type="character" w:customStyle="1" w:styleId="HlavnnadpisChar">
    <w:name w:val="Hlavní nadpis Char"/>
    <w:basedOn w:val="Standardnpsmoodstavce"/>
    <w:link w:val="Hlavnnadpis"/>
    <w:rsid w:val="00A23A2D"/>
    <w:rPr>
      <w:rFonts w:ascii="Atyp BL Text" w:eastAsia="Times New Roman" w:hAnsi="Atyp BL Text" w:cs="Arial"/>
      <w:b/>
      <w:bCs/>
      <w:sz w:val="44"/>
      <w:szCs w:val="32"/>
      <w:lang w:eastAsia="cs-CZ"/>
    </w:rPr>
  </w:style>
  <w:style w:type="paragraph" w:customStyle="1" w:styleId="Bntext">
    <w:name w:val="Běžný text"/>
    <w:basedOn w:val="Normln"/>
    <w:link w:val="BntextChar"/>
    <w:qFormat/>
    <w:rsid w:val="00A23A2D"/>
    <w:pPr>
      <w:ind w:left="1985"/>
      <w:jc w:val="both"/>
    </w:pPr>
    <w:rPr>
      <w:rFonts w:ascii="Atyp BL Text" w:hAnsi="Atyp BL Text" w:cs="Arial"/>
      <w:bCs/>
      <w:sz w:val="20"/>
      <w:szCs w:val="32"/>
    </w:rPr>
  </w:style>
  <w:style w:type="character" w:customStyle="1" w:styleId="PodnadpisChar">
    <w:name w:val="Podnadpis Char"/>
    <w:basedOn w:val="Standardnpsmoodstavce"/>
    <w:link w:val="Podnadpis1"/>
    <w:rsid w:val="00A23A2D"/>
    <w:rPr>
      <w:rFonts w:ascii="Atyp BL Text" w:eastAsia="Times New Roman" w:hAnsi="Atyp BL Text" w:cs="Arial"/>
      <w:b/>
      <w:bCs/>
      <w:sz w:val="32"/>
      <w:szCs w:val="32"/>
      <w:lang w:eastAsia="cs-CZ"/>
    </w:rPr>
  </w:style>
  <w:style w:type="paragraph" w:customStyle="1" w:styleId="Adresapjemce">
    <w:name w:val="Adresa příjemce"/>
    <w:basedOn w:val="Normln"/>
    <w:link w:val="AdresapjemceChar"/>
    <w:qFormat/>
    <w:rsid w:val="00A23A2D"/>
    <w:pPr>
      <w:tabs>
        <w:tab w:val="left" w:pos="6237"/>
      </w:tabs>
      <w:ind w:left="6237"/>
      <w:jc w:val="both"/>
    </w:pPr>
    <w:rPr>
      <w:rFonts w:ascii="Atyp BL Text" w:hAnsi="Atyp BL Text" w:cs="Arial"/>
      <w:bCs/>
      <w:sz w:val="20"/>
      <w:szCs w:val="32"/>
    </w:rPr>
  </w:style>
  <w:style w:type="character" w:customStyle="1" w:styleId="BntextChar">
    <w:name w:val="Běžný text Char"/>
    <w:basedOn w:val="Standardnpsmoodstavce"/>
    <w:link w:val="Bntext"/>
    <w:rsid w:val="00A23A2D"/>
    <w:rPr>
      <w:rFonts w:ascii="Atyp BL Text" w:eastAsia="Times New Roman" w:hAnsi="Atyp BL Text" w:cs="Arial"/>
      <w:bCs/>
      <w:sz w:val="20"/>
      <w:szCs w:val="32"/>
      <w:lang w:eastAsia="cs-CZ"/>
    </w:rPr>
  </w:style>
  <w:style w:type="character" w:customStyle="1" w:styleId="AdresapjemceChar">
    <w:name w:val="Adresa příjemce Char"/>
    <w:basedOn w:val="Standardnpsmoodstavce"/>
    <w:link w:val="Adresapjemce"/>
    <w:rsid w:val="00A23A2D"/>
    <w:rPr>
      <w:rFonts w:ascii="Atyp BL Text" w:eastAsia="Times New Roman" w:hAnsi="Atyp BL Text" w:cs="Arial"/>
      <w:bCs/>
      <w:sz w:val="20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3</cp:revision>
  <cp:lastPrinted>2023-02-27T11:56:00Z</cp:lastPrinted>
  <dcterms:created xsi:type="dcterms:W3CDTF">2023-02-27T11:12:00Z</dcterms:created>
  <dcterms:modified xsi:type="dcterms:W3CDTF">2023-02-27T12:28:00Z</dcterms:modified>
</cp:coreProperties>
</file>