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6FAF76" w14:textId="77777777"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14:paraId="60AB065A" w14:textId="77777777"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14:paraId="1C1F8549" w14:textId="77777777"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00490C27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14:paraId="0D63E45A" w14:textId="77777777"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4C3BFC4E" w14:textId="77777777" w:rsidR="00985B7A" w:rsidRDefault="004239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ú. </w:t>
      </w:r>
    </w:p>
    <w:p w14:paraId="344B199B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14:paraId="4022101F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14:paraId="75D153AB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>Rejstřík ústavů vedený Městským soudem v Praze, sp. zn. U 920</w:t>
      </w:r>
    </w:p>
    <w:p w14:paraId="7A83C23A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14:paraId="2BBF15B2" w14:textId="77777777" w:rsidR="00985B7A" w:rsidRDefault="004239A7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Mgr. Magdalénou Benešovou, vedoucí vzdělávání, na základě plné moci</w:t>
      </w:r>
      <w:r>
        <w:rPr>
          <w:b/>
          <w:sz w:val="22"/>
          <w:szCs w:val="22"/>
        </w:rPr>
        <w:t xml:space="preserve"> </w:t>
      </w:r>
    </w:p>
    <w:p w14:paraId="5CB0136C" w14:textId="77777777" w:rsidR="00985B7A" w:rsidRDefault="00985B7A">
      <w:pPr>
        <w:jc w:val="both"/>
        <w:rPr>
          <w:sz w:val="22"/>
          <w:szCs w:val="22"/>
        </w:rPr>
      </w:pPr>
    </w:p>
    <w:p w14:paraId="69E5F431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Post Bellum</w:t>
      </w:r>
      <w:r>
        <w:rPr>
          <w:sz w:val="22"/>
          <w:szCs w:val="22"/>
        </w:rPr>
        <w:t>“)</w:t>
      </w:r>
    </w:p>
    <w:p w14:paraId="35D5F376" w14:textId="77777777" w:rsidR="00985B7A" w:rsidRDefault="00985B7A">
      <w:pPr>
        <w:jc w:val="both"/>
        <w:rPr>
          <w:sz w:val="22"/>
          <w:szCs w:val="22"/>
        </w:rPr>
      </w:pPr>
    </w:p>
    <w:p w14:paraId="6BE9D2C7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447FF21" w14:textId="77777777" w:rsidR="00985B7A" w:rsidRPr="00F1348C" w:rsidRDefault="00985B7A">
      <w:pPr>
        <w:jc w:val="both"/>
        <w:rPr>
          <w:rFonts w:ascii="Times" w:hAnsi="Times"/>
          <w:b/>
          <w:sz w:val="22"/>
          <w:szCs w:val="22"/>
        </w:rPr>
      </w:pPr>
    </w:p>
    <w:p w14:paraId="59133894" w14:textId="7F8B66D9" w:rsidR="00985B7A" w:rsidRPr="00F1348C" w:rsidRDefault="00F1348C">
      <w:pPr>
        <w:jc w:val="both"/>
        <w:rPr>
          <w:rFonts w:ascii="Times" w:hAnsi="Times"/>
          <w:b/>
          <w:bCs/>
          <w:sz w:val="22"/>
          <w:szCs w:val="22"/>
        </w:rPr>
      </w:pPr>
      <w:r w:rsidRPr="00F1348C">
        <w:rPr>
          <w:rFonts w:ascii="Times" w:hAnsi="Times"/>
          <w:b/>
          <w:bCs/>
          <w:sz w:val="22"/>
          <w:szCs w:val="22"/>
        </w:rPr>
        <w:t>Město Humpolec</w:t>
      </w:r>
    </w:p>
    <w:p w14:paraId="516E6A52" w14:textId="36881894" w:rsidR="00985B7A" w:rsidRPr="00F1348C" w:rsidRDefault="004239A7" w:rsidP="00F1348C">
      <w:pPr>
        <w:suppressAutoHyphens w:val="0"/>
        <w:jc w:val="both"/>
        <w:rPr>
          <w:rFonts w:ascii="Times" w:hAnsi="Times" w:cs="Arial"/>
          <w:color w:val="000000"/>
          <w:sz w:val="22"/>
          <w:szCs w:val="22"/>
          <w:lang w:eastAsia="cs-CZ"/>
        </w:rPr>
      </w:pPr>
      <w:r w:rsidRPr="00F1348C">
        <w:rPr>
          <w:rFonts w:ascii="Times" w:hAnsi="Times"/>
          <w:sz w:val="22"/>
          <w:szCs w:val="22"/>
        </w:rPr>
        <w:t xml:space="preserve">Sídlo: </w:t>
      </w:r>
      <w:r w:rsidRPr="00F1348C">
        <w:rPr>
          <w:rFonts w:ascii="Times" w:hAnsi="Times"/>
          <w:sz w:val="22"/>
          <w:szCs w:val="22"/>
        </w:rPr>
        <w:tab/>
      </w:r>
      <w:r w:rsidRPr="00F1348C">
        <w:rPr>
          <w:rFonts w:ascii="Times" w:hAnsi="Times"/>
          <w:sz w:val="22"/>
          <w:szCs w:val="22"/>
        </w:rPr>
        <w:tab/>
      </w:r>
      <w:r w:rsidR="00F1348C" w:rsidRPr="00F1348C">
        <w:rPr>
          <w:rFonts w:ascii="Times" w:hAnsi="Times" w:cs="Arial"/>
          <w:color w:val="000000"/>
          <w:sz w:val="22"/>
          <w:szCs w:val="22"/>
          <w:bdr w:val="none" w:sz="0" w:space="0" w:color="auto" w:frame="1"/>
          <w:lang w:eastAsia="cs-CZ"/>
        </w:rPr>
        <w:t>Horní náměstí 300, 396 01 Humpolec</w:t>
      </w:r>
    </w:p>
    <w:p w14:paraId="13F19C7D" w14:textId="04D4D910" w:rsidR="00985B7A" w:rsidRPr="00F1348C" w:rsidRDefault="004239A7" w:rsidP="00F1348C">
      <w:pPr>
        <w:suppressAutoHyphens w:val="0"/>
        <w:jc w:val="both"/>
        <w:rPr>
          <w:rFonts w:ascii="Times" w:hAnsi="Times" w:cs="Arial"/>
          <w:color w:val="000000"/>
          <w:sz w:val="22"/>
          <w:szCs w:val="22"/>
          <w:lang w:eastAsia="cs-CZ"/>
        </w:rPr>
      </w:pPr>
      <w:r w:rsidRPr="00F1348C">
        <w:rPr>
          <w:rFonts w:ascii="Times" w:hAnsi="Times"/>
          <w:sz w:val="22"/>
          <w:szCs w:val="22"/>
        </w:rPr>
        <w:t>IČ:</w:t>
      </w:r>
      <w:r w:rsidRPr="00F1348C">
        <w:rPr>
          <w:rFonts w:ascii="Times" w:hAnsi="Times"/>
          <w:sz w:val="22"/>
          <w:szCs w:val="22"/>
        </w:rPr>
        <w:tab/>
      </w:r>
      <w:r w:rsidRPr="00F1348C">
        <w:rPr>
          <w:rFonts w:ascii="Times" w:hAnsi="Times"/>
          <w:sz w:val="22"/>
          <w:szCs w:val="22"/>
        </w:rPr>
        <w:tab/>
      </w:r>
      <w:r w:rsidR="00F1348C" w:rsidRPr="00F1348C">
        <w:rPr>
          <w:rFonts w:ascii="Times" w:hAnsi="Times" w:cs="Arial"/>
          <w:color w:val="000000"/>
          <w:sz w:val="22"/>
          <w:szCs w:val="22"/>
          <w:lang w:eastAsia="cs-CZ"/>
        </w:rPr>
        <w:t>00248266</w:t>
      </w:r>
    </w:p>
    <w:p w14:paraId="370D32F0" w14:textId="28CD2A1E" w:rsidR="00985B7A" w:rsidRPr="00F1348C" w:rsidRDefault="004239A7">
      <w:pPr>
        <w:jc w:val="both"/>
        <w:rPr>
          <w:rFonts w:ascii="Times" w:hAnsi="Times"/>
          <w:sz w:val="22"/>
          <w:szCs w:val="22"/>
        </w:rPr>
      </w:pPr>
      <w:r w:rsidRPr="00F1348C">
        <w:rPr>
          <w:rFonts w:ascii="Times" w:hAnsi="Times"/>
          <w:sz w:val="22"/>
          <w:szCs w:val="22"/>
        </w:rPr>
        <w:t>Zastoupená:</w:t>
      </w:r>
      <w:r w:rsidRPr="00F1348C">
        <w:rPr>
          <w:rFonts w:ascii="Times" w:hAnsi="Times"/>
          <w:sz w:val="22"/>
          <w:szCs w:val="22"/>
        </w:rPr>
        <w:tab/>
      </w:r>
      <w:r w:rsidR="00F1348C" w:rsidRPr="00F1348C">
        <w:rPr>
          <w:rFonts w:ascii="Times" w:hAnsi="Times"/>
          <w:sz w:val="22"/>
          <w:szCs w:val="22"/>
        </w:rPr>
        <w:t>Mgr. Alenou Štěrbovou</w:t>
      </w:r>
      <w:r w:rsidRPr="00F1348C">
        <w:rPr>
          <w:rFonts w:ascii="Times" w:hAnsi="Times"/>
          <w:sz w:val="22"/>
          <w:szCs w:val="22"/>
        </w:rPr>
        <w:t>, starost</w:t>
      </w:r>
      <w:r w:rsidR="00F1348C" w:rsidRPr="00F1348C">
        <w:rPr>
          <w:rFonts w:ascii="Times" w:hAnsi="Times"/>
          <w:sz w:val="22"/>
          <w:szCs w:val="22"/>
        </w:rPr>
        <w:t>kou</w:t>
      </w:r>
    </w:p>
    <w:p w14:paraId="1067FEA0" w14:textId="77777777" w:rsidR="00985B7A" w:rsidRDefault="00985B7A">
      <w:pPr>
        <w:jc w:val="both"/>
        <w:rPr>
          <w:sz w:val="22"/>
          <w:szCs w:val="22"/>
        </w:rPr>
      </w:pPr>
    </w:p>
    <w:p w14:paraId="00A00703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14:paraId="1639AB20" w14:textId="77777777" w:rsidR="00985B7A" w:rsidRDefault="00985B7A">
      <w:pPr>
        <w:jc w:val="both"/>
        <w:rPr>
          <w:sz w:val="22"/>
          <w:szCs w:val="22"/>
        </w:rPr>
      </w:pPr>
    </w:p>
    <w:p w14:paraId="3D66A479" w14:textId="77777777"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(Post Bellum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25C07DA1" w14:textId="77777777" w:rsidR="00985B7A" w:rsidRDefault="00985B7A">
      <w:pPr>
        <w:jc w:val="both"/>
        <w:rPr>
          <w:sz w:val="22"/>
          <w:szCs w:val="22"/>
        </w:rPr>
      </w:pPr>
    </w:p>
    <w:p w14:paraId="64A0462E" w14:textId="77777777"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14:paraId="73B1317E" w14:textId="77777777"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Bellum je veřejně prospěšnou právnickou osobou, jejímž posláním je zejména dokumentace vzpomínek pamětníků historických fenoménů a rozšiřování povědomí veřejnosti o příbězích, svědectvích a hodnotách předešlých generací. Účelem Post Bellum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14:paraId="6FC4A65B" w14:textId="77777777"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14:paraId="662EED5D" w14:textId="77777777"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14:paraId="3154EFD0" w14:textId="77777777"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a Post Bellum projevili společný zájem navázat aktivní spolupráci na níže specifikovaném projektu a smluvně upravit svá vzájemná práva a povinnosti;</w:t>
      </w:r>
    </w:p>
    <w:p w14:paraId="2280CF0A" w14:textId="77777777"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14:paraId="42936941" w14:textId="77777777" w:rsidR="00985B7A" w:rsidRPr="00336140" w:rsidRDefault="004239A7">
      <w:pPr>
        <w:pStyle w:val="Nadpis1"/>
        <w:widowControl/>
        <w:numPr>
          <w:ilvl w:val="0"/>
          <w:numId w:val="1"/>
        </w:numPr>
        <w:rPr>
          <w:szCs w:val="26"/>
          <w:lang w:val="cs-CZ"/>
        </w:rPr>
      </w:pPr>
      <w:r w:rsidRPr="00336140">
        <w:rPr>
          <w:szCs w:val="26"/>
          <w:lang w:val="cs-CZ"/>
        </w:rPr>
        <w:lastRenderedPageBreak/>
        <w:t>Předmět smlouvy</w:t>
      </w:r>
    </w:p>
    <w:p w14:paraId="2C39CC6A" w14:textId="2888FA33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b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Předmětem této smlouvy je stanovení vzájemných práv a povinností smluvních stran při spolupráci na projektu </w:t>
      </w:r>
      <w:r w:rsidRPr="00336140">
        <w:rPr>
          <w:rFonts w:eastAsia="Times New Roman" w:cs="Times New Roman"/>
          <w:b/>
          <w:szCs w:val="22"/>
          <w:lang w:val="cs-CZ"/>
        </w:rPr>
        <w:t>Příběhy našich sousedů</w:t>
      </w:r>
      <w:r w:rsidR="00F1348C">
        <w:rPr>
          <w:rFonts w:eastAsia="Times New Roman" w:cs="Times New Roman"/>
          <w:szCs w:val="22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(dále jen „</w:t>
      </w:r>
      <w:r w:rsidRPr="00336140">
        <w:rPr>
          <w:rFonts w:eastAsia="Times New Roman" w:cs="Times New Roman"/>
          <w:b/>
          <w:szCs w:val="22"/>
          <w:lang w:val="cs-CZ"/>
        </w:rPr>
        <w:t>projekt</w:t>
      </w:r>
      <w:r w:rsidRPr="00336140">
        <w:rPr>
          <w:rFonts w:eastAsia="Times New Roman" w:cs="Times New Roman"/>
          <w:szCs w:val="22"/>
          <w:lang w:val="cs-CZ"/>
        </w:rPr>
        <w:t>“), k jehož společné</w:t>
      </w:r>
      <w:r w:rsidRPr="00336140">
        <w:rPr>
          <w:rFonts w:eastAsia="Times New Roman" w:cs="Times New Roman"/>
          <w:b/>
          <w:szCs w:val="22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realizaci se smluvní strany tímto výslovně zavazují.</w:t>
      </w:r>
    </w:p>
    <w:p w14:paraId="4063C444" w14:textId="77777777" w:rsidR="00985B7A" w:rsidRPr="00F1348C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Projekt bude řízen a koordinován ze strany Post Bellum a bude se sestávat zejména z následujících </w:t>
      </w:r>
      <w:r w:rsidRPr="00F1348C">
        <w:rPr>
          <w:rFonts w:eastAsia="Times New Roman" w:cs="Times New Roman"/>
          <w:szCs w:val="22"/>
          <w:lang w:val="cs-CZ"/>
        </w:rPr>
        <w:t>částí:</w:t>
      </w:r>
    </w:p>
    <w:p w14:paraId="4E6D42AA" w14:textId="77777777" w:rsidR="00985B7A" w:rsidRPr="00F1348C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F1348C">
        <w:rPr>
          <w:rFonts w:eastAsia="Times New Roman" w:cs="Times New Roman"/>
          <w:szCs w:val="22"/>
          <w:lang w:val="cs-CZ"/>
        </w:rPr>
        <w:t>oslovení místních škol a sestavení žákovských dokumentaristických týmů pod vedením jejich pedagogů;</w:t>
      </w:r>
    </w:p>
    <w:p w14:paraId="50A3450E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školení pedagogů, vytipování vhodných pamětníků, setkání s dokumentaristickými týmy; </w:t>
      </w:r>
    </w:p>
    <w:p w14:paraId="229D0700" w14:textId="56390B0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natočení nejméně</w:t>
      </w:r>
      <w:r w:rsidR="00F1348C">
        <w:rPr>
          <w:rFonts w:eastAsia="Times New Roman" w:cs="Times New Roman"/>
          <w:szCs w:val="22"/>
          <w:lang w:val="cs-CZ"/>
        </w:rPr>
        <w:t xml:space="preserve"> 5</w:t>
      </w:r>
      <w:r w:rsidRPr="00336140">
        <w:rPr>
          <w:rFonts w:eastAsia="Times New Roman" w:cs="Times New Roman"/>
          <w:szCs w:val="22"/>
          <w:lang w:val="cs-CZ"/>
        </w:rPr>
        <w:t xml:space="preserve"> pamětníků žákovskými dokumentaristickými týmy;</w:t>
      </w:r>
    </w:p>
    <w:p w14:paraId="7D224777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pořádání</w:t>
      </w:r>
      <w:r w:rsidRPr="00336140">
        <w:rPr>
          <w:rFonts w:eastAsia="Times New Roman" w:cs="Times New Roman"/>
          <w:szCs w:val="22"/>
          <w:lang w:val="cs-CZ"/>
        </w:rPr>
        <w:t xml:space="preserve"> workshopů pro zapojené účastníky (</w:t>
      </w:r>
      <w:r w:rsidRPr="00336140">
        <w:rPr>
          <w:lang w:val="cs-CZ"/>
        </w:rPr>
        <w:t>ú</w:t>
      </w:r>
      <w:r w:rsidRPr="00336140">
        <w:rPr>
          <w:rFonts w:eastAsia="Times New Roman" w:cs="Times New Roman"/>
          <w:szCs w:val="22"/>
          <w:lang w:val="cs-CZ"/>
        </w:rPr>
        <w:t>častníci si fakultativně vybírají z těchto workshopů: audio workshop, video workshop</w:t>
      </w:r>
      <w:r w:rsidRPr="00336140">
        <w:rPr>
          <w:lang w:val="cs-CZ"/>
        </w:rPr>
        <w:t>, komiksový workshop, workshop animace</w:t>
      </w:r>
      <w:r w:rsidRPr="00336140">
        <w:rPr>
          <w:rFonts w:eastAsia="Times New Roman" w:cs="Times New Roman"/>
          <w:szCs w:val="22"/>
          <w:lang w:val="cs-CZ"/>
        </w:rPr>
        <w:t>);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14:paraId="271C907A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žákovských týmů na </w:t>
      </w:r>
      <w:hyperlink r:id="rId9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14:paraId="0DDF4FB2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14:paraId="43656121" w14:textId="50B37318" w:rsidR="00985B7A" w:rsidRPr="00F1348C" w:rsidRDefault="004239A7" w:rsidP="00F1348C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0">
        <w:r w:rsidRPr="00336140">
          <w:rPr>
            <w:color w:val="0000FF"/>
            <w:u w:val="single"/>
            <w:lang w:val="cs-CZ"/>
          </w:rPr>
          <w:t>www.pametnaroda.cz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14:paraId="234C036F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aktivní propagace projektu. </w:t>
      </w:r>
    </w:p>
    <w:p w14:paraId="362C8800" w14:textId="0F1E9320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Projekt, včetně všech přípravných prací, bude realizován od</w:t>
      </w:r>
      <w:r w:rsidR="00F1348C">
        <w:rPr>
          <w:rFonts w:eastAsia="Times New Roman" w:cs="Times New Roman"/>
          <w:szCs w:val="22"/>
          <w:lang w:val="cs-CZ"/>
        </w:rPr>
        <w:t xml:space="preserve"> ledna 2023</w:t>
      </w:r>
      <w:r w:rsidRPr="00336140">
        <w:rPr>
          <w:rFonts w:eastAsia="Times New Roman" w:cs="Times New Roman"/>
          <w:szCs w:val="22"/>
          <w:lang w:val="cs-CZ"/>
        </w:rPr>
        <w:t>, a to nejdéle po dobu jednoho roku, nedohodnou-li se smluvní strany jinak.</w:t>
      </w:r>
    </w:p>
    <w:p w14:paraId="58910001" w14:textId="77777777"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2"/>
          <w:szCs w:val="22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</w:t>
      </w:r>
      <w:r w:rsidRPr="00336140">
        <w:rPr>
          <w:rFonts w:eastAsia="Times New Roman" w:cs="Times New Roman"/>
          <w:sz w:val="22"/>
          <w:szCs w:val="22"/>
          <w:lang w:val="cs-CZ"/>
        </w:rPr>
        <w:t xml:space="preserve"> </w:t>
      </w:r>
      <w:r w:rsidRPr="00336140">
        <w:rPr>
          <w:rFonts w:eastAsia="Times New Roman" w:cs="Times New Roman"/>
          <w:sz w:val="24"/>
          <w:szCs w:val="24"/>
          <w:lang w:val="cs-CZ"/>
        </w:rPr>
        <w:t xml:space="preserve">Post </w:t>
      </w:r>
      <w:proofErr w:type="spellStart"/>
      <w:r w:rsidRPr="00336140">
        <w:rPr>
          <w:rFonts w:eastAsia="Times New Roman" w:cs="Times New Roman"/>
          <w:sz w:val="24"/>
          <w:szCs w:val="24"/>
          <w:lang w:val="cs-CZ"/>
        </w:rPr>
        <w:t>Bellum</w:t>
      </w:r>
      <w:proofErr w:type="spellEnd"/>
    </w:p>
    <w:p w14:paraId="4DBA19D4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Post Bellum se tímto zavazuje, že v rámci projektu zajistí:</w:t>
      </w:r>
    </w:p>
    <w:p w14:paraId="777DB054" w14:textId="77777777" w:rsidR="00985B7A" w:rsidRPr="00F1348C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F1348C">
        <w:rPr>
          <w:rFonts w:eastAsia="Times New Roman" w:cs="Times New Roman"/>
          <w:szCs w:val="22"/>
          <w:lang w:val="cs-CZ"/>
        </w:rPr>
        <w:t>sestavení žákovských dokumentaristických týmů pod vedením jejich pedagogů;</w:t>
      </w:r>
    </w:p>
    <w:p w14:paraId="2BE2904F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školení pedagogů, vytipování vhodných pamětníků, setkání s dokumentaristickými týmy; </w:t>
      </w:r>
    </w:p>
    <w:p w14:paraId="2DC7020A" w14:textId="4C23D73B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natočení nejméně </w:t>
      </w:r>
      <w:r w:rsidR="00F1348C">
        <w:rPr>
          <w:rFonts w:eastAsia="Times New Roman" w:cs="Times New Roman"/>
          <w:szCs w:val="22"/>
          <w:lang w:val="cs-CZ"/>
        </w:rPr>
        <w:t xml:space="preserve">5 </w:t>
      </w:r>
      <w:r w:rsidRPr="00336140">
        <w:rPr>
          <w:rFonts w:eastAsia="Times New Roman" w:cs="Times New Roman"/>
          <w:szCs w:val="22"/>
          <w:lang w:val="cs-CZ"/>
        </w:rPr>
        <w:t>pamětníků žákovskými dokumentaristickými týmy;</w:t>
      </w:r>
    </w:p>
    <w:p w14:paraId="46A5FD38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uspořádání workshopů pro zapojené účastníky;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14:paraId="68F02109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žákovských týmů na </w:t>
      </w:r>
      <w:hyperlink r:id="rId11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14:paraId="5F305259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14:paraId="5BD418BE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2">
        <w:r w:rsidRPr="00336140">
          <w:rPr>
            <w:color w:val="0000FF"/>
            <w:u w:val="single"/>
            <w:lang w:val="cs-CZ"/>
          </w:rPr>
          <w:t>www.pametnaroda.cz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14:paraId="40A75143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potřebné souhlasy všech zúčastněných osob (pamětníci, rodiče zapojených žáků) a současně poskytne těmto osobám informace o zpracování jejich osobních údajů v rozsahu vyžadovaném zákonem; </w:t>
      </w:r>
    </w:p>
    <w:p w14:paraId="6DE55F0A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propagaci projektu a jeho výsledků na území České republiky; </w:t>
      </w:r>
    </w:p>
    <w:p w14:paraId="137BEB76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aby se veškeré shromažďování dat v rámci projektu dělo v souladu se zákonem o ochraně osobních údajů a v souladu s nařízením evropského parlamentu a rady EU o ochraně fyzických osob v souvislosti se zpracováním osobních údajů (GDPR);</w:t>
      </w:r>
      <w:r w:rsidRPr="00336140">
        <w:rPr>
          <w:rFonts w:eastAsia="Times New Roman" w:cs="Times New Roman"/>
          <w:szCs w:val="22"/>
          <w:lang w:val="cs-CZ"/>
        </w:rPr>
        <w:t xml:space="preserve"> a </w:t>
      </w:r>
    </w:p>
    <w:p w14:paraId="1404C5D7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lastRenderedPageBreak/>
        <w:t>aby bylo partnerství na projektu viditelné široké veřejností, a to následujícím způsobem:</w:t>
      </w:r>
    </w:p>
    <w:p w14:paraId="162696E2" w14:textId="77777777"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 xml:space="preserve">uvede logo partnera ve všech tiskových materiálech týkajících se projektu a na internetových stránkách projektu </w:t>
      </w:r>
      <w:hyperlink r:id="rId13">
        <w:r w:rsidRPr="00336140">
          <w:rPr>
            <w:color w:val="0000FF"/>
            <w:u w:val="single"/>
            <w:lang w:val="cs-CZ"/>
          </w:rPr>
          <w:t>www.pribehynasichsousedu.cz</w:t>
        </w:r>
      </w:hyperlink>
      <w:r w:rsidRPr="00336140">
        <w:rPr>
          <w:lang w:val="cs-CZ"/>
        </w:rPr>
        <w:t>;</w:t>
      </w:r>
    </w:p>
    <w:p w14:paraId="61772468" w14:textId="77777777"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>v rámci mediální komunikace ohledně projektu (tiskové zprávy, zahajovací řeč apod.) bude informovat o financování projektu partnerem;</w:t>
      </w:r>
    </w:p>
    <w:p w14:paraId="32BC8E7C" w14:textId="2F87D93C"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>v případě konání prezentačních akcí (slavnostní závěrečná prezentace</w:t>
      </w:r>
      <w:r w:rsidR="00F1348C">
        <w:rPr>
          <w:lang w:val="cs-CZ"/>
        </w:rPr>
        <w:t>)</w:t>
      </w:r>
      <w:r w:rsidRPr="00336140">
        <w:rPr>
          <w:lang w:val="cs-CZ"/>
        </w:rPr>
        <w:t xml:space="preserve"> přizve zástupce partnera objednatele; a</w:t>
      </w:r>
    </w:p>
    <w:p w14:paraId="06B309AF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vyhotovení závěrečné zprávy, kterou předloží partnerovi nejpozději do 1 roku od zahájení projektu. </w:t>
      </w:r>
    </w:p>
    <w:p w14:paraId="1D8741DD" w14:textId="77777777" w:rsidR="00985B7A" w:rsidRPr="00336140" w:rsidRDefault="004239A7">
      <w:pPr>
        <w:pStyle w:val="Nadpis2"/>
        <w:numPr>
          <w:ilvl w:val="1"/>
          <w:numId w:val="1"/>
        </w:numPr>
        <w:rPr>
          <w:szCs w:val="22"/>
          <w:lang w:val="cs-CZ"/>
        </w:rPr>
      </w:pPr>
      <w:bookmarkStart w:id="0" w:name="_heading=h.awkoheisjenx" w:colFirst="0" w:colLast="0"/>
      <w:bookmarkEnd w:id="0"/>
      <w:r w:rsidRPr="00336140">
        <w:rPr>
          <w:lang w:val="cs-CZ"/>
        </w:rPr>
        <w:t xml:space="preserve">V případě, že se z jakéhokoli důvodu nepodaří sestavit dostatečný počet žákovských týmů a natočit pamětníky v počtu stanoveném v odstavci 2.1 c) výše, dojde k dohodě smluvních stran ohledně úpravy závazku Post Bellum. Případná partnerem odsouhlasená změna v realizaci projektu bude popsána v závěrečné zprávě. </w:t>
      </w:r>
    </w:p>
    <w:p w14:paraId="68F6731B" w14:textId="77777777"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4"/>
          <w:szCs w:val="24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 partnera</w:t>
      </w:r>
    </w:p>
    <w:p w14:paraId="51AAB903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tímto zavazuje, že v rámci projektu:</w:t>
      </w:r>
    </w:p>
    <w:p w14:paraId="1D8878A4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zajistí oslovení místních škol s nabídkou možné účasti na projektu; </w:t>
      </w:r>
    </w:p>
    <w:p w14:paraId="1788E92C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poskytne Post Bellum příslušné podklady týkající se loga, a to nejpozději do</w:t>
      </w:r>
      <w:r w:rsidR="00336140">
        <w:rPr>
          <w:lang w:val="cs-CZ"/>
        </w:rPr>
        <w:t xml:space="preserve"> 30 dnů od podpisu smlouvy</w:t>
      </w:r>
    </w:p>
    <w:p w14:paraId="7A65FC4C" w14:textId="23590BD3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poskytne Post Bellum maximální součinnost při realizaci projektu, zejména při vyhledávání pamětníků, pořádání slavnostní závěrečné prezentace; </w:t>
      </w:r>
    </w:p>
    <w:p w14:paraId="77E4D23E" w14:textId="77777777"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bookmarkStart w:id="1" w:name="_heading=h.gjdgxs" w:colFirst="0" w:colLast="0"/>
      <w:bookmarkEnd w:id="1"/>
      <w:r w:rsidRPr="00336140">
        <w:rPr>
          <w:rFonts w:eastAsia="Times New Roman" w:cs="Times New Roman"/>
          <w:szCs w:val="22"/>
          <w:lang w:val="cs-CZ"/>
        </w:rPr>
        <w:t xml:space="preserve">bude veřejně propagovat projekt a jeho výsledky; </w:t>
      </w:r>
    </w:p>
    <w:p w14:paraId="20629DF2" w14:textId="77777777" w:rsidR="00985B7A" w:rsidRPr="00336140" w:rsidRDefault="004239A7">
      <w:pPr>
        <w:pStyle w:val="Nadpis3"/>
        <w:numPr>
          <w:ilvl w:val="2"/>
          <w:numId w:val="4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poskytne partnerovi finanční plnění dle článku </w:t>
      </w:r>
      <w:r w:rsidRPr="00336140">
        <w:rPr>
          <w:rFonts w:eastAsia="Times New Roman" w:cs="Times New Roman"/>
          <w:b/>
          <w:szCs w:val="22"/>
          <w:lang w:val="cs-CZ"/>
        </w:rPr>
        <w:t>5</w:t>
      </w:r>
      <w:r w:rsidRPr="00336140">
        <w:rPr>
          <w:rFonts w:eastAsia="Times New Roman" w:cs="Times New Roman"/>
          <w:szCs w:val="22"/>
          <w:lang w:val="cs-CZ"/>
        </w:rPr>
        <w:t xml:space="preserve"> této smlouvy.</w:t>
      </w:r>
    </w:p>
    <w:p w14:paraId="0252057D" w14:textId="77777777"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Společné povinnosti smluvních stran</w:t>
      </w:r>
    </w:p>
    <w:p w14:paraId="1FA94535" w14:textId="77777777" w:rsidR="00985B7A" w:rsidRPr="00336140" w:rsidRDefault="004239A7">
      <w:pPr>
        <w:pStyle w:val="Nadpis2"/>
        <w:numPr>
          <w:ilvl w:val="1"/>
          <w:numId w:val="1"/>
        </w:numPr>
        <w:rPr>
          <w:lang w:val="cs-CZ"/>
        </w:rPr>
      </w:pPr>
      <w:r w:rsidRPr="00336140">
        <w:rPr>
          <w:lang w:val="cs-CZ"/>
        </w:rPr>
        <w:t xml:space="preserve">Každá ze smluvních stran je na základě této smlouvy povinna: </w:t>
      </w:r>
    </w:p>
    <w:p w14:paraId="3BD0CFF5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informovat druhou smluvní stranu o skutečnostech rozhodných pro plnění smlouvy včetně informací o finančním řízení projektu;</w:t>
      </w:r>
    </w:p>
    <w:p w14:paraId="54C6C258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aktivně spolupracovat v zájmu úspěšné realizace projektu a nést plnou odpovědnost za řádné plnění svých povinností dle této smlouvy;</w:t>
      </w:r>
    </w:p>
    <w:p w14:paraId="681A89BA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jakékoliv činnosti, jež by mohla znemožnit nebo ztížit dosažení účelu této smlouvy a realizace projektu;</w:t>
      </w:r>
    </w:p>
    <w:p w14:paraId="5D2283A7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jakéhokoliv jednání, které by mohlo být v rozporu se zájmy druhé smluvní strany nebo poškozovat dobré jméno druhé smluvní strany;</w:t>
      </w:r>
    </w:p>
    <w:p w14:paraId="10218AC4" w14:textId="77777777"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jednat při realizaci projektu eticky, korektně, transparentně a v souladu s dobrými mravy.</w:t>
      </w:r>
    </w:p>
    <w:p w14:paraId="71D546A9" w14:textId="29F34E0C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Žádná ze smluvních stran není oprávněna v rámci projektu jednat jménem nebo na účet druhé smluvní strany, neposkytla-li mu k tomu tato smluvní strana svůj písemný souhlas.</w:t>
      </w:r>
    </w:p>
    <w:p w14:paraId="7605DBD4" w14:textId="59CF3A11" w:rsidR="00F1348C" w:rsidRDefault="00F1348C" w:rsidP="00F1348C">
      <w:pPr>
        <w:rPr>
          <w:lang w:eastAsia="en-US"/>
        </w:rPr>
      </w:pPr>
    </w:p>
    <w:p w14:paraId="7DF3874C" w14:textId="77777777" w:rsidR="00F1348C" w:rsidRPr="00F1348C" w:rsidRDefault="00F1348C" w:rsidP="00F1348C">
      <w:pPr>
        <w:rPr>
          <w:lang w:eastAsia="en-US"/>
        </w:rPr>
      </w:pPr>
    </w:p>
    <w:p w14:paraId="1E04A9D9" w14:textId="77777777" w:rsidR="00985B7A" w:rsidRPr="00336140" w:rsidRDefault="004239A7">
      <w:pPr>
        <w:pStyle w:val="Nadpis1"/>
        <w:keepNext w:val="0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lastRenderedPageBreak/>
        <w:t>Financování projektu</w:t>
      </w:r>
    </w:p>
    <w:p w14:paraId="33F4A567" w14:textId="791D71E5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Partner se zavazuje převést Post Bellum bezhotovostním bankovním převodem na bankovní účet uvedený v záhlaví této smlouvy, částku </w:t>
      </w:r>
      <w:r w:rsidR="00F1348C">
        <w:rPr>
          <w:rFonts w:eastAsia="Times New Roman" w:cs="Times New Roman"/>
          <w:szCs w:val="22"/>
          <w:lang w:val="cs-CZ"/>
        </w:rPr>
        <w:t>139 950,- Kč</w:t>
      </w:r>
      <w:r w:rsidR="00336140">
        <w:rPr>
          <w:lang w:val="cs-CZ"/>
        </w:rPr>
        <w:t xml:space="preserve">. </w:t>
      </w:r>
      <w:r w:rsidRPr="00336140">
        <w:rPr>
          <w:rFonts w:eastAsia="Times New Roman" w:cs="Times New Roman"/>
          <w:szCs w:val="22"/>
          <w:lang w:val="cs-CZ"/>
        </w:rPr>
        <w:t>Tato částka bude uhrazena ze</w:t>
      </w:r>
      <w:r w:rsidRPr="00336140">
        <w:rPr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strany partnera na účet Post Bellum, a to na základě faktury, kterou je Post Bellum oprávněno vystavit po uzavření této smlouvy. </w:t>
      </w:r>
    </w:p>
    <w:p w14:paraId="4B7A2367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 a společně potvrzují, že výše uvedená částka je konečná a zahrnuje veškerou odměnu za jakoukoli činnost Post Bellum v souladu s touto smlouvou a za převod práv partnerovi.</w:t>
      </w:r>
    </w:p>
    <w:p w14:paraId="27AD0F18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 s tím, aby Post Bellum získal další prostředky na projekt z jiných zdrojů, zejména s tím, že se do projektu mohou zapojit i další města/školy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14:paraId="3528DC0B" w14:textId="77777777"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Autorská práva a licence</w:t>
      </w:r>
    </w:p>
    <w:p w14:paraId="7B8E610B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dohodly, že vlastnické právo ke všem hmotným i nehmotným výsledkům projektu (včetně všech nahrávek pamětníků, dokumentů a fotografií) bude náležet výhradně Post Bellum. Post Bellum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14:paraId="202DD50A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zavazuje nepostoupit licenci nebo podlicenci k těmto dílům třetí osobě bez předchozího písemného souhlasu Post Bellum.</w:t>
      </w:r>
    </w:p>
    <w:p w14:paraId="1952A5CB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Post Bellum může poskytnout licenci nebo podlicenci a postoupit práva k těmto dílům třetí osobě bez souhlasu partnera. </w:t>
      </w:r>
    </w:p>
    <w:p w14:paraId="12AF2953" w14:textId="77777777"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souhlasí, aby Post Bellum uvádělo dílo na veřejnost pod svým jménem.</w:t>
      </w:r>
    </w:p>
    <w:p w14:paraId="64D1210E" w14:textId="77777777"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5EDF000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14:paraId="541D08A4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14:paraId="78E150D8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14:paraId="76E7636E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14:paraId="25DE61A2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14:paraId="5F544244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lastRenderedPageBreak/>
        <w:t>Každá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po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14:paraId="3E7F104E" w14:textId="77777777"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14:paraId="2BA165DE" w14:textId="77777777" w:rsidR="00985B7A" w:rsidRDefault="004239A7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14:paraId="69CDADD8" w14:textId="77777777" w:rsidR="00985B7A" w:rsidRDefault="00985B7A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985B7A" w14:paraId="487A4600" w14:textId="77777777">
        <w:tc>
          <w:tcPr>
            <w:tcW w:w="4605" w:type="dxa"/>
            <w:shd w:val="clear" w:color="auto" w:fill="auto"/>
            <w:vAlign w:val="center"/>
          </w:tcPr>
          <w:p w14:paraId="12931A27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305F061D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985B7A" w14:paraId="2A11AED0" w14:textId="77777777">
        <w:tc>
          <w:tcPr>
            <w:tcW w:w="4605" w:type="dxa"/>
            <w:shd w:val="clear" w:color="auto" w:fill="auto"/>
            <w:vAlign w:val="center"/>
          </w:tcPr>
          <w:p w14:paraId="15DC4213" w14:textId="77777777"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3DDF7EBC" w14:textId="77777777"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420DD61A" w14:textId="77777777"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14:paraId="27DB7B30" w14:textId="77777777"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85B7A" w14:paraId="65F667F6" w14:textId="77777777">
        <w:tc>
          <w:tcPr>
            <w:tcW w:w="4605" w:type="dxa"/>
            <w:shd w:val="clear" w:color="auto" w:fill="auto"/>
            <w:vAlign w:val="center"/>
          </w:tcPr>
          <w:p w14:paraId="036C3B41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A29F059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85B7A" w14:paraId="24867C16" w14:textId="77777777">
        <w:tc>
          <w:tcPr>
            <w:tcW w:w="4605" w:type="dxa"/>
            <w:shd w:val="clear" w:color="auto" w:fill="auto"/>
          </w:tcPr>
          <w:p w14:paraId="38FF3C35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ú. </w:t>
            </w:r>
          </w:p>
          <w:p w14:paraId="32B5900D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Magdaléna Benešová</w:t>
            </w:r>
          </w:p>
          <w:p w14:paraId="7A64118B" w14:textId="77777777"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vzdělávání, na základě plné moci </w:t>
            </w:r>
          </w:p>
        </w:tc>
        <w:tc>
          <w:tcPr>
            <w:tcW w:w="5568" w:type="dxa"/>
            <w:shd w:val="clear" w:color="auto" w:fill="auto"/>
          </w:tcPr>
          <w:p w14:paraId="6C0204FE" w14:textId="5A8141E0" w:rsidR="00985B7A" w:rsidRDefault="00F1348C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Město Humpolec</w:t>
            </w:r>
            <w:r w:rsidR="004239A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Mgr. Alena Štěrbová</w:t>
            </w:r>
            <w:r w:rsidR="004239A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starostka</w:t>
            </w:r>
          </w:p>
        </w:tc>
      </w:tr>
    </w:tbl>
    <w:p w14:paraId="56531C8D" w14:textId="77777777"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14:paraId="4D7B2EC7" w14:textId="77777777" w:rsidR="00985B7A" w:rsidRDefault="00985B7A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985B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92AD" w14:textId="77777777" w:rsidR="005D4D07" w:rsidRDefault="005D4D07">
      <w:r>
        <w:separator/>
      </w:r>
    </w:p>
  </w:endnote>
  <w:endnote w:type="continuationSeparator" w:id="0">
    <w:p w14:paraId="74566970" w14:textId="77777777" w:rsidR="005D4D07" w:rsidRDefault="005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5B2F" w14:textId="77777777" w:rsidR="00F1348C" w:rsidRDefault="00F134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65BF" w14:textId="77777777" w:rsidR="00985B7A" w:rsidRDefault="00423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8395E39" wp14:editId="4BE0A24C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318135" cy="184150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B0A09D" w14:textId="77777777" w:rsidR="00985B7A" w:rsidRDefault="004239A7">
                          <w:pPr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2" o:spid="_x0000_s1026" style="position:absolute;margin-left:442pt;margin-top:0;width:25.0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" stroked="f">
              <v:fill opacity="0"/>
              <v:textbox inset="0,0,0,0">
                <w:txbxContent>
                  <w:p w:rsidR="00985B7A" w:rsidRDefault="004239A7">
                    <w:pPr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985B7A" w14:paraId="0D463626" w14:textId="77777777">
      <w:tc>
        <w:tcPr>
          <w:tcW w:w="3829" w:type="dxa"/>
          <w:shd w:val="clear" w:color="auto" w:fill="auto"/>
          <w:vAlign w:val="bottom"/>
        </w:tcPr>
        <w:p w14:paraId="61010F66" w14:textId="77777777"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14:paraId="00B8B30C" w14:textId="77777777"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14:paraId="48B9718E" w14:textId="77777777"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5997FB69" w14:textId="77777777" w:rsidR="00985B7A" w:rsidRDefault="00985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9EBD" w14:textId="77777777" w:rsidR="00F1348C" w:rsidRDefault="00F13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CD87" w14:textId="77777777" w:rsidR="005D4D07" w:rsidRDefault="005D4D07">
      <w:r>
        <w:separator/>
      </w:r>
    </w:p>
  </w:footnote>
  <w:footnote w:type="continuationSeparator" w:id="0">
    <w:p w14:paraId="2041134F" w14:textId="77777777" w:rsidR="005D4D07" w:rsidRDefault="005D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28E4" w14:textId="77777777" w:rsidR="00F1348C" w:rsidRDefault="00F134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32D5" w14:textId="77777777" w:rsidR="00F1348C" w:rsidRDefault="00F134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D9E4" w14:textId="77777777" w:rsidR="00F1348C" w:rsidRDefault="00F134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54CD7"/>
    <w:multiLevelType w:val="multilevel"/>
    <w:tmpl w:val="222A0F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2418CB"/>
    <w:multiLevelType w:val="multilevel"/>
    <w:tmpl w:val="B0AC6786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2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508208309">
    <w:abstractNumId w:val="1"/>
  </w:num>
  <w:num w:numId="2" w16cid:durableId="1948081503">
    <w:abstractNumId w:val="4"/>
  </w:num>
  <w:num w:numId="3" w16cid:durableId="1676683480">
    <w:abstractNumId w:val="2"/>
  </w:num>
  <w:num w:numId="4" w16cid:durableId="1880899825">
    <w:abstractNumId w:val="3"/>
  </w:num>
  <w:num w:numId="5" w16cid:durableId="1873613953">
    <w:abstractNumId w:val="0"/>
  </w:num>
  <w:num w:numId="6" w16cid:durableId="217859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A"/>
    <w:rsid w:val="002A7427"/>
    <w:rsid w:val="00336140"/>
    <w:rsid w:val="004239A7"/>
    <w:rsid w:val="00497623"/>
    <w:rsid w:val="005D4D07"/>
    <w:rsid w:val="00985B7A"/>
    <w:rsid w:val="00F1348C"/>
    <w:rsid w:val="00F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DF85"/>
  <w15:docId w15:val="{1F7943C6-E183-4260-B8B5-E1E51AD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5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5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5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5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5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5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5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5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5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ametnaroda.c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B86055-4A3B-469C-B051-387E8B5F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1651</Words>
  <Characters>9746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Pavel Hrala</cp:lastModifiedBy>
  <cp:revision>2</cp:revision>
  <dcterms:created xsi:type="dcterms:W3CDTF">2023-01-11T10:07:00Z</dcterms:created>
  <dcterms:modified xsi:type="dcterms:W3CDTF">2023-01-11T10:07:00Z</dcterms:modified>
</cp:coreProperties>
</file>