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3AA8" w14:textId="434A0FEC" w:rsidR="004B325D" w:rsidRPr="00156A7F" w:rsidRDefault="008D36B3" w:rsidP="00571482">
      <w:pPr>
        <w:widowControl w:val="0"/>
        <w:spacing w:before="120" w:line="240" w:lineRule="auto"/>
        <w:jc w:val="center"/>
        <w:rPr>
          <w:rFonts w:ascii="Atyp BL Text" w:hAnsi="Atyp BL Text" w:cs="Arial"/>
          <w:b/>
          <w:sz w:val="32"/>
          <w:szCs w:val="32"/>
        </w:rPr>
      </w:pPr>
      <w:r>
        <w:rPr>
          <w:rFonts w:ascii="Atyp BL Text" w:hAnsi="Atyp BL Text" w:cs="Arial"/>
          <w:b/>
          <w:sz w:val="32"/>
          <w:szCs w:val="32"/>
        </w:rPr>
        <w:t>Návrh „</w:t>
      </w:r>
      <w:r w:rsidR="004B325D" w:rsidRPr="00156A7F">
        <w:rPr>
          <w:rFonts w:ascii="Atyp BL Text" w:hAnsi="Atyp BL Text" w:cs="Arial"/>
          <w:b/>
          <w:sz w:val="32"/>
          <w:szCs w:val="32"/>
        </w:rPr>
        <w:t>SMLOUVA O DÍLO</w:t>
      </w:r>
      <w:r>
        <w:rPr>
          <w:rFonts w:ascii="Atyp BL Text" w:hAnsi="Atyp BL Text" w:cs="Arial"/>
          <w:b/>
          <w:sz w:val="32"/>
          <w:szCs w:val="32"/>
        </w:rPr>
        <w:t>“</w:t>
      </w:r>
    </w:p>
    <w:p w14:paraId="21E1B5BF" w14:textId="5A641F10" w:rsidR="00156A7F" w:rsidRPr="00AB6AD8" w:rsidRDefault="00156A7F" w:rsidP="00156A7F">
      <w:pPr>
        <w:widowControl w:val="0"/>
        <w:spacing w:before="120" w:line="240" w:lineRule="auto"/>
        <w:jc w:val="center"/>
        <w:rPr>
          <w:rFonts w:ascii="Atyp BL Text" w:hAnsi="Atyp BL Text" w:cs="Arial"/>
          <w:bCs/>
          <w:sz w:val="24"/>
          <w:szCs w:val="24"/>
        </w:rPr>
      </w:pPr>
      <w:r w:rsidRPr="00AB6AD8">
        <w:rPr>
          <w:rFonts w:ascii="Atyp BL Text" w:hAnsi="Atyp BL Text" w:cs="Arial"/>
          <w:bCs/>
          <w:sz w:val="24"/>
          <w:szCs w:val="24"/>
        </w:rPr>
        <w:t xml:space="preserve">uzavřená ve smyslu </w:t>
      </w:r>
      <w:proofErr w:type="spellStart"/>
      <w:r w:rsidRPr="00AB6AD8">
        <w:rPr>
          <w:rFonts w:ascii="Atyp BL Text" w:hAnsi="Atyp BL Text" w:cs="Arial"/>
          <w:bCs/>
          <w:sz w:val="24"/>
          <w:szCs w:val="24"/>
        </w:rPr>
        <w:t>ust</w:t>
      </w:r>
      <w:proofErr w:type="spellEnd"/>
      <w:r w:rsidRPr="00AB6AD8">
        <w:rPr>
          <w:rFonts w:ascii="Atyp BL Text" w:hAnsi="Atyp BL Text" w:cs="Arial"/>
          <w:bCs/>
          <w:sz w:val="24"/>
          <w:szCs w:val="24"/>
        </w:rPr>
        <w:t>. § 2586 a násl. zákona č. 89/2012 Sb., občanský zákoník, ve znění pozdějších předpisů (dále jen „občanský zákoník“)</w:t>
      </w:r>
    </w:p>
    <w:p w14:paraId="5CF5213A" w14:textId="77777777" w:rsidR="004B325D" w:rsidRPr="00B43C58" w:rsidRDefault="004B325D" w:rsidP="004B325D">
      <w:pPr>
        <w:widowControl w:val="0"/>
        <w:ind w:left="1985"/>
        <w:rPr>
          <w:rFonts w:ascii="Atyp BL Text" w:hAnsi="Atyp BL Text" w:cs="Arial"/>
          <w:snapToGrid w:val="0"/>
          <w:sz w:val="20"/>
        </w:rPr>
      </w:pPr>
    </w:p>
    <w:p w14:paraId="43089792" w14:textId="79AB821F" w:rsidR="004B325D" w:rsidRPr="00156A7F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contextualSpacing w:val="0"/>
        <w:jc w:val="center"/>
        <w:rPr>
          <w:rFonts w:ascii="Atyp BL Text" w:hAnsi="Atyp BL Text" w:cs="Arial"/>
          <w:b/>
          <w:snapToGrid w:val="0"/>
          <w:sz w:val="24"/>
          <w:szCs w:val="24"/>
        </w:rPr>
      </w:pPr>
    </w:p>
    <w:p w14:paraId="3BAB8C4A" w14:textId="77777777" w:rsidR="004B325D" w:rsidRPr="004B325D" w:rsidRDefault="004B325D" w:rsidP="004C7670">
      <w:pPr>
        <w:pStyle w:val="Nadpis3"/>
        <w:spacing w:line="240" w:lineRule="auto"/>
        <w:jc w:val="center"/>
        <w:rPr>
          <w:rFonts w:ascii="Atyp BL Text" w:hAnsi="Atyp BL Text" w:cs="Arial"/>
          <w:sz w:val="24"/>
          <w:szCs w:val="24"/>
        </w:rPr>
      </w:pPr>
      <w:r w:rsidRPr="004B325D">
        <w:rPr>
          <w:rFonts w:ascii="Atyp BL Text" w:hAnsi="Atyp BL Text" w:cs="Arial"/>
          <w:sz w:val="24"/>
          <w:szCs w:val="24"/>
        </w:rPr>
        <w:t>Smluvní strany</w:t>
      </w:r>
    </w:p>
    <w:p w14:paraId="7A34B343" w14:textId="77777777" w:rsidR="004B325D" w:rsidRPr="00F23E65" w:rsidRDefault="004B325D" w:rsidP="004C7670">
      <w:pPr>
        <w:tabs>
          <w:tab w:val="left" w:pos="1701"/>
        </w:tabs>
        <w:spacing w:line="240" w:lineRule="auto"/>
        <w:rPr>
          <w:rFonts w:ascii="Atyp BL Text" w:hAnsi="Atyp BL Text" w:cs="Arial"/>
          <w:b/>
          <w:sz w:val="16"/>
          <w:szCs w:val="16"/>
        </w:rPr>
      </w:pPr>
    </w:p>
    <w:p w14:paraId="17C52D56" w14:textId="151E16D8" w:rsidR="003F7274" w:rsidRDefault="004B325D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 w:rsidRPr="003F7274">
        <w:rPr>
          <w:rFonts w:ascii="Atyp BL Text" w:hAnsi="Atyp BL Text" w:cs="Arial"/>
          <w:b/>
          <w:sz w:val="24"/>
          <w:szCs w:val="24"/>
          <w:u w:val="single"/>
        </w:rPr>
        <w:t>Objednatel: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b/>
          <w:sz w:val="24"/>
          <w:szCs w:val="24"/>
        </w:rPr>
        <w:t>Městské kulturní a informační středisko v Humpolci</w:t>
      </w:r>
    </w:p>
    <w:p w14:paraId="7BE9D70A" w14:textId="458C0347" w:rsidR="004B325D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bCs/>
          <w:sz w:val="24"/>
          <w:szCs w:val="24"/>
        </w:rPr>
        <w:t>Sídlo: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Havlíčkovo náměstí 91, 396 01 Humpolec</w:t>
      </w:r>
    </w:p>
    <w:p w14:paraId="735BC992" w14:textId="3BD7B6BD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Zastoupený: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Mgr. Vendulou Marešovou - ředitelkou</w:t>
      </w:r>
    </w:p>
    <w:p w14:paraId="08E34752" w14:textId="1D4EAE27" w:rsidR="004B325D" w:rsidRPr="00571482" w:rsidRDefault="004B325D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IČO:</w:t>
      </w:r>
      <w:r w:rsidR="003F7274"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69538549</w:t>
      </w:r>
    </w:p>
    <w:p w14:paraId="7844099F" w14:textId="1DDA5BF1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DIČ: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neplátce</w:t>
      </w:r>
    </w:p>
    <w:p w14:paraId="4DBBD25B" w14:textId="39659A0C" w:rsidR="003F7274" w:rsidRPr="00571482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Peněžní ústav:</w:t>
      </w:r>
      <w:r w:rsidRPr="00571482">
        <w:rPr>
          <w:rFonts w:ascii="Atyp BL Text" w:hAnsi="Atyp BL Text" w:cs="Arial"/>
          <w:sz w:val="24"/>
          <w:szCs w:val="24"/>
        </w:rPr>
        <w:tab/>
        <w:t>Komerční banka, a.s.</w:t>
      </w:r>
    </w:p>
    <w:p w14:paraId="12FBEB4D" w14:textId="1073AC72" w:rsidR="003F7274" w:rsidRPr="00571482" w:rsidRDefault="003F7274" w:rsidP="00F23E65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Číslo účtu:</w:t>
      </w:r>
      <w:r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19-7055620217/0100</w:t>
      </w:r>
    </w:p>
    <w:p w14:paraId="70E08399" w14:textId="6F7E6245" w:rsidR="00A3450B" w:rsidRPr="00571482" w:rsidRDefault="00A3450B" w:rsidP="00571482">
      <w:pPr>
        <w:tabs>
          <w:tab w:val="left" w:pos="2268"/>
        </w:tabs>
        <w:spacing w:line="240" w:lineRule="auto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</w:t>
      </w:r>
      <w:r w:rsidR="00571482" w:rsidRPr="00571482">
        <w:rPr>
          <w:rFonts w:ascii="Atyp BL Text" w:hAnsi="Atyp BL Text" w:cs="Arial"/>
          <w:sz w:val="24"/>
          <w:szCs w:val="24"/>
        </w:rPr>
        <w:t>y</w:t>
      </w:r>
      <w:r w:rsidRPr="00571482">
        <w:rPr>
          <w:rFonts w:ascii="Atyp BL Text" w:hAnsi="Atyp BL Text" w:cs="Arial"/>
          <w:sz w:val="24"/>
          <w:szCs w:val="24"/>
        </w:rPr>
        <w:t xml:space="preserve"> oprávněn</w:t>
      </w:r>
      <w:r w:rsidR="00571482" w:rsidRPr="00571482">
        <w:rPr>
          <w:rFonts w:ascii="Atyp BL Text" w:hAnsi="Atyp BL Text" w:cs="Arial"/>
          <w:sz w:val="24"/>
          <w:szCs w:val="24"/>
        </w:rPr>
        <w:t>é</w:t>
      </w:r>
      <w:r w:rsidRPr="00571482">
        <w:rPr>
          <w:rFonts w:ascii="Atyp BL Text" w:hAnsi="Atyp BL Text" w:cs="Arial"/>
          <w:sz w:val="24"/>
          <w:szCs w:val="24"/>
        </w:rPr>
        <w:t xml:space="preserve"> jednat za objednatele ve věcech </w:t>
      </w:r>
      <w:r w:rsidR="00884322" w:rsidRPr="00571482">
        <w:rPr>
          <w:rFonts w:ascii="Atyp BL Text" w:hAnsi="Atyp BL Text" w:cs="Arial"/>
          <w:sz w:val="24"/>
          <w:szCs w:val="24"/>
        </w:rPr>
        <w:t xml:space="preserve">technických, týkajících se </w:t>
      </w:r>
      <w:r w:rsidRPr="00571482">
        <w:rPr>
          <w:rFonts w:ascii="Atyp BL Text" w:hAnsi="Atyp BL Text" w:cs="Arial"/>
          <w:sz w:val="24"/>
          <w:szCs w:val="24"/>
        </w:rPr>
        <w:t xml:space="preserve">provádění </w:t>
      </w:r>
      <w:r w:rsidR="00884322" w:rsidRPr="00571482">
        <w:rPr>
          <w:rFonts w:ascii="Atyp BL Text" w:hAnsi="Atyp BL Text" w:cs="Arial"/>
          <w:sz w:val="24"/>
          <w:szCs w:val="24"/>
        </w:rPr>
        <w:t>díla</w:t>
      </w:r>
      <w:r w:rsidRPr="00571482">
        <w:rPr>
          <w:rFonts w:ascii="Atyp BL Text" w:hAnsi="Atyp BL Text" w:cs="Arial"/>
          <w:sz w:val="24"/>
          <w:szCs w:val="24"/>
        </w:rPr>
        <w:t>:</w:t>
      </w:r>
      <w:r w:rsidR="009F6885" w:rsidRPr="00571482">
        <w:rPr>
          <w:rFonts w:ascii="Atyp BL Text" w:hAnsi="Atyp BL Text" w:cs="Arial"/>
          <w:sz w:val="24"/>
          <w:szCs w:val="24"/>
        </w:rPr>
        <w:tab/>
      </w:r>
      <w:r w:rsidR="00571482" w:rsidRPr="00571482">
        <w:rPr>
          <w:rFonts w:ascii="Atyp BL Text" w:hAnsi="Atyp BL Text" w:cs="Arial"/>
          <w:sz w:val="24"/>
          <w:szCs w:val="24"/>
        </w:rPr>
        <w:t>Mgr. Vendula Marešová</w:t>
      </w:r>
      <w:r w:rsidR="009F6885" w:rsidRPr="00571482">
        <w:rPr>
          <w:rFonts w:ascii="Atyp BL Text" w:hAnsi="Atyp BL Text" w:cs="Arial"/>
          <w:sz w:val="24"/>
          <w:szCs w:val="24"/>
        </w:rPr>
        <w:t>, 734</w:t>
      </w:r>
      <w:r w:rsidR="00571482" w:rsidRPr="00571482">
        <w:rPr>
          <w:rFonts w:ascii="Atyp BL Text" w:hAnsi="Atyp BL Text" w:cs="Arial"/>
          <w:sz w:val="24"/>
          <w:szCs w:val="24"/>
        </w:rPr>
        <w:t> 507 866</w:t>
      </w:r>
      <w:r w:rsidR="009F6885" w:rsidRPr="00571482">
        <w:rPr>
          <w:rFonts w:ascii="Atyp BL Text" w:hAnsi="Atyp BL Text" w:cs="Arial"/>
          <w:sz w:val="24"/>
          <w:szCs w:val="24"/>
        </w:rPr>
        <w:t>,</w:t>
      </w:r>
      <w:r w:rsidR="00571482" w:rsidRPr="00571482">
        <w:rPr>
          <w:rFonts w:ascii="Atyp BL Text" w:hAnsi="Atyp BL Text" w:cs="Arial"/>
          <w:sz w:val="24"/>
          <w:szCs w:val="24"/>
        </w:rPr>
        <w:t xml:space="preserve"> reditel</w:t>
      </w:r>
      <w:r w:rsidR="009F6885" w:rsidRPr="00571482">
        <w:rPr>
          <w:rFonts w:ascii="Atyp BL Text" w:hAnsi="Atyp BL Text" w:cs="Arial"/>
          <w:sz w:val="24"/>
          <w:szCs w:val="24"/>
        </w:rPr>
        <w:t>@</w:t>
      </w:r>
      <w:r w:rsidR="00571482" w:rsidRPr="00571482">
        <w:rPr>
          <w:rFonts w:ascii="Atyp BL Text" w:hAnsi="Atyp BL Text" w:cs="Arial"/>
          <w:sz w:val="24"/>
          <w:szCs w:val="24"/>
        </w:rPr>
        <w:t>infohumpolec.cz</w:t>
      </w:r>
    </w:p>
    <w:p w14:paraId="7C1BCCEB" w14:textId="05517FCD" w:rsidR="00571482" w:rsidRPr="00571482" w:rsidRDefault="00571482" w:rsidP="00571482">
      <w:pPr>
        <w:tabs>
          <w:tab w:val="left" w:pos="2268"/>
        </w:tabs>
        <w:spacing w:after="60" w:line="240" w:lineRule="auto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  <w:t xml:space="preserve">Dagmar </w:t>
      </w:r>
      <w:proofErr w:type="spellStart"/>
      <w:r w:rsidRPr="00571482">
        <w:rPr>
          <w:rFonts w:ascii="Atyp BL Text" w:hAnsi="Atyp BL Text" w:cs="Arial"/>
          <w:sz w:val="24"/>
          <w:szCs w:val="24"/>
        </w:rPr>
        <w:t>Kluchová</w:t>
      </w:r>
      <w:proofErr w:type="spellEnd"/>
      <w:r w:rsidRPr="00571482">
        <w:rPr>
          <w:rFonts w:ascii="Atyp BL Text" w:hAnsi="Atyp BL Text" w:cs="Arial"/>
          <w:sz w:val="24"/>
          <w:szCs w:val="24"/>
        </w:rPr>
        <w:t xml:space="preserve">, </w:t>
      </w:r>
      <w:r w:rsidRPr="00571482">
        <w:rPr>
          <w:rFonts w:ascii="Atyp BL Text" w:hAnsi="Atyp BL Text"/>
          <w:sz w:val="24"/>
          <w:szCs w:val="24"/>
        </w:rPr>
        <w:t>565 532 115</w:t>
      </w:r>
      <w:r w:rsidRPr="00571482">
        <w:rPr>
          <w:rFonts w:ascii="Atyp BL Text" w:hAnsi="Atyp BL Text" w:cs="Arial"/>
          <w:sz w:val="24"/>
          <w:szCs w:val="24"/>
        </w:rPr>
        <w:t>, dagmar.kluchova@infohumpolec.cz</w:t>
      </w:r>
    </w:p>
    <w:p w14:paraId="1B2420BA" w14:textId="362BDBFC" w:rsidR="00571482" w:rsidRPr="00571482" w:rsidRDefault="00571482" w:rsidP="00571482">
      <w:pPr>
        <w:tabs>
          <w:tab w:val="left" w:pos="2268"/>
        </w:tabs>
        <w:spacing w:after="60" w:line="240" w:lineRule="auto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  <w:t xml:space="preserve">Petra Hložková, </w:t>
      </w:r>
      <w:r w:rsidRPr="00571482">
        <w:rPr>
          <w:rFonts w:ascii="Atyp BL Text" w:hAnsi="Atyp BL Text"/>
          <w:sz w:val="24"/>
          <w:szCs w:val="24"/>
        </w:rPr>
        <w:t>734 421 361, petra.hlozkova@mesto-humpolec.cz</w:t>
      </w:r>
    </w:p>
    <w:p w14:paraId="65233D47" w14:textId="66D48032" w:rsidR="004C7670" w:rsidRPr="00571482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Osoba pověřená výkone</w:t>
      </w:r>
      <w:r w:rsidR="00F23E65" w:rsidRPr="00571482">
        <w:rPr>
          <w:rFonts w:ascii="Atyp BL Text" w:hAnsi="Atyp BL Text" w:cs="Arial"/>
          <w:sz w:val="24"/>
          <w:szCs w:val="24"/>
        </w:rPr>
        <w:t>m technického dozoru stavebníka</w:t>
      </w:r>
      <w:r w:rsidR="00544D54" w:rsidRPr="00571482">
        <w:rPr>
          <w:rFonts w:ascii="Atyp BL Text" w:hAnsi="Atyp BL Text" w:cs="Arial"/>
          <w:sz w:val="24"/>
          <w:szCs w:val="24"/>
        </w:rPr>
        <w:t xml:space="preserve"> (TDS)</w:t>
      </w:r>
      <w:r w:rsidRPr="00571482">
        <w:rPr>
          <w:rFonts w:ascii="Atyp BL Text" w:hAnsi="Atyp BL Text" w:cs="Arial"/>
          <w:sz w:val="24"/>
          <w:szCs w:val="24"/>
        </w:rPr>
        <w:t>:</w:t>
      </w:r>
    </w:p>
    <w:p w14:paraId="24517C88" w14:textId="12D1DD15" w:rsidR="004C7670" w:rsidRPr="00571482" w:rsidRDefault="004C7670" w:rsidP="00571482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</w:r>
      <w:r w:rsidR="00884322" w:rsidRPr="00571482">
        <w:rPr>
          <w:rFonts w:ascii="Atyp BL Text" w:hAnsi="Atyp BL Text" w:cs="Arial"/>
          <w:sz w:val="24"/>
          <w:szCs w:val="24"/>
        </w:rPr>
        <w:t>bude určena v zápisu o předání staveniště</w:t>
      </w:r>
    </w:p>
    <w:p w14:paraId="21F30D84" w14:textId="0E903C64" w:rsidR="004C7670" w:rsidRPr="00571482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>Osoba pověřená výkonem koordinátora BOZP:</w:t>
      </w:r>
    </w:p>
    <w:p w14:paraId="74CE1B1D" w14:textId="045A3CAD" w:rsidR="004C7670" w:rsidRPr="00571482" w:rsidRDefault="004C7670" w:rsidP="00CA19F9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571482">
        <w:rPr>
          <w:rFonts w:ascii="Atyp BL Text" w:hAnsi="Atyp BL Text" w:cs="Arial"/>
          <w:sz w:val="24"/>
          <w:szCs w:val="24"/>
        </w:rPr>
        <w:tab/>
        <w:t>bude určena v zápisu o předání staveniště</w:t>
      </w:r>
    </w:p>
    <w:p w14:paraId="389A193E" w14:textId="125CBD56" w:rsidR="004B325D" w:rsidRDefault="003F7274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>(</w:t>
      </w:r>
      <w:r w:rsidR="004B325D" w:rsidRPr="003F7274">
        <w:rPr>
          <w:rFonts w:ascii="Atyp BL Text" w:hAnsi="Atyp BL Text" w:cs="Arial"/>
          <w:iCs/>
          <w:sz w:val="20"/>
        </w:rPr>
        <w:t xml:space="preserve">dále jen </w:t>
      </w:r>
      <w:r w:rsidR="00CA19F9">
        <w:rPr>
          <w:rFonts w:ascii="Atyp BL Text" w:hAnsi="Atyp BL Text" w:cs="Arial"/>
          <w:iCs/>
          <w:sz w:val="20"/>
        </w:rPr>
        <w:t>„</w:t>
      </w:r>
      <w:r w:rsidR="004B325D" w:rsidRPr="003F7274">
        <w:rPr>
          <w:rFonts w:ascii="Atyp BL Text" w:hAnsi="Atyp BL Text" w:cs="Arial"/>
          <w:iCs/>
          <w:sz w:val="20"/>
        </w:rPr>
        <w:t>objednatel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FD8334C" w14:textId="77777777" w:rsidR="008D7219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2CC12EEC" w14:textId="36807464" w:rsidR="003F7274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Cs w:val="22"/>
        </w:rPr>
      </w:pPr>
      <w:r>
        <w:rPr>
          <w:rFonts w:ascii="Atyp BL Text" w:hAnsi="Atyp BL Text" w:cs="Arial"/>
          <w:iCs/>
          <w:szCs w:val="22"/>
        </w:rPr>
        <w:t>a</w:t>
      </w:r>
    </w:p>
    <w:p w14:paraId="63134BAF" w14:textId="77777777" w:rsidR="008D7219" w:rsidRPr="004D754E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531A9C4A" w14:textId="28CF0E60" w:rsidR="003F7274" w:rsidRDefault="003F7274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>
        <w:rPr>
          <w:rFonts w:ascii="Atyp BL Text" w:hAnsi="Atyp BL Text" w:cs="Arial"/>
          <w:b/>
          <w:sz w:val="24"/>
          <w:szCs w:val="24"/>
          <w:u w:val="single"/>
        </w:rPr>
        <w:t>Zhotovitel</w:t>
      </w:r>
      <w:r w:rsidRPr="003F7274">
        <w:rPr>
          <w:rFonts w:ascii="Atyp BL Text" w:hAnsi="Atyp BL Text" w:cs="Arial"/>
          <w:b/>
          <w:sz w:val="24"/>
          <w:szCs w:val="24"/>
          <w:u w:val="single"/>
        </w:rPr>
        <w:t>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b/>
          <w:sz w:val="24"/>
          <w:szCs w:val="24"/>
          <w:highlight w:val="lightGray"/>
        </w:rPr>
        <w:t>……………………………………………</w:t>
      </w:r>
    </w:p>
    <w:p w14:paraId="3EEAB779" w14:textId="25AD962C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FA19F38" w14:textId="62239D91" w:rsidR="004C7670" w:rsidRDefault="004C7670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Zápis v OR: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8D68B6" w14:textId="19C6063C" w:rsidR="003F7274" w:rsidRPr="00B43C58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4F6DA18" w14:textId="1221BDE0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19AB9A" w14:textId="7FBEC583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CD90776" w14:textId="6D114852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D0035DF" w14:textId="4F73A04B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8EA67A1" w14:textId="5810F155" w:rsidR="004C7670" w:rsidRDefault="004C7670" w:rsidP="004C7670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Datová schránka: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22C656CA" w14:textId="585C6875" w:rsidR="00884322" w:rsidRDefault="0088432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Osoby oprávněné jednat za zhotovitele ve věcech technických, týkajících se provádění díla:</w:t>
      </w:r>
    </w:p>
    <w:p w14:paraId="4EDE21B9" w14:textId="62A15BEE" w:rsidR="00CA19F9" w:rsidRDefault="0057148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</w:t>
      </w:r>
      <w:r w:rsidR="004C7670">
        <w:rPr>
          <w:rFonts w:ascii="Atyp BL Text" w:hAnsi="Atyp BL Text" w:cs="Arial"/>
          <w:sz w:val="24"/>
          <w:szCs w:val="24"/>
        </w:rPr>
        <w:t>tavbyvedoucí</w:t>
      </w:r>
      <w:r w:rsidR="00CA19F9">
        <w:rPr>
          <w:rFonts w:ascii="Atyp BL Text" w:hAnsi="Atyp BL Text" w:cs="Arial"/>
          <w:sz w:val="24"/>
          <w:szCs w:val="24"/>
        </w:rPr>
        <w:t xml:space="preserve"> (jméno, příjmení, telefon</w:t>
      </w:r>
      <w:r w:rsidR="00B34513">
        <w:rPr>
          <w:rFonts w:ascii="Atyp BL Text" w:hAnsi="Atyp BL Text" w:cs="Arial"/>
          <w:sz w:val="24"/>
          <w:szCs w:val="24"/>
        </w:rPr>
        <w:t>, e-mail</w:t>
      </w:r>
      <w:r w:rsidR="00CA19F9">
        <w:rPr>
          <w:rFonts w:ascii="Atyp BL Text" w:hAnsi="Atyp BL Text" w:cs="Arial"/>
          <w:sz w:val="24"/>
          <w:szCs w:val="24"/>
        </w:rPr>
        <w:t>)</w:t>
      </w:r>
      <w:r w:rsidR="004C7670">
        <w:rPr>
          <w:rFonts w:ascii="Atyp BL Text" w:hAnsi="Atyp BL Text" w:cs="Arial"/>
          <w:sz w:val="24"/>
          <w:szCs w:val="24"/>
        </w:rPr>
        <w:t>:</w:t>
      </w:r>
    </w:p>
    <w:p w14:paraId="54F8FF46" w14:textId="397B92C7" w:rsidR="004C7670" w:rsidRDefault="0012406A" w:rsidP="00CA19F9">
      <w:pPr>
        <w:spacing w:after="60" w:line="240" w:lineRule="auto"/>
        <w:ind w:left="2268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3873F213" w14:textId="05F62AE6" w:rsidR="003F7274" w:rsidRDefault="003F7274" w:rsidP="00CA19F9">
      <w:pPr>
        <w:spacing w:after="60"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 w:rsidR="00CA19F9">
        <w:rPr>
          <w:rFonts w:ascii="Atyp BL Text" w:hAnsi="Atyp BL Text" w:cs="Arial"/>
          <w:iCs/>
          <w:sz w:val="20"/>
        </w:rPr>
        <w:t>„</w:t>
      </w:r>
      <w:r>
        <w:rPr>
          <w:rFonts w:ascii="Atyp BL Text" w:hAnsi="Atyp BL Text" w:cs="Arial"/>
          <w:iCs/>
          <w:sz w:val="20"/>
        </w:rPr>
        <w:t>zhotovitel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21BC636" w14:textId="5A4092C8" w:rsidR="004B325D" w:rsidRDefault="00CA19F9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CA19F9">
        <w:rPr>
          <w:rFonts w:ascii="Atyp BL Text" w:hAnsi="Atyp BL Text" w:cs="Arial"/>
          <w:iCs/>
          <w:sz w:val="20"/>
        </w:rPr>
        <w:t>(objednatel a zhotovitel společně také jako „smluvní strany“)</w:t>
      </w:r>
      <w:r w:rsidR="004B325D" w:rsidRPr="00B43C58">
        <w:rPr>
          <w:rFonts w:ascii="Atyp BL Text" w:hAnsi="Atyp BL Text" w:cs="Arial"/>
          <w:sz w:val="24"/>
          <w:szCs w:val="24"/>
        </w:rPr>
        <w:tab/>
      </w:r>
    </w:p>
    <w:p w14:paraId="12EF4C2A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0149A920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01E9D724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02EF417F" w14:textId="77777777" w:rsidR="00571482" w:rsidRDefault="00571482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</w:p>
    <w:p w14:paraId="6E8FD09E" w14:textId="69600707" w:rsidR="004B325D" w:rsidRPr="00A3450B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1E4336C9" w14:textId="77777777" w:rsidR="004B325D" w:rsidRDefault="004B325D" w:rsidP="00776719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 w:rsidRPr="00B43C58">
        <w:rPr>
          <w:rFonts w:ascii="Atyp BL Text" w:hAnsi="Atyp BL Text" w:cs="Arial"/>
          <w:b/>
          <w:snapToGrid w:val="0"/>
          <w:sz w:val="24"/>
          <w:szCs w:val="24"/>
        </w:rPr>
        <w:t>Předmět smlouvy</w:t>
      </w:r>
    </w:p>
    <w:p w14:paraId="3D21C2B2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023C627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3F85BE0" w14:textId="732857A7" w:rsidR="00E225B0" w:rsidRDefault="00CA19F9" w:rsidP="00E225B0">
      <w:pPr>
        <w:pStyle w:val="Odstavecseseznamem"/>
        <w:numPr>
          <w:ilvl w:val="1"/>
          <w:numId w:val="18"/>
        </w:numPr>
        <w:spacing w:after="120"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Předmětem smlouvy je zhotovení </w:t>
      </w:r>
      <w:r w:rsidR="008D7219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776719">
        <w:rPr>
          <w:rFonts w:ascii="Atyp BL Text" w:hAnsi="Atyp BL Text" w:cs="Arial"/>
          <w:snapToGrid w:val="0"/>
          <w:sz w:val="24"/>
          <w:szCs w:val="24"/>
        </w:rPr>
        <w:t>Zhotovitel se touto smlouvou zavazuje</w:t>
      </w:r>
      <w:r w:rsidR="004C49B9">
        <w:rPr>
          <w:rFonts w:ascii="Atyp BL Text" w:hAnsi="Atyp BL Text" w:cs="Arial"/>
          <w:snapToGrid w:val="0"/>
          <w:sz w:val="24"/>
          <w:szCs w:val="24"/>
        </w:rPr>
        <w:t>, ve stanovené době,</w:t>
      </w:r>
      <w:r w:rsidR="00776719">
        <w:rPr>
          <w:rFonts w:ascii="Atyp BL Text" w:hAnsi="Atyp BL Text" w:cs="Arial"/>
          <w:snapToGrid w:val="0"/>
          <w:sz w:val="24"/>
          <w:szCs w:val="24"/>
        </w:rPr>
        <w:t xml:space="preserve"> provést </w:t>
      </w:r>
      <w:r w:rsidR="00E225B0">
        <w:rPr>
          <w:rFonts w:ascii="Atyp BL Text" w:hAnsi="Atyp BL Text" w:cs="Arial"/>
          <w:snapToGrid w:val="0"/>
          <w:sz w:val="24"/>
          <w:szCs w:val="24"/>
        </w:rPr>
        <w:t>svým jménem a na vlastní odpovědnost, na svůj náklad a nebezpečí pro objednatele</w:t>
      </w:r>
      <w:r w:rsidR="004C49B9">
        <w:rPr>
          <w:rFonts w:ascii="Atyp BL Text" w:hAnsi="Atyp BL Text" w:cs="Arial"/>
          <w:snapToGrid w:val="0"/>
          <w:sz w:val="24"/>
          <w:szCs w:val="24"/>
        </w:rPr>
        <w:t xml:space="preserve"> dílo s</w:t>
      </w:r>
      <w:r w:rsidR="003809EF">
        <w:rPr>
          <w:rFonts w:ascii="Atyp BL Text" w:hAnsi="Atyp BL Text" w:cs="Arial"/>
          <w:snapToGrid w:val="0"/>
          <w:sz w:val="24"/>
          <w:szCs w:val="24"/>
        </w:rPr>
        <w:t> </w:t>
      </w:r>
      <w:r w:rsidR="004C49B9">
        <w:rPr>
          <w:rFonts w:ascii="Atyp BL Text" w:hAnsi="Atyp BL Text" w:cs="Arial"/>
          <w:snapToGrid w:val="0"/>
          <w:sz w:val="24"/>
          <w:szCs w:val="24"/>
        </w:rPr>
        <w:t>ná</w:t>
      </w:r>
      <w:r w:rsidR="003809EF">
        <w:rPr>
          <w:rFonts w:ascii="Atyp BL Text" w:hAnsi="Atyp BL Text" w:cs="Arial"/>
          <w:snapToGrid w:val="0"/>
          <w:sz w:val="24"/>
          <w:szCs w:val="24"/>
        </w:rPr>
        <w:t>zvem:</w:t>
      </w:r>
    </w:p>
    <w:p w14:paraId="7A8FBCC4" w14:textId="27B06F4D" w:rsidR="00E225B0" w:rsidRPr="00571482" w:rsidRDefault="00571482" w:rsidP="0048506D">
      <w:pPr>
        <w:pStyle w:val="Odstavecseseznamem"/>
        <w:spacing w:after="60" w:line="240" w:lineRule="auto"/>
        <w:ind w:left="788"/>
        <w:contextualSpacing w:val="0"/>
        <w:jc w:val="center"/>
        <w:rPr>
          <w:rFonts w:ascii="Atyp BL Text" w:hAnsi="Atyp BL Text" w:cs="Arial"/>
          <w:b/>
          <w:sz w:val="24"/>
          <w:szCs w:val="24"/>
        </w:rPr>
      </w:pPr>
      <w:r w:rsidRPr="00571482">
        <w:rPr>
          <w:rFonts w:ascii="Atyp BL Text" w:hAnsi="Atyp BL Text" w:cs="Arial"/>
          <w:b/>
          <w:sz w:val="24"/>
          <w:szCs w:val="24"/>
        </w:rPr>
        <w:t>Národopisná expozice Muzea dr. Aleše Hrdličky v Humpolci – stavební úpravy</w:t>
      </w:r>
    </w:p>
    <w:p w14:paraId="1E152266" w14:textId="1AF32F0F" w:rsidR="004C49B9" w:rsidRDefault="004C49B9" w:rsidP="00E225B0">
      <w:pPr>
        <w:pStyle w:val="Odstavecseseznamem"/>
        <w:spacing w:after="12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(dále jen „dílo“ nebo „stavba“)</w:t>
      </w:r>
    </w:p>
    <w:p w14:paraId="6A587056" w14:textId="5D8C50DF" w:rsidR="004C49B9" w:rsidRDefault="004C49B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specifikovan</w:t>
      </w:r>
      <w:r w:rsidR="00531DE5">
        <w:rPr>
          <w:rFonts w:ascii="Atyp BL Text" w:hAnsi="Atyp BL Text" w:cs="Arial"/>
          <w:sz w:val="24"/>
          <w:szCs w:val="24"/>
        </w:rPr>
        <w:t>é</w:t>
      </w:r>
      <w:r>
        <w:rPr>
          <w:rFonts w:ascii="Atyp BL Text" w:hAnsi="Atyp BL Text" w:cs="Arial"/>
          <w:sz w:val="24"/>
          <w:szCs w:val="24"/>
        </w:rPr>
        <w:t xml:space="preserve"> dále v této smlouvě a objednatel se zavazuje řádně </w:t>
      </w:r>
      <w:r w:rsidR="00884322">
        <w:rPr>
          <w:rFonts w:ascii="Atyp BL Text" w:hAnsi="Atyp BL Text" w:cs="Arial"/>
          <w:sz w:val="24"/>
          <w:szCs w:val="24"/>
        </w:rPr>
        <w:t>a včas provedené dílo převzít a </w:t>
      </w:r>
      <w:r>
        <w:rPr>
          <w:rFonts w:ascii="Atyp BL Text" w:hAnsi="Atyp BL Text" w:cs="Arial"/>
          <w:sz w:val="24"/>
          <w:szCs w:val="24"/>
        </w:rPr>
        <w:t>zaplatit za něj zhotoviteli dohodnutou cenu.</w:t>
      </w:r>
    </w:p>
    <w:p w14:paraId="0A406C2B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1E4267" w14:textId="22646A15" w:rsidR="006967F2" w:rsidRPr="00F34F2B" w:rsidRDefault="006967F2" w:rsidP="00F34F2B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Předmětem smlouvy j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sou</w:t>
      </w:r>
      <w:r w:rsidR="00DA2627" w:rsidRPr="00DA2627">
        <w:rPr>
          <w:rFonts w:ascii="Atyp BL Text" w:hAnsi="Atyp BL Text"/>
          <w:sz w:val="24"/>
        </w:rPr>
        <w:t xml:space="preserve"> drobné stavební úpravy 3. NP budovy Muzea dr. Aleše Hrdličky v Humpolci – rekonstrukce výstavních prostor, ve kterých bude následně instalována nová národopisná expozice. Stavební úpravy budou prováděny uvnitř budovy muzea a nemají vliv na původní řešení stavby.</w:t>
      </w:r>
    </w:p>
    <w:p w14:paraId="0AA18058" w14:textId="6616008E" w:rsidR="00F34F2B" w:rsidRPr="00F34F2B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B67D9">
        <w:rPr>
          <w:rFonts w:ascii="Atyp BL Text" w:hAnsi="Atyp BL Text" w:cs="Arial"/>
          <w:snapToGrid w:val="0"/>
          <w:sz w:val="24"/>
          <w:szCs w:val="24"/>
        </w:rPr>
        <w:t xml:space="preserve">Jedná se o úpravy povrchů stěn a stropů, podlah, </w:t>
      </w:r>
      <w:r w:rsidR="00DE6EC7" w:rsidRPr="00FB67D9">
        <w:rPr>
          <w:rFonts w:ascii="Atyp BL Text" w:eastAsia="Atyp BL Text" w:hAnsi="Atyp BL Text"/>
          <w:color w:val="000000"/>
          <w:kern w:val="12"/>
          <w:sz w:val="24"/>
          <w:szCs w:val="22"/>
          <w:lang w:eastAsia="en-US"/>
          <w14:ligatures w14:val="standard"/>
        </w:rPr>
        <w:t xml:space="preserve">dveří, vyzdění nových nenosných konstrukcí (parapetů) s osazením 2 ks nových vnitřních oken, </w:t>
      </w:r>
      <w:r w:rsidRPr="00FB67D9">
        <w:rPr>
          <w:rFonts w:ascii="Atyp BL Text" w:hAnsi="Atyp BL Text" w:cs="Arial"/>
          <w:snapToGrid w:val="0"/>
          <w:sz w:val="24"/>
          <w:szCs w:val="24"/>
        </w:rPr>
        <w:t xml:space="preserve">nové vedení silnoproudých rozvodů </w:t>
      </w:r>
      <w:r w:rsidR="00DE6EC7" w:rsidRPr="00FB67D9">
        <w:rPr>
          <w:rFonts w:ascii="Atyp BL Text" w:hAnsi="Atyp BL Text" w:cs="Arial"/>
          <w:snapToGrid w:val="0"/>
          <w:sz w:val="24"/>
          <w:szCs w:val="24"/>
        </w:rPr>
        <w:t xml:space="preserve">ve stěnách, stropech a podlahách, </w:t>
      </w:r>
      <w:r w:rsidRPr="00FB67D9">
        <w:rPr>
          <w:rFonts w:ascii="Atyp BL Text" w:hAnsi="Atyp BL Text" w:cs="Arial"/>
          <w:snapToGrid w:val="0"/>
          <w:sz w:val="24"/>
          <w:szCs w:val="24"/>
        </w:rPr>
        <w:t>vč. zapravení atd.  Slaboproudé rozvody nejsou předmětem této smlouvy. Před zahájením stavebních úprav budou demontovány původní svítidla, kabelové rozvody, je uvažováno s demontáží původních radiátorů a po provedení úprav zpětné vrácení.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70C57413" w14:textId="4ACF5944" w:rsidR="00F34F2B" w:rsidRPr="00F34F2B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Stavební práce týkající se </w:t>
      </w:r>
      <w:r>
        <w:rPr>
          <w:rFonts w:ascii="Atyp BL Text" w:hAnsi="Atyp BL Text" w:cs="Arial"/>
          <w:snapToGrid w:val="0"/>
          <w:sz w:val="24"/>
          <w:szCs w:val="24"/>
        </w:rPr>
        <w:t xml:space="preserve">předmětu díla </w:t>
      </w:r>
      <w:r w:rsidRPr="00F34F2B">
        <w:rPr>
          <w:rFonts w:ascii="Atyp BL Text" w:hAnsi="Atyp BL Text" w:cs="Arial"/>
          <w:snapToGrid w:val="0"/>
          <w:sz w:val="24"/>
          <w:szCs w:val="24"/>
        </w:rPr>
        <w:t>musí být dokončeny s dostatečným předstihem tak, aby mohla být následně realizována dodávka, instalace a montáž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národopisné expozice, která je předmětem samostatné smlouvy </w:t>
      </w:r>
      <w:r>
        <w:rPr>
          <w:rFonts w:ascii="Atyp BL Text" w:hAnsi="Atyp BL Text" w:cs="Arial"/>
          <w:snapToGrid w:val="0"/>
          <w:sz w:val="24"/>
          <w:szCs w:val="24"/>
        </w:rPr>
        <w:t>objednatele s </w:t>
      </w:r>
      <w:r w:rsidRPr="00F34F2B">
        <w:rPr>
          <w:rFonts w:ascii="Atyp BL Text" w:hAnsi="Atyp BL Text" w:cs="Arial"/>
          <w:snapToGrid w:val="0"/>
          <w:sz w:val="24"/>
          <w:szCs w:val="24"/>
        </w:rPr>
        <w:t>dodavatelem dodávky.</w:t>
      </w:r>
    </w:p>
    <w:p w14:paraId="5A1F10A6" w14:textId="4C3E9003" w:rsidR="00F34F2B" w:rsidRPr="00DA2627" w:rsidRDefault="00F34F2B" w:rsidP="00F34F2B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Stavební práce, zejména typy a barevnost materiálů, musí být v průběhu jejich provádění konzultovány se zpracovatelem projektové dokumentace Národopisné expozice Ing. arch. Tomášem Bílkem. Projektová dokumentace Národopisné expozice zpracovaná atelierem </w:t>
      </w:r>
      <w:proofErr w:type="spellStart"/>
      <w:r w:rsidRPr="00F34F2B">
        <w:rPr>
          <w:rFonts w:ascii="Atyp BL Text" w:hAnsi="Atyp BL Text" w:cs="Arial"/>
          <w:snapToGrid w:val="0"/>
          <w:sz w:val="24"/>
          <w:szCs w:val="24"/>
        </w:rPr>
        <w:t>tbi.ar</w:t>
      </w:r>
      <w:r>
        <w:rPr>
          <w:rFonts w:ascii="Atyp BL Text" w:hAnsi="Atyp BL Text" w:cs="Arial"/>
          <w:snapToGrid w:val="0"/>
          <w:sz w:val="24"/>
          <w:szCs w:val="24"/>
        </w:rPr>
        <w:t>chitekti</w:t>
      </w:r>
      <w:proofErr w:type="spellEnd"/>
      <w:r>
        <w:rPr>
          <w:rFonts w:ascii="Atyp BL Text" w:hAnsi="Atyp BL Text" w:cs="Arial"/>
          <w:snapToGrid w:val="0"/>
          <w:sz w:val="24"/>
          <w:szCs w:val="24"/>
        </w:rPr>
        <w:t>, Terronská 66/877, 160 </w:t>
      </w:r>
      <w:r w:rsidRPr="00F34F2B">
        <w:rPr>
          <w:rFonts w:ascii="Atyp BL Text" w:hAnsi="Atyp BL Text" w:cs="Arial"/>
          <w:snapToGrid w:val="0"/>
          <w:sz w:val="24"/>
          <w:szCs w:val="24"/>
        </w:rPr>
        <w:t>00 Praha 6, Bubeneč b</w:t>
      </w:r>
      <w:r>
        <w:rPr>
          <w:rFonts w:ascii="Atyp BL Text" w:hAnsi="Atyp BL Text" w:cs="Arial"/>
          <w:snapToGrid w:val="0"/>
          <w:sz w:val="24"/>
          <w:szCs w:val="24"/>
        </w:rPr>
        <w:t>yla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před zahájením prací </w:t>
      </w:r>
      <w:r>
        <w:rPr>
          <w:rFonts w:ascii="Atyp BL Text" w:hAnsi="Atyp BL Text" w:cs="Arial"/>
          <w:snapToGrid w:val="0"/>
          <w:sz w:val="24"/>
          <w:szCs w:val="24"/>
        </w:rPr>
        <w:t>zhotoviteli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předána.</w:t>
      </w:r>
    </w:p>
    <w:p w14:paraId="38CFBB36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2729B6" w14:textId="3D634BC4" w:rsidR="00776719" w:rsidRPr="00F34F2B" w:rsidRDefault="00CA19F9" w:rsidP="002D536C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Zhotovením </w:t>
      </w:r>
      <w:r w:rsidR="00531DE5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se rozumí úplné, funkční a bezvad</w:t>
      </w:r>
      <w:r w:rsidR="00884322">
        <w:rPr>
          <w:rFonts w:ascii="Atyp BL Text" w:hAnsi="Atyp BL Text" w:cs="Arial"/>
          <w:snapToGrid w:val="0"/>
          <w:sz w:val="24"/>
          <w:szCs w:val="24"/>
        </w:rPr>
        <w:t>né provedení všech stavebních a 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montážních prací a konstrukcí, včetně dodávek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všech </w:t>
      </w:r>
      <w:r w:rsidRPr="00776719">
        <w:rPr>
          <w:rFonts w:ascii="Atyp BL Text" w:hAnsi="Atyp BL Text" w:cs="Arial"/>
          <w:snapToGrid w:val="0"/>
          <w:sz w:val="24"/>
          <w:szCs w:val="24"/>
        </w:rPr>
        <w:t>potřebných mate</w:t>
      </w:r>
      <w:r w:rsidR="00884322">
        <w:rPr>
          <w:rFonts w:ascii="Atyp BL Text" w:hAnsi="Atyp BL Text" w:cs="Arial"/>
          <w:snapToGrid w:val="0"/>
          <w:sz w:val="24"/>
          <w:szCs w:val="24"/>
        </w:rPr>
        <w:t>riálů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884322">
        <w:rPr>
          <w:rFonts w:ascii="Atyp BL Text" w:hAnsi="Atyp BL Text" w:cs="Arial"/>
          <w:snapToGrid w:val="0"/>
          <w:sz w:val="24"/>
          <w:szCs w:val="24"/>
        </w:rPr>
        <w:t>zařízení nezbytných pro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díla, dále provedení všech činností souvisejících s</w:t>
      </w:r>
      <w:r w:rsidR="00E225B0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dodávkou stavebních prací a konstrukcí, jejichž provedení je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pro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 nezbytné (např. dopravně inženýrská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vytyčení stavby; vytyčení IS; odpovědnost za jejich neporušení během výstavby a zpětné předání jejich správcům;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případná pasportizace sousedních objektů; 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zřízení </w:t>
      </w:r>
      <w:r w:rsidR="00A87919">
        <w:rPr>
          <w:rFonts w:ascii="Atyp BL Text" w:hAnsi="Atyp BL Text" w:cs="Arial"/>
          <w:snapToGrid w:val="0"/>
          <w:sz w:val="24"/>
          <w:szCs w:val="24"/>
        </w:rPr>
        <w:t>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odstranění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zařízení </w:t>
      </w:r>
      <w:r w:rsidRPr="00776719">
        <w:rPr>
          <w:rFonts w:ascii="Atyp BL Text" w:hAnsi="Atyp BL Text" w:cs="Arial"/>
          <w:snapToGrid w:val="0"/>
          <w:sz w:val="24"/>
          <w:szCs w:val="24"/>
        </w:rPr>
        <w:t>staveniště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bezpečnostní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1362A4">
        <w:rPr>
          <w:rFonts w:ascii="Atyp BL Text" w:hAnsi="Atyp BL Text" w:cs="Arial"/>
          <w:snapToGrid w:val="0"/>
          <w:sz w:val="24"/>
          <w:szCs w:val="24"/>
        </w:rPr>
        <w:t>skládkovné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; geodetické zaměření skutečného provedení stavby; geometrický plán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; úprava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úkl</w:t>
      </w:r>
      <w:r w:rsidR="00182915">
        <w:rPr>
          <w:rFonts w:ascii="Atyp BL Text" w:hAnsi="Atyp BL Text" w:cs="Arial"/>
          <w:snapToGrid w:val="0"/>
          <w:sz w:val="24"/>
          <w:szCs w:val="24"/>
        </w:rPr>
        <w:t>id ploch po ukončení stavby vč.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dotčených komunikací</w:t>
      </w:r>
      <w:r w:rsidR="001362A4">
        <w:rPr>
          <w:rFonts w:ascii="Atyp BL Text" w:hAnsi="Atyp BL Text" w:cs="Arial"/>
          <w:snapToGrid w:val="0"/>
          <w:sz w:val="24"/>
          <w:szCs w:val="24"/>
        </w:rPr>
        <w:t>) včetně koordinační a </w:t>
      </w:r>
      <w:r w:rsidRPr="001362A4">
        <w:rPr>
          <w:rFonts w:ascii="Atyp BL Text" w:hAnsi="Atyp BL Text" w:cs="Arial"/>
          <w:snapToGrid w:val="0"/>
          <w:sz w:val="24"/>
          <w:szCs w:val="24"/>
        </w:rPr>
        <w:t>kompletační činnosti celé stavby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 xml:space="preserve"> (zajištění veškerých předepsaných zkoušek, revizí a protokolů; 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>dodání všech požadovaných dokladů dle</w:t>
      </w:r>
      <w:r w:rsidR="003809EF">
        <w:rPr>
          <w:rFonts w:ascii="Atyp BL Text" w:hAnsi="Atyp BL Text" w:cs="Arial"/>
          <w:snapToGrid w:val="0"/>
          <w:sz w:val="24"/>
          <w:szCs w:val="24"/>
        </w:rPr>
        <w:t xml:space="preserve"> čl. </w:t>
      </w:r>
      <w:r w:rsidR="00E76E11" w:rsidRPr="00E76E11">
        <w:rPr>
          <w:rFonts w:ascii="Atyp BL Text" w:hAnsi="Atyp BL Text" w:cs="Arial"/>
          <w:snapToGrid w:val="0"/>
          <w:sz w:val="24"/>
          <w:szCs w:val="24"/>
        </w:rPr>
        <w:t>7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 xml:space="preserve"> smlouvy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; poskytnutí součinnosti v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kolaudačním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 xml:space="preserve"> řízení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)</w:t>
      </w:r>
      <w:r w:rsidRPr="001362A4">
        <w:rPr>
          <w:rFonts w:ascii="Atyp BL Text" w:hAnsi="Atyp BL Text" w:cs="Arial"/>
          <w:snapToGrid w:val="0"/>
          <w:sz w:val="24"/>
          <w:szCs w:val="24"/>
        </w:rPr>
        <w:t>.</w:t>
      </w:r>
      <w:r w:rsidR="00884322" w:rsidRPr="001362A4">
        <w:rPr>
          <w:rFonts w:ascii="Atyp BL Text" w:hAnsi="Atyp BL Text" w:cs="Arial"/>
          <w:snapToGrid w:val="0"/>
          <w:sz w:val="24"/>
          <w:szCs w:val="24"/>
        </w:rPr>
        <w:t xml:space="preserve"> Dílo musí být provedeno</w:t>
      </w:r>
      <w:r w:rsidR="00884322" w:rsidRPr="001362A4">
        <w:rPr>
          <w:rFonts w:ascii="Atyp BL Text" w:hAnsi="Atyp BL Text" w:cs="Arial"/>
          <w:sz w:val="24"/>
          <w:szCs w:val="24"/>
        </w:rPr>
        <w:t xml:space="preserve"> v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souladu s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obec</w:t>
      </w:r>
      <w:r w:rsidR="009307D2" w:rsidRPr="001362A4">
        <w:rPr>
          <w:rFonts w:ascii="Atyp BL Text" w:hAnsi="Atyp BL Text" w:cs="Arial"/>
          <w:sz w:val="24"/>
          <w:szCs w:val="24"/>
        </w:rPr>
        <w:t>ně technickými</w:t>
      </w:r>
      <w:r w:rsidR="009307D2">
        <w:rPr>
          <w:rFonts w:ascii="Atyp BL Text" w:hAnsi="Atyp BL Text" w:cs="Arial"/>
          <w:sz w:val="24"/>
          <w:szCs w:val="24"/>
        </w:rPr>
        <w:t xml:space="preserve"> požadavky na </w:t>
      </w:r>
      <w:r w:rsidR="00884322" w:rsidRPr="00B43C58">
        <w:rPr>
          <w:rFonts w:ascii="Atyp BL Text" w:hAnsi="Atyp BL Text" w:cs="Arial"/>
          <w:sz w:val="24"/>
          <w:szCs w:val="24"/>
        </w:rPr>
        <w:t>výstavbu, ČSN</w:t>
      </w:r>
      <w:r w:rsidR="00260104">
        <w:rPr>
          <w:rFonts w:ascii="Atyp BL Text" w:hAnsi="Atyp BL Text" w:cs="Arial"/>
          <w:sz w:val="24"/>
          <w:szCs w:val="24"/>
        </w:rPr>
        <w:t>, EN, TP, platnými</w:t>
      </w:r>
      <w:r w:rsidR="00884322" w:rsidRPr="00B43C58">
        <w:rPr>
          <w:rFonts w:ascii="Atyp BL Text" w:hAnsi="Atyp BL Text" w:cs="Arial"/>
          <w:sz w:val="24"/>
          <w:szCs w:val="24"/>
        </w:rPr>
        <w:t xml:space="preserve"> obecn</w:t>
      </w:r>
      <w:r w:rsidR="00260104">
        <w:rPr>
          <w:rFonts w:ascii="Atyp BL Text" w:hAnsi="Atyp BL Text" w:cs="Arial"/>
          <w:sz w:val="24"/>
          <w:szCs w:val="24"/>
        </w:rPr>
        <w:t>ě – závaznými právními předpisy, dle technických listů výrobců a dle technologické a</w:t>
      </w:r>
      <w:r w:rsidR="006E6574">
        <w:rPr>
          <w:rFonts w:ascii="Atyp BL Text" w:hAnsi="Atyp BL Text" w:cs="Arial"/>
          <w:sz w:val="24"/>
          <w:szCs w:val="24"/>
        </w:rPr>
        <w:t> </w:t>
      </w:r>
      <w:r w:rsidR="00260104">
        <w:rPr>
          <w:rFonts w:ascii="Atyp BL Text" w:hAnsi="Atyp BL Text" w:cs="Arial"/>
          <w:sz w:val="24"/>
          <w:szCs w:val="24"/>
        </w:rPr>
        <w:t>montážní dokumentace výrobců.</w:t>
      </w:r>
    </w:p>
    <w:p w14:paraId="754F4601" w14:textId="77777777" w:rsidR="00F34F2B" w:rsidRDefault="00F34F2B" w:rsidP="00F34F2B">
      <w:pPr>
        <w:spacing w:after="60" w:line="240" w:lineRule="auto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14A1E4C8" w14:textId="3563A1D5" w:rsidR="009307D2" w:rsidRDefault="009307D2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307D2">
        <w:rPr>
          <w:rFonts w:ascii="Atyp BL Text" w:hAnsi="Atyp BL Text" w:cs="Arial"/>
          <w:snapToGrid w:val="0"/>
          <w:sz w:val="24"/>
          <w:szCs w:val="24"/>
        </w:rPr>
        <w:t>Zdroje energií a vody pro provádění díla si zhotovitel projedná s</w:t>
      </w:r>
      <w:r>
        <w:rPr>
          <w:rFonts w:ascii="Atyp BL Text" w:hAnsi="Atyp BL Text" w:cs="Arial"/>
          <w:snapToGrid w:val="0"/>
          <w:sz w:val="24"/>
          <w:szCs w:val="24"/>
        </w:rPr>
        <w:t>amostatně s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jejich správci.</w:t>
      </w:r>
      <w:r w:rsidR="00CF57E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CF57E0" w:rsidRPr="00CF57E0">
        <w:rPr>
          <w:rFonts w:ascii="Atyp BL Text" w:hAnsi="Atyp BL Text" w:cs="Arial"/>
          <w:snapToGrid w:val="0"/>
          <w:sz w:val="24"/>
          <w:szCs w:val="24"/>
        </w:rPr>
        <w:t>Totéž zhotovitel učiní i v případě určení skládek materiálů, povolení vybudování objektů zařízení staveniště apod.</w:t>
      </w:r>
      <w:r>
        <w:rPr>
          <w:rFonts w:ascii="Atyp BL Text" w:hAnsi="Atyp BL Text" w:cs="Arial"/>
          <w:snapToGrid w:val="0"/>
          <w:sz w:val="24"/>
          <w:szCs w:val="24"/>
        </w:rPr>
        <w:t xml:space="preserve"> Při </w:t>
      </w:r>
      <w:r w:rsidRPr="009307D2">
        <w:rPr>
          <w:rFonts w:ascii="Atyp BL Text" w:hAnsi="Atyp BL Text" w:cs="Arial"/>
          <w:snapToGrid w:val="0"/>
          <w:sz w:val="24"/>
          <w:szCs w:val="24"/>
        </w:rPr>
        <w:t>využití stávajících přípojek sítí pro odběry zařízení staveniště je zhotovitel povinen zajistit podružné měření těchto energií (elektro, voda) a jejich cenu</w:t>
      </w:r>
      <w:r>
        <w:rPr>
          <w:rFonts w:ascii="Atyp BL Text" w:hAnsi="Atyp BL Text" w:cs="Arial"/>
          <w:snapToGrid w:val="0"/>
          <w:sz w:val="24"/>
          <w:szCs w:val="24"/>
        </w:rPr>
        <w:t xml:space="preserve"> uhradí vlastníkům přípojek dle </w:t>
      </w:r>
      <w:r w:rsidRPr="009307D2">
        <w:rPr>
          <w:rFonts w:ascii="Atyp BL Text" w:hAnsi="Atyp BL Text" w:cs="Arial"/>
          <w:snapToGrid w:val="0"/>
          <w:sz w:val="24"/>
          <w:szCs w:val="24"/>
        </w:rPr>
        <w:t>skutečnosti.</w:t>
      </w:r>
    </w:p>
    <w:p w14:paraId="3F84DD65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854BFDC" w14:textId="77777777" w:rsidR="00E225B0" w:rsidRDefault="00E225B0" w:rsidP="00E225B0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se zavazuje provést dílo v souladu s:</w:t>
      </w:r>
    </w:p>
    <w:p w14:paraId="75F511C8" w14:textId="08230D08" w:rsidR="00E225B0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uvedenými v zadání veřejné zakázky;</w:t>
      </w:r>
    </w:p>
    <w:p w14:paraId="16849B98" w14:textId="55BAAE77" w:rsidR="004C49B9" w:rsidRDefault="004C49B9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předloženou nabídkou zhotovitele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 zejména oceněným 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díla – </w:t>
      </w:r>
      <w:r w:rsidR="00A87919">
        <w:rPr>
          <w:rFonts w:ascii="Atyp BL Text" w:hAnsi="Atyp BL Text" w:cs="Arial"/>
          <w:snapToGrid w:val="0"/>
          <w:sz w:val="24"/>
          <w:szCs w:val="24"/>
        </w:rPr>
        <w:t>soupisem stavebních prací, dodávek a služeb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 apod.</w:t>
      </w:r>
      <w:r>
        <w:rPr>
          <w:rFonts w:ascii="Atyp BL Text" w:hAnsi="Atyp BL Text" w:cs="Arial"/>
          <w:snapToGrid w:val="0"/>
          <w:sz w:val="24"/>
          <w:szCs w:val="24"/>
        </w:rPr>
        <w:t>;</w:t>
      </w:r>
    </w:p>
    <w:p w14:paraId="41D07550" w14:textId="49A7BD32" w:rsidR="0048506D" w:rsidRDefault="0048506D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pokyny objednatele a jím pověřených osob uvedených v čl. 1. smlouvy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z w:val="24"/>
          <w:szCs w:val="24"/>
        </w:rPr>
        <w:t>v zápisu o předání staveniště</w:t>
      </w:r>
      <w:r w:rsidR="00544D54">
        <w:rPr>
          <w:rFonts w:ascii="Atyp BL Text" w:hAnsi="Atyp BL Text" w:cs="Arial"/>
          <w:sz w:val="24"/>
          <w:szCs w:val="24"/>
        </w:rPr>
        <w:t xml:space="preserve"> (TDS, koordinátor BOZP)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a případnými pokyny zpracovatele projektové dokumentace Národopisné expozice Ing. arch. Tomáše Bílka;</w:t>
      </w:r>
    </w:p>
    <w:p w14:paraId="4B4B2B55" w14:textId="43B7A4ED" w:rsidR="00E225B0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sjednanými v této smlouvě;</w:t>
      </w:r>
    </w:p>
    <w:p w14:paraId="70A0262D" w14:textId="18D214D3" w:rsidR="00E225B0" w:rsidRPr="00DA2627" w:rsidRDefault="00E225B0" w:rsidP="00DA2627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projektovou dokumentací 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z 06/2024</w:t>
      </w:r>
      <w:r w:rsidR="00DA2627">
        <w:rPr>
          <w:rFonts w:ascii="Atyp BL Text" w:hAnsi="Atyp BL Text" w:cs="Arial"/>
          <w:snapToGrid w:val="0"/>
          <w:sz w:val="24"/>
          <w:szCs w:val="24"/>
        </w:rPr>
        <w:t>, h</w:t>
      </w:r>
      <w:r w:rsidR="00DA2627" w:rsidRPr="00DA2627">
        <w:rPr>
          <w:rFonts w:ascii="Atyp BL Text" w:hAnsi="Atyp BL Text" w:cs="Arial"/>
          <w:snapToGrid w:val="0"/>
          <w:sz w:val="24"/>
          <w:szCs w:val="24"/>
        </w:rPr>
        <w:t>lavní inženýr projektu Ing. Patrik Příhoda, 5. května 1179, 396 01 Humpolec, IČO: 74494554</w:t>
      </w:r>
      <w:r w:rsidR="00DA2627">
        <w:rPr>
          <w:rFonts w:ascii="Atyp BL Text" w:hAnsi="Atyp BL Text" w:cs="Arial"/>
          <w:sz w:val="24"/>
          <w:szCs w:val="24"/>
        </w:rPr>
        <w:t>.</w:t>
      </w:r>
    </w:p>
    <w:p w14:paraId="10A59ACF" w14:textId="77777777" w:rsidR="00DA2627" w:rsidRPr="00F34F2B" w:rsidRDefault="00DA2627" w:rsidP="00DA2627">
      <w:pPr>
        <w:pStyle w:val="Odstavecseseznamem"/>
        <w:spacing w:line="240" w:lineRule="auto"/>
        <w:ind w:left="1418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0A5591" w14:textId="37014757" w:rsidR="00D51A83" w:rsidRDefault="00D51A83" w:rsidP="000D0656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D0656">
        <w:rPr>
          <w:rFonts w:ascii="Atyp BL Text" w:hAnsi="Atyp BL Text" w:cs="Arial"/>
          <w:snapToGrid w:val="0"/>
          <w:sz w:val="24"/>
          <w:szCs w:val="24"/>
        </w:rPr>
        <w:t>Zhotovitel prohlašuje, že je držitelem příslušného živnostenského oprávnění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dalších oprávnění potřebných pro provedení díla a disponuje takovým vybavením, zkušenostmi, kapacitami a odbornými schopnostmi a znalostmi, které jsou k provedení díla nezbytné.</w:t>
      </w:r>
      <w:r w:rsidR="000D0656" w:rsidRPr="000D065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Zhotovitel prohlašuje, že se v plném rozsahu seznámil s rozsahem a povahou díla i s místem stavby, s projektovou dokumentací stavby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všemi potřebnými dokumenty</w:t>
      </w:r>
      <w:r w:rsidRPr="000D0656">
        <w:rPr>
          <w:rFonts w:ascii="Atyp BL Text" w:hAnsi="Atyp BL Text" w:cs="Arial"/>
          <w:snapToGrid w:val="0"/>
          <w:sz w:val="24"/>
          <w:szCs w:val="24"/>
        </w:rPr>
        <w:t>,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a že jsou mu známy veškeré technické, kvalitativní a jiné podmínky realizace díla, a je schopen v ujednaném </w:t>
      </w:r>
      <w:r w:rsidRPr="000D0656">
        <w:rPr>
          <w:rFonts w:ascii="Atyp BL Text" w:hAnsi="Atyp BL Text" w:cs="Arial"/>
          <w:snapToGrid w:val="0"/>
          <w:sz w:val="24"/>
          <w:szCs w:val="24"/>
        </w:rPr>
        <w:t>rozsahu a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kvalitě</w:t>
      </w:r>
      <w:r w:rsidR="0012406A">
        <w:rPr>
          <w:rFonts w:ascii="Atyp BL Text" w:hAnsi="Atyp BL Text" w:cs="Arial"/>
          <w:snapToGrid w:val="0"/>
          <w:sz w:val="24"/>
          <w:szCs w:val="24"/>
        </w:rPr>
        <w:t>, řádně, včas a za sjednanou cenu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dílo provést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předat ve stavu schopném užívání a bez vad. </w:t>
      </w:r>
      <w:r w:rsidRPr="000D0656">
        <w:rPr>
          <w:rFonts w:ascii="Atyp BL Text" w:hAnsi="Atyp BL Text" w:cs="Arial"/>
          <w:snapToGrid w:val="0"/>
          <w:sz w:val="24"/>
          <w:szCs w:val="24"/>
        </w:rPr>
        <w:t>Zhotovitel dále prohlašuje,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 xml:space="preserve">cena díla obsahuje veškeré stavební práce, </w:t>
      </w:r>
      <w:r w:rsidR="00C74B79">
        <w:rPr>
          <w:rFonts w:ascii="Atyp BL Text" w:hAnsi="Atyp BL Text" w:cs="Arial"/>
          <w:snapToGrid w:val="0"/>
          <w:sz w:val="24"/>
          <w:szCs w:val="24"/>
        </w:rPr>
        <w:t xml:space="preserve">dodávky a </w:t>
      </w:r>
      <w:r w:rsidRPr="000D0656">
        <w:rPr>
          <w:rFonts w:ascii="Atyp BL Text" w:hAnsi="Atyp BL Text" w:cs="Arial"/>
          <w:snapToGrid w:val="0"/>
          <w:sz w:val="24"/>
          <w:szCs w:val="24"/>
        </w:rPr>
        <w:t>služby nutné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provedení díla dle této smlouvy.</w:t>
      </w:r>
    </w:p>
    <w:p w14:paraId="4011F566" w14:textId="77777777" w:rsidR="000D0656" w:rsidRPr="005D6404" w:rsidRDefault="000D0656" w:rsidP="000D0656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F73145" w14:textId="77777777" w:rsidR="00D51A83" w:rsidRPr="00A3450B" w:rsidRDefault="00D51A83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22A094B" w14:textId="0E5B3363" w:rsidR="00D51A83" w:rsidRDefault="00D51A83" w:rsidP="00D51A8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Termíny plnění, staveniště</w:t>
      </w:r>
    </w:p>
    <w:p w14:paraId="5FB9B5BA" w14:textId="77777777" w:rsidR="00D51A83" w:rsidRPr="00D51A83" w:rsidRDefault="00D51A83" w:rsidP="00D51A8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7AE9CFB1" w14:textId="257E47CE" w:rsidR="00D51A83" w:rsidRPr="00DA2627" w:rsidRDefault="00D51A83" w:rsidP="0012344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b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Práce budou zahájeny:</w:t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  <w:t>předpoklad</w:t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Pr="00DA2627">
        <w:rPr>
          <w:rFonts w:ascii="Atyp BL Text" w:hAnsi="Atyp BL Text" w:cs="Arial"/>
          <w:snapToGrid w:val="0"/>
          <w:sz w:val="24"/>
          <w:szCs w:val="24"/>
        </w:rPr>
        <w:tab/>
      </w:r>
      <w:r w:rsidR="00DA2627" w:rsidRPr="00DA2627">
        <w:rPr>
          <w:rFonts w:ascii="Atyp BL Text" w:hAnsi="Atyp BL Text" w:cs="Arial"/>
          <w:b/>
          <w:snapToGrid w:val="0"/>
          <w:sz w:val="24"/>
          <w:szCs w:val="24"/>
        </w:rPr>
        <w:t xml:space="preserve">únor </w:t>
      </w:r>
      <w:r w:rsidRPr="00DA2627">
        <w:rPr>
          <w:rFonts w:ascii="Atyp BL Text" w:hAnsi="Atyp BL Text" w:cs="Arial"/>
          <w:b/>
          <w:snapToGrid w:val="0"/>
          <w:sz w:val="24"/>
          <w:szCs w:val="24"/>
        </w:rPr>
        <w:t>2024</w:t>
      </w:r>
    </w:p>
    <w:p w14:paraId="72B09D99" w14:textId="5EB29D82" w:rsidR="00123444" w:rsidRDefault="00123444" w:rsidP="00EE1509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(po podpisu smlouvy a předání staveniště)</w:t>
      </w:r>
    </w:p>
    <w:p w14:paraId="79BD84C4" w14:textId="769B5E7E" w:rsidR="00EE1509" w:rsidRDefault="00EE1509" w:rsidP="00DA2627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3444">
        <w:rPr>
          <w:rFonts w:ascii="Atyp BL Text" w:hAnsi="Atyp BL Text" w:cs="Arial"/>
          <w:snapToGrid w:val="0"/>
          <w:sz w:val="24"/>
          <w:szCs w:val="24"/>
        </w:rPr>
        <w:t>Zhotovitel je povinen převzít staveniště nejpozději do tří pracovních dnů poté, co bude objednatelem vyzván k převzetí staveniště.</w:t>
      </w:r>
    </w:p>
    <w:p w14:paraId="2F5303DA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83983C" w14:textId="65C246C7" w:rsidR="00587161" w:rsidRPr="00587161" w:rsidRDefault="001362A4" w:rsidP="00587161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="00123444">
        <w:rPr>
          <w:rFonts w:ascii="Atyp BL Text" w:hAnsi="Atyp BL Text" w:cs="Arial"/>
          <w:snapToGrid w:val="0"/>
          <w:sz w:val="24"/>
          <w:szCs w:val="24"/>
        </w:rPr>
        <w:t>tavební práce</w:t>
      </w:r>
      <w:r>
        <w:rPr>
          <w:rFonts w:ascii="Atyp BL Text" w:hAnsi="Atyp BL Text" w:cs="Arial"/>
          <w:snapToGrid w:val="0"/>
          <w:sz w:val="24"/>
          <w:szCs w:val="24"/>
        </w:rPr>
        <w:t xml:space="preserve"> na díle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(vč. vyklizení staveniště</w:t>
      </w:r>
      <w:r>
        <w:rPr>
          <w:rFonts w:ascii="Atyp BL Text" w:hAnsi="Atyp BL Text" w:cs="Arial"/>
          <w:snapToGrid w:val="0"/>
          <w:sz w:val="24"/>
          <w:szCs w:val="24"/>
        </w:rPr>
        <w:t>)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budou dokončeny nejpozději do:</w:t>
      </w:r>
    </w:p>
    <w:p w14:paraId="6D535489" w14:textId="6CF456E3" w:rsidR="00123444" w:rsidRPr="00DA2627" w:rsidRDefault="00DA2627" w:rsidP="00DA2627">
      <w:pPr>
        <w:pStyle w:val="Odstavecseseznamem"/>
        <w:spacing w:line="240" w:lineRule="auto"/>
        <w:ind w:left="3828"/>
        <w:contextualSpacing w:val="0"/>
        <w:jc w:val="both"/>
        <w:rPr>
          <w:rFonts w:ascii="Atyp BL Text" w:hAnsi="Atyp BL Text" w:cs="Arial"/>
          <w:b/>
          <w:snapToGrid w:val="0"/>
          <w:sz w:val="16"/>
          <w:szCs w:val="16"/>
        </w:rPr>
      </w:pPr>
      <w:r w:rsidRPr="00DA2627">
        <w:rPr>
          <w:rFonts w:ascii="Atyp BL Text" w:hAnsi="Atyp BL Text" w:cs="Arial"/>
          <w:b/>
          <w:snapToGrid w:val="0"/>
          <w:sz w:val="24"/>
          <w:szCs w:val="24"/>
        </w:rPr>
        <w:t xml:space="preserve">90 kalendářních </w:t>
      </w:r>
      <w:r w:rsidR="00123444" w:rsidRPr="00DA2627">
        <w:rPr>
          <w:rFonts w:ascii="Atyp BL Text" w:hAnsi="Atyp BL Text" w:cs="Arial"/>
          <w:b/>
          <w:snapToGrid w:val="0"/>
          <w:sz w:val="24"/>
          <w:szCs w:val="24"/>
        </w:rPr>
        <w:t>dnů od předání a převzetí staveniště</w:t>
      </w:r>
    </w:p>
    <w:p w14:paraId="6A49A965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BEBA2B" w14:textId="25CD187D" w:rsidR="00D51A83" w:rsidRDefault="00E07D16" w:rsidP="005D6404">
      <w:pPr>
        <w:pStyle w:val="Odstavecseseznamem"/>
        <w:numPr>
          <w:ilvl w:val="1"/>
          <w:numId w:val="18"/>
        </w:numPr>
        <w:tabs>
          <w:tab w:val="left" w:pos="5670"/>
        </w:tabs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5D6404">
        <w:rPr>
          <w:rFonts w:ascii="Atyp BL Text" w:hAnsi="Atyp BL Text" w:cs="Arial"/>
          <w:snapToGrid w:val="0"/>
          <w:sz w:val="24"/>
          <w:szCs w:val="24"/>
        </w:rPr>
        <w:t>Smluvní strany se dohodly, že dobu plnění díla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,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uvedenou v odst. 3.2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této smlouvy, lze na základě písemného dodatku smlouvy po vzájemné dohodě, v odůvodněných případech, prodloužit. Důvody prodloužení jsou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archeologické nálezy v místě plnění díla, </w:t>
      </w:r>
      <w:r w:rsidRPr="005D6404">
        <w:rPr>
          <w:rFonts w:ascii="Atyp BL Text" w:hAnsi="Atyp BL Text" w:cs="Arial"/>
          <w:snapToGrid w:val="0"/>
          <w:sz w:val="24"/>
          <w:szCs w:val="24"/>
        </w:rPr>
        <w:t>dlouhodobě nepříznivé klimatické podmínky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působení vyšší moci (např. válka,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>embargo, živelná událost, epidemie, generální stávka apod.)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 či další objektivní důvody na st</w:t>
      </w:r>
      <w:r w:rsidR="003809EF" w:rsidRPr="005D6404">
        <w:rPr>
          <w:rFonts w:ascii="Atyp BL Text" w:hAnsi="Atyp BL Text" w:cs="Arial"/>
          <w:snapToGrid w:val="0"/>
          <w:sz w:val="24"/>
          <w:szCs w:val="24"/>
        </w:rPr>
        <w:t>raně objednatele. V případě, že 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nastanou důvod</w:t>
      </w:r>
      <w:r w:rsidR="008D7219" w:rsidRPr="005D6404">
        <w:rPr>
          <w:rFonts w:ascii="Atyp BL Text" w:hAnsi="Atyp BL Text" w:cs="Arial"/>
          <w:snapToGrid w:val="0"/>
          <w:sz w:val="24"/>
          <w:szCs w:val="24"/>
        </w:rPr>
        <w:t xml:space="preserve">y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pro prodloužení doby plnění díla, bude doba upravena vždy o takovou dobu, po kterou tyto objektivní důvody trvaly.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 </w:t>
      </w:r>
    </w:p>
    <w:p w14:paraId="5DFD7013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CE76FC0" w14:textId="193A054D" w:rsidR="00D51A83" w:rsidRDefault="00312A2B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312A2B">
        <w:rPr>
          <w:rFonts w:ascii="Atyp BL Text" w:hAnsi="Atyp BL Text" w:cs="Arial"/>
          <w:snapToGrid w:val="0"/>
          <w:sz w:val="24"/>
          <w:szCs w:val="24"/>
        </w:rPr>
        <w:t xml:space="preserve">Místem plnění díla 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je Muzeum dr. Aleše Hrdličky, Horní náměstí 273, 396 01 Humpolec, </w:t>
      </w:r>
      <w:proofErr w:type="spellStart"/>
      <w:r w:rsidR="00DA2627">
        <w:rPr>
          <w:rFonts w:ascii="Atyp BL Text" w:hAnsi="Atyp BL Text" w:cs="Arial"/>
          <w:snapToGrid w:val="0"/>
          <w:sz w:val="24"/>
          <w:szCs w:val="24"/>
        </w:rPr>
        <w:t>k.ú</w:t>
      </w:r>
      <w:proofErr w:type="spellEnd"/>
      <w:r w:rsidR="00DA2627">
        <w:rPr>
          <w:rFonts w:ascii="Atyp BL Text" w:hAnsi="Atyp BL Text" w:cs="Arial"/>
          <w:snapToGrid w:val="0"/>
          <w:sz w:val="24"/>
          <w:szCs w:val="24"/>
        </w:rPr>
        <w:t>. Humpolec, okres Pelhřimov,</w:t>
      </w:r>
      <w:r w:rsidRPr="00312A2B">
        <w:rPr>
          <w:rFonts w:ascii="Atyp BL Text" w:hAnsi="Atyp BL Text" w:cs="Arial"/>
          <w:snapToGrid w:val="0"/>
          <w:sz w:val="24"/>
          <w:szCs w:val="24"/>
        </w:rPr>
        <w:t xml:space="preserve"> kraj Vysočina</w:t>
      </w:r>
      <w:r w:rsidR="00DA2627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BA6562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314504" w14:textId="16AFAB03" w:rsidR="006967F2" w:rsidRDefault="00312A2B" w:rsidP="000D0656">
      <w:pPr>
        <w:pStyle w:val="Odstavecseseznamem"/>
        <w:numPr>
          <w:ilvl w:val="1"/>
          <w:numId w:val="18"/>
        </w:numPr>
        <w:spacing w:after="60" w:line="240" w:lineRule="auto"/>
        <w:ind w:left="992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 prostoru staveniště.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182915" w:rsidRPr="006967F2">
        <w:rPr>
          <w:rFonts w:ascii="Atyp BL Text" w:hAnsi="Atyp BL Text" w:cs="Arial"/>
          <w:snapToGrid w:val="0"/>
          <w:sz w:val="24"/>
          <w:szCs w:val="24"/>
        </w:rPr>
        <w:t>Zhotovitel je povinen před zahájením stavebních prací seznámit vlastníky okolních nemovitostí s postupem prací, omezeními apod.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je odpovědný za veškeré škody způsobené na staveništi do doby předání a převzetí díla a vyklizení staveniště podle obecných ustanovení o náhradě škody.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6967F2">
        <w:rPr>
          <w:rFonts w:ascii="Atyp BL Text" w:hAnsi="Atyp BL Text" w:cs="Arial"/>
          <w:snapToGrid w:val="0"/>
          <w:sz w:val="24"/>
          <w:szCs w:val="24"/>
        </w:rPr>
        <w:t>Zhotovitel v plné míře zodpovídá za bezpečnost a ochranu zdraví všech pracovníků v prostoru staveniště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6967F2">
        <w:rPr>
          <w:rFonts w:ascii="Atyp BL Text" w:hAnsi="Atyp BL Text" w:cs="Arial"/>
          <w:snapToGrid w:val="0"/>
          <w:sz w:val="24"/>
          <w:szCs w:val="24"/>
        </w:rPr>
        <w:t>zabezpečí jejich vybavení ochrannými pracovními pomůckami.</w:t>
      </w:r>
    </w:p>
    <w:p w14:paraId="60431234" w14:textId="77777777" w:rsidR="00DA2627" w:rsidRDefault="00312A2B" w:rsidP="006967F2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Zhotovitel je povinen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minimalizovat</w:t>
      </w: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 hlučnost a prašnost na staveništi po celou dobu výstavby vhodnými technologickými postupy a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vhodnou </w:t>
      </w:r>
      <w:r w:rsidRPr="006967F2">
        <w:rPr>
          <w:rFonts w:ascii="Atyp BL Text" w:hAnsi="Atyp BL Text" w:cs="Arial"/>
          <w:snapToGrid w:val="0"/>
          <w:sz w:val="24"/>
          <w:szCs w:val="24"/>
        </w:rPr>
        <w:t>volbou stroj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ního zařízení.</w:t>
      </w:r>
    </w:p>
    <w:p w14:paraId="0D79A1A6" w14:textId="081E4CA1" w:rsidR="00312A2B" w:rsidRDefault="00DA2627" w:rsidP="006967F2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tavební práce a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doprovodná činnost související se stavbou musí být prováděna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 v souladu s nařízením vlády č.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272/2011 Sb. o ochraně zdraví před nepříznivými účinky hluku a vibrací tak, aby byly dodrženy hladiny hluku předepsané tímto nařízením.</w:t>
      </w:r>
    </w:p>
    <w:p w14:paraId="2080D791" w14:textId="77777777" w:rsidR="005D6404" w:rsidRPr="005D6404" w:rsidRDefault="005D6404" w:rsidP="00B34513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8692D1F" w14:textId="77777777" w:rsidR="000D0656" w:rsidRPr="00A3450B" w:rsidRDefault="000D0656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55F4D6D3" w14:textId="37D2CB2C" w:rsidR="000D0656" w:rsidRDefault="000D0656" w:rsidP="000D065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Cena díla</w:t>
      </w:r>
    </w:p>
    <w:p w14:paraId="2CE25151" w14:textId="77777777" w:rsidR="000D0656" w:rsidRPr="00D51A83" w:rsidRDefault="000D0656" w:rsidP="000D065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1566327" w14:textId="38B6A232" w:rsidR="000D0656" w:rsidRDefault="000D065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Cena díla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je sjedn</w:t>
      </w:r>
      <w:r w:rsidR="00852960">
        <w:rPr>
          <w:rFonts w:ascii="Atyp BL Text" w:hAnsi="Atyp BL Text" w:cs="Arial"/>
          <w:snapToGrid w:val="0"/>
          <w:sz w:val="24"/>
          <w:szCs w:val="24"/>
        </w:rPr>
        <w:t>ána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na rozsah daný touto smlouvo</w:t>
      </w:r>
      <w:r w:rsidR="00852960">
        <w:rPr>
          <w:rFonts w:ascii="Atyp BL Text" w:hAnsi="Atyp BL Text" w:cs="Arial"/>
          <w:snapToGrid w:val="0"/>
          <w:sz w:val="24"/>
          <w:szCs w:val="24"/>
        </w:rPr>
        <w:t>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jako cena </w:t>
      </w:r>
      <w:r w:rsidR="00852960">
        <w:rPr>
          <w:rFonts w:ascii="Atyp BL Text" w:hAnsi="Atyp BL Text" w:cs="Arial"/>
          <w:snapToGrid w:val="0"/>
          <w:sz w:val="24"/>
          <w:szCs w:val="24"/>
        </w:rPr>
        <w:t>konečná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nejvýše přípustná, platná po celou dobu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provádění díla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, s výjimkou případů </w:t>
      </w:r>
      <w:r w:rsidR="00373C54">
        <w:rPr>
          <w:rFonts w:ascii="Atyp BL Text" w:hAnsi="Atyp BL Text" w:cs="Arial"/>
          <w:snapToGrid w:val="0"/>
          <w:sz w:val="24"/>
          <w:szCs w:val="24"/>
        </w:rPr>
        <w:t>ujednaných v této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smlouvě. Je vyjádřena</w:t>
      </w:r>
      <w:r w:rsidR="00373C54">
        <w:rPr>
          <w:rFonts w:ascii="Atyp BL Text" w:hAnsi="Atyp BL Text" w:cs="Arial"/>
          <w:snapToGrid w:val="0"/>
          <w:sz w:val="24"/>
          <w:szCs w:val="24"/>
        </w:rPr>
        <w:t xml:space="preserve"> oceněním položek jednotkovými cenami v členění dle položkového rozpočtu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56E45E4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370469" w14:textId="1159542F" w:rsidR="00373C54" w:rsidRPr="00373C54" w:rsidRDefault="00373C54" w:rsidP="00852960">
      <w:pPr>
        <w:pStyle w:val="Odstavecseseznamem"/>
        <w:numPr>
          <w:ilvl w:val="1"/>
          <w:numId w:val="18"/>
        </w:numPr>
        <w:spacing w:after="6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u w:val="single"/>
        </w:rPr>
      </w:pPr>
      <w:r w:rsidRPr="00373C54">
        <w:rPr>
          <w:rFonts w:ascii="Atyp BL Text" w:hAnsi="Atyp BL Text" w:cs="Arial"/>
          <w:snapToGrid w:val="0"/>
          <w:sz w:val="24"/>
          <w:szCs w:val="24"/>
          <w:u w:val="single"/>
        </w:rPr>
        <w:t>Cena činí:</w:t>
      </w:r>
    </w:p>
    <w:p w14:paraId="1C3EBD31" w14:textId="5230CFA7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bez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7BCAB752" w14:textId="2B4BF5CB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198869EC" w14:textId="75A5137A" w:rsidR="00373C54" w:rsidRDefault="00373C54" w:rsidP="00373C54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vč.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48E75D83" w14:textId="2B34948E" w:rsidR="00373C54" w:rsidRDefault="00DA2627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A2627">
        <w:rPr>
          <w:rFonts w:ascii="Atyp BL Text" w:hAnsi="Atyp BL Text" w:cs="Arial"/>
          <w:snapToGrid w:val="0"/>
          <w:sz w:val="24"/>
          <w:szCs w:val="24"/>
        </w:rPr>
        <w:t>Daňová povinnost bude uskutečněna v soulad</w:t>
      </w:r>
      <w:r>
        <w:rPr>
          <w:rFonts w:ascii="Atyp BL Text" w:hAnsi="Atyp BL Text" w:cs="Arial"/>
          <w:snapToGrid w:val="0"/>
          <w:sz w:val="24"/>
          <w:szCs w:val="24"/>
        </w:rPr>
        <w:t>u se zákonem č. 235/2004 Sb., o </w:t>
      </w:r>
      <w:r w:rsidRPr="00DA2627">
        <w:rPr>
          <w:rFonts w:ascii="Atyp BL Text" w:hAnsi="Atyp BL Text" w:cs="Arial"/>
          <w:snapToGrid w:val="0"/>
          <w:sz w:val="24"/>
          <w:szCs w:val="24"/>
        </w:rPr>
        <w:t>dani z přidané hodnoty, v platném znění. Cenová nabídka je platná po celou dobu plnění smlouvy o dílo.</w:t>
      </w:r>
    </w:p>
    <w:p w14:paraId="4EF5FE1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FF391C" w14:textId="1BAAF473" w:rsidR="00373C54" w:rsidRDefault="00D51BC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V ceně díla jsou zahrnuty veškeré </w:t>
      </w:r>
      <w:r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 w:rsidRPr="00D51BC7">
        <w:rPr>
          <w:rFonts w:ascii="Atyp BL Text" w:hAnsi="Atyp BL Text" w:cs="Arial"/>
          <w:snapToGrid w:val="0"/>
          <w:sz w:val="24"/>
          <w:szCs w:val="24"/>
        </w:rPr>
        <w:t>práce, dodávky, služby</w:t>
      </w:r>
      <w:r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Pr="00D51BC7">
        <w:rPr>
          <w:rFonts w:ascii="Atyp BL Text" w:hAnsi="Atyp BL Text" w:cs="Arial"/>
          <w:snapToGrid w:val="0"/>
          <w:sz w:val="24"/>
          <w:szCs w:val="24"/>
        </w:rPr>
        <w:t>výkony</w:t>
      </w:r>
      <w:r>
        <w:rPr>
          <w:rFonts w:ascii="Atyp BL Text" w:hAnsi="Atyp BL Text" w:cs="Arial"/>
          <w:snapToGrid w:val="0"/>
          <w:sz w:val="24"/>
          <w:szCs w:val="24"/>
        </w:rPr>
        <w:t xml:space="preserve"> nutné pro řádné provedení, dokončení, zprovoznění a předání díla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zisk zhotovitele</w:t>
      </w:r>
      <w:r>
        <w:rPr>
          <w:rFonts w:ascii="Atyp BL Text" w:hAnsi="Atyp BL Text" w:cs="Arial"/>
          <w:snapToGrid w:val="0"/>
          <w:sz w:val="24"/>
          <w:szCs w:val="24"/>
        </w:rPr>
        <w:t xml:space="preserve">. Cena dále zahrnuje </w:t>
      </w:r>
      <w:r w:rsidRPr="00D51BC7">
        <w:rPr>
          <w:rFonts w:ascii="Atyp BL Text" w:hAnsi="Atyp BL Text" w:cs="Arial"/>
          <w:snapToGrid w:val="0"/>
          <w:sz w:val="24"/>
          <w:szCs w:val="24"/>
        </w:rPr>
        <w:t>veškeré výlohy, výdaje a náklady vzniklé zhotoviteli v souvislosti s prováděním díla.</w:t>
      </w:r>
    </w:p>
    <w:p w14:paraId="47978182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D5D4BF0" w14:textId="5BA8DB7B" w:rsidR="00373C54" w:rsidRDefault="00D51BC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ceny díla je možná pouze v následujících případech:</w:t>
      </w:r>
    </w:p>
    <w:p w14:paraId="77F8F1F8" w14:textId="6F7CE390" w:rsidR="00D51BC7" w:rsidRDefault="00C74B79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Změna požadovaného rozsahu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stavebních </w:t>
      </w:r>
      <w:r>
        <w:rPr>
          <w:rFonts w:ascii="Atyp BL Text" w:hAnsi="Atyp BL Text" w:cs="Arial"/>
          <w:snapToGrid w:val="0"/>
          <w:sz w:val="24"/>
          <w:szCs w:val="24"/>
        </w:rPr>
        <w:t>prací, dodávek a služeb dan</w:t>
      </w:r>
      <w:r w:rsidR="003249B8">
        <w:rPr>
          <w:rFonts w:ascii="Atyp BL Text" w:hAnsi="Atyp BL Text" w:cs="Arial"/>
          <w:snapToGrid w:val="0"/>
          <w:sz w:val="24"/>
          <w:szCs w:val="24"/>
        </w:rPr>
        <w:t>ého</w:t>
      </w:r>
      <w:r>
        <w:rPr>
          <w:rFonts w:ascii="Atyp BL Text" w:hAnsi="Atyp BL Text" w:cs="Arial"/>
          <w:snapToGrid w:val="0"/>
          <w:sz w:val="24"/>
          <w:szCs w:val="24"/>
        </w:rPr>
        <w:t xml:space="preserve"> touto smlouvou. Dodatečné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>
        <w:rPr>
          <w:rFonts w:ascii="Atyp BL Text" w:hAnsi="Atyp BL Text" w:cs="Arial"/>
          <w:snapToGrid w:val="0"/>
          <w:sz w:val="24"/>
          <w:szCs w:val="24"/>
        </w:rPr>
        <w:t>práce, dodávky a služby nezahrnuté do předmětu díla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„vícepráce“)</w:t>
      </w:r>
      <w:r>
        <w:rPr>
          <w:rFonts w:ascii="Atyp BL Text" w:hAnsi="Atyp BL Text" w:cs="Arial"/>
          <w:snapToGrid w:val="0"/>
          <w:sz w:val="24"/>
          <w:szCs w:val="24"/>
        </w:rPr>
        <w:t xml:space="preserve"> či nerealizování některých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 stavebních</w:t>
      </w:r>
      <w:r>
        <w:rPr>
          <w:rFonts w:ascii="Atyp BL Text" w:hAnsi="Atyp BL Text" w:cs="Arial"/>
          <w:snapToGrid w:val="0"/>
          <w:sz w:val="24"/>
          <w:szCs w:val="24"/>
        </w:rPr>
        <w:t xml:space="preserve">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„méněpráce“)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1A6B9E2C" w14:textId="29BDA0FC" w:rsidR="00C74B79" w:rsidRDefault="003249B8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požadované kvality nebo druhu stavebních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oproti původnímu požadavku (vícepráce či méněpráce).</w:t>
      </w:r>
    </w:p>
    <w:p w14:paraId="785BADE6" w14:textId="77777777" w:rsidR="00F34F2B" w:rsidRDefault="00F34F2B" w:rsidP="00F34F2B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0BD86CA" w14:textId="5D317F88" w:rsidR="00280034" w:rsidRDefault="0028003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</w:t>
      </w:r>
      <w:r w:rsidRPr="00280034">
        <w:rPr>
          <w:rFonts w:ascii="Atyp BL Text" w:hAnsi="Atyp BL Text" w:cs="Arial"/>
          <w:snapToGrid w:val="0"/>
          <w:sz w:val="24"/>
          <w:szCs w:val="24"/>
        </w:rPr>
        <w:t>okud se při provádění díla vyskytnou skutečnosti, které nebyly v době sjednání smlouvy známy, a zhotovitel je nezavinil ani nemohl jejich výskyt předvídat a tyto skutečnosti mají prokazatelný vliv na sjednanou cenu.</w:t>
      </w:r>
    </w:p>
    <w:p w14:paraId="4842B956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9EF109" w14:textId="6446D889" w:rsidR="00280034" w:rsidRDefault="007F4993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Způsob ocenění změny ceny díla</w:t>
      </w:r>
      <w:r w:rsidR="00280034">
        <w:rPr>
          <w:rFonts w:ascii="Atyp BL Text" w:hAnsi="Atyp BL Text" w:cs="Arial"/>
          <w:snapToGrid w:val="0"/>
          <w:sz w:val="24"/>
          <w:szCs w:val="24"/>
        </w:rPr>
        <w:t>:</w:t>
      </w:r>
    </w:p>
    <w:p w14:paraId="5D919D57" w14:textId="68261087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Rozšíření předmětu díla bude oceněno stejnými jednotkovými cenami jako </w:t>
      </w:r>
      <w:r w:rsidR="00BC4C64">
        <w:rPr>
          <w:rFonts w:ascii="Atyp BL Text" w:hAnsi="Atyp BL Text" w:cs="Arial"/>
          <w:snapToGrid w:val="0"/>
          <w:sz w:val="24"/>
          <w:szCs w:val="24"/>
        </w:rPr>
        <w:t xml:space="preserve">cenami </w:t>
      </w:r>
      <w:r>
        <w:rPr>
          <w:rFonts w:ascii="Atyp BL Text" w:hAnsi="Atyp BL Text" w:cs="Arial"/>
          <w:snapToGrid w:val="0"/>
          <w:sz w:val="24"/>
          <w:szCs w:val="24"/>
        </w:rPr>
        <w:t>uvedenými v položkovém rozpočtu zhotovitele</w:t>
      </w:r>
      <w:r w:rsidR="00280034">
        <w:rPr>
          <w:rFonts w:ascii="Atyp BL Text" w:hAnsi="Atyp BL Text" w:cs="Arial"/>
          <w:snapToGrid w:val="0"/>
          <w:sz w:val="24"/>
          <w:szCs w:val="24"/>
        </w:rPr>
        <w:t>.</w:t>
      </w:r>
    </w:p>
    <w:p w14:paraId="364DFFDA" w14:textId="0CA2C913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budou oceněny do výše maximálně směrných cen vydaných RTS, a.s. či ÚRS CZ a.s., platných v době provádění díla.</w:t>
      </w:r>
    </w:p>
    <w:p w14:paraId="6E755085" w14:textId="35C671D7" w:rsidR="00280034" w:rsidRDefault="00BC4C64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ani v RTS, a.s.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URS CZ a.s. budou oceněny dle vzájemné domluvy smluvních stran, ocenění musí odpovídat ceně obvyklé v místě a čase.</w:t>
      </w:r>
    </w:p>
    <w:p w14:paraId="04ECEB62" w14:textId="63D18619" w:rsidR="00BC4C64" w:rsidRDefault="00BC4C6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Zúžení předmětu díla bude oceněno stejnými jednotkovými cenami jako cenami uvedenými v položkovém rozpočtu zhotovitele.</w:t>
      </w:r>
    </w:p>
    <w:p w14:paraId="638FDA93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A1C7246" w14:textId="1D7C2E75" w:rsidR="004D32A7" w:rsidRDefault="004D32A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Veškeré změny musí být smluvními stranami odsouhlaseny a zapsány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stavebního deníku</w:t>
      </w:r>
      <w:r w:rsidR="00CF57E0" w:rsidRPr="00E83100">
        <w:rPr>
          <w:rFonts w:ascii="Atyp BL Text" w:hAnsi="Atyp BL Text" w:cs="Arial"/>
          <w:snapToGrid w:val="0"/>
          <w:sz w:val="24"/>
          <w:szCs w:val="24"/>
        </w:rPr>
        <w:t xml:space="preserve"> nebo zápisu z kontrolního dne. </w:t>
      </w:r>
      <w:r w:rsidRPr="00E83100">
        <w:rPr>
          <w:rFonts w:ascii="Atyp BL Text" w:hAnsi="Atyp BL Text" w:cs="Arial"/>
          <w:snapToGrid w:val="0"/>
          <w:sz w:val="24"/>
          <w:szCs w:val="24"/>
        </w:rPr>
        <w:t>Zhotovitel je povinen předložit objednateli změnový list s přesným soupisem změn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Pr="00E83100">
        <w:rPr>
          <w:rFonts w:ascii="Atyp BL Text" w:hAnsi="Atyp BL Text" w:cs="Arial"/>
          <w:snapToGrid w:val="0"/>
          <w:sz w:val="24"/>
          <w:szCs w:val="24"/>
        </w:rPr>
        <w:t>Teprve po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písemném odsouhlasení změnového listu objednatelem je zhotovitel oprávněn změny díla provést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ECECC5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E7636A7" w14:textId="1C796CEA" w:rsidR="006340CF" w:rsidRDefault="006340CF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Pokud dojde v důsledku změny k</w:t>
      </w:r>
      <w:r w:rsidR="00E83100">
        <w:rPr>
          <w:rFonts w:ascii="Atyp BL Text" w:hAnsi="Atyp BL Text" w:cs="Arial"/>
          <w:snapToGrid w:val="0"/>
          <w:sz w:val="24"/>
          <w:szCs w:val="24"/>
        </w:rPr>
        <w:t>e změně c</w:t>
      </w:r>
      <w:r w:rsidRPr="00E83100">
        <w:rPr>
          <w:rFonts w:ascii="Atyp BL Text" w:hAnsi="Atyp BL Text" w:cs="Arial"/>
          <w:snapToGrid w:val="0"/>
          <w:sz w:val="24"/>
          <w:szCs w:val="24"/>
        </w:rPr>
        <w:t>elkové smluvní ceny uvedené ve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smlouvě, uzavřou obě smluvní strany dodatek</w:t>
      </w:r>
      <w:r>
        <w:rPr>
          <w:rFonts w:ascii="Atyp BL Text" w:hAnsi="Atyp BL Text" w:cs="Arial"/>
          <w:snapToGrid w:val="0"/>
          <w:sz w:val="24"/>
          <w:szCs w:val="24"/>
        </w:rPr>
        <w:t xml:space="preserve"> ke smlouvě, ve smyslu článku 11. smlouvy.</w:t>
      </w:r>
    </w:p>
    <w:p w14:paraId="0B79E1CA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6CFDAFA" w14:textId="269AC71C" w:rsidR="006340CF" w:rsidRDefault="006340CF" w:rsidP="004D32A7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Teprve po písemném odsouhlasení změnového listu a po podpisu dodatku ke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smlouvě má zhotovitel právo na úhradu ceny změny. Změna díla bude fakturována po splnění výše uvedených podmínek a v souladu s čl. 5 smlouvy.</w:t>
      </w:r>
    </w:p>
    <w:p w14:paraId="4BC67201" w14:textId="77777777" w:rsidR="006340CF" w:rsidRPr="005D6404" w:rsidRDefault="006340CF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2E5CF5B" w14:textId="77777777" w:rsidR="00527206" w:rsidRPr="00A3450B" w:rsidRDefault="00527206" w:rsidP="00527206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55093CD" w14:textId="2547E145" w:rsidR="00527206" w:rsidRDefault="00527206" w:rsidP="0052720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Financování</w:t>
      </w:r>
    </w:p>
    <w:p w14:paraId="3F42ECBA" w14:textId="77777777" w:rsidR="00527206" w:rsidRPr="00D51A83" w:rsidRDefault="00527206" w:rsidP="0052720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5807078" w14:textId="6483AA04" w:rsidR="00527206" w:rsidRDefault="00F8321E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Provedené práce budou fakturovány </w:t>
      </w:r>
      <w:r w:rsidRPr="00F8321E">
        <w:rPr>
          <w:rFonts w:ascii="Atyp BL Text" w:hAnsi="Atyp BL Text" w:cs="Arial"/>
          <w:snapToGrid w:val="0"/>
          <w:sz w:val="24"/>
          <w:szCs w:val="24"/>
        </w:rPr>
        <w:t>jedenkrát měsíčně, na základě objednatelem</w:t>
      </w:r>
      <w:r>
        <w:rPr>
          <w:rFonts w:ascii="Atyp BL Text" w:hAnsi="Atyp BL Text" w:cs="Arial"/>
          <w:snapToGrid w:val="0"/>
          <w:sz w:val="24"/>
          <w:szCs w:val="24"/>
        </w:rPr>
        <w:t xml:space="preserve"> odsouhlaseného </w:t>
      </w:r>
      <w:r w:rsidRPr="00F8321E">
        <w:rPr>
          <w:rFonts w:ascii="Atyp BL Text" w:hAnsi="Atyp BL Text" w:cs="Arial"/>
          <w:snapToGrid w:val="0"/>
          <w:sz w:val="24"/>
          <w:szCs w:val="24"/>
        </w:rPr>
        <w:t>položkového rozpočtu, přičemž za datum usk</w:t>
      </w:r>
      <w:r w:rsidR="002100F2">
        <w:rPr>
          <w:rFonts w:ascii="Atyp BL Text" w:hAnsi="Atyp BL Text" w:cs="Arial"/>
          <w:snapToGrid w:val="0"/>
          <w:sz w:val="24"/>
          <w:szCs w:val="24"/>
        </w:rPr>
        <w:t>utečnění zdanitelného plnění se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považuje poslední den v měsíci. Položkový rozpočet předloží zhotovitel ke schválení nejpozději do 5 kalendářních dnů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posledního dne v měsíci.  Bez tohoto potvrzeného soupisu prací je faktura neplatná.</w:t>
      </w:r>
    </w:p>
    <w:p w14:paraId="6BEE3AC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3695098" w14:textId="01840D4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Jednotlivé faktury musí splňovat náležitosti zákona č. 235/2004 Sb. o DPH 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platném znění.</w:t>
      </w:r>
    </w:p>
    <w:p w14:paraId="2228FD3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DA57F0" w14:textId="7140F4CD" w:rsidR="002100F2" w:rsidRDefault="002F2B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Vystavené faktury budou proplaceny do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 xml:space="preserve"> výš</w:t>
      </w:r>
      <w:r>
        <w:rPr>
          <w:rFonts w:ascii="Atyp BL Text" w:hAnsi="Atyp BL Text" w:cs="Arial"/>
          <w:snapToGrid w:val="0"/>
          <w:sz w:val="24"/>
          <w:szCs w:val="24"/>
        </w:rPr>
        <w:t>e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 xml:space="preserve"> 90 % </w:t>
      </w:r>
      <w:r>
        <w:rPr>
          <w:rFonts w:ascii="Atyp BL Text" w:hAnsi="Atyp BL Text" w:cs="Arial"/>
          <w:snapToGrid w:val="0"/>
          <w:sz w:val="24"/>
          <w:szCs w:val="24"/>
        </w:rPr>
        <w:t>celkové smluvní ceny díla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>. Právo na úhradu celkové zadržené části ve výši 10% celkové smluvní ceny díla vznikne po předání a převzetí díla, případně prodlouženém do doby odstranění všech vad a nedodělků, uve</w:t>
      </w:r>
      <w:r w:rsidR="002100F2">
        <w:rPr>
          <w:rFonts w:ascii="Atyp BL Text" w:hAnsi="Atyp BL Text" w:cs="Arial"/>
          <w:snapToGrid w:val="0"/>
          <w:sz w:val="24"/>
          <w:szCs w:val="24"/>
        </w:rPr>
        <w:t>dených v protokolu o </w:t>
      </w:r>
      <w:r w:rsidR="002100F2" w:rsidRPr="002100F2">
        <w:rPr>
          <w:rFonts w:ascii="Atyp BL Text" w:hAnsi="Atyp BL Text" w:cs="Arial"/>
          <w:snapToGrid w:val="0"/>
          <w:sz w:val="24"/>
          <w:szCs w:val="24"/>
        </w:rPr>
        <w:t>předání a převzetí díla. Zádržné bude uhrazeno bezodkladně, nejdéle však do 15 kalendářních dnů po sepsání zápisu o předání a převzetí předmětu díla, případně po zápisu o odstranění všech vad a nedodělků.</w:t>
      </w:r>
    </w:p>
    <w:p w14:paraId="627AF8F9" w14:textId="77777777" w:rsid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02B50E7" w14:textId="77777777" w:rsidR="00F34F2B" w:rsidRDefault="00F34F2B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8CBB3F7" w14:textId="77777777" w:rsidR="00F34F2B" w:rsidRPr="005D6404" w:rsidRDefault="00F34F2B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F43721C" w14:textId="15E0383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Lhůta splatnosti faktur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 30 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fakturované částky z účtu objednatele.</w:t>
      </w:r>
    </w:p>
    <w:p w14:paraId="620599B0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A472C56" w14:textId="77777777" w:rsidR="004557DB" w:rsidRPr="00A3450B" w:rsidRDefault="004557DB" w:rsidP="004557DB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77CD5A0" w14:textId="1D06D0DE" w:rsidR="004557DB" w:rsidRDefault="004557DB" w:rsidP="004557DB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Provádění díla</w:t>
      </w:r>
    </w:p>
    <w:p w14:paraId="0B1C5B08" w14:textId="77777777" w:rsidR="004557DB" w:rsidRPr="00D51A83" w:rsidRDefault="004557DB" w:rsidP="004557D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9DCF7C7" w14:textId="7569C248" w:rsidR="004557DB" w:rsidRDefault="004557DB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poskytne zhotoviteli nejpozději při předání staveniště veškeré doklady potřebné k provádění díla, a to projektovou dokumentaci</w:t>
      </w:r>
      <w:r w:rsidR="00F34F2B">
        <w:rPr>
          <w:rFonts w:ascii="Atyp BL Text" w:hAnsi="Atyp BL Text" w:cs="Arial"/>
          <w:snapToGrid w:val="0"/>
          <w:sz w:val="24"/>
          <w:szCs w:val="24"/>
        </w:rPr>
        <w:t xml:space="preserve"> stavebních prací, p</w:t>
      </w:r>
      <w:r w:rsidR="00F34F2B" w:rsidRPr="00F34F2B">
        <w:rPr>
          <w:rFonts w:ascii="Atyp BL Text" w:hAnsi="Atyp BL Text" w:cs="Arial"/>
          <w:snapToGrid w:val="0"/>
          <w:sz w:val="24"/>
          <w:szCs w:val="24"/>
        </w:rPr>
        <w:t>rojektová dokumentace Národopisné expozice</w:t>
      </w:r>
      <w:r w:rsidR="00F34F2B">
        <w:rPr>
          <w:rFonts w:ascii="Atyp BL Text" w:hAnsi="Atyp BL Text" w:cs="Arial"/>
          <w:snapToGrid w:val="0"/>
          <w:sz w:val="24"/>
          <w:szCs w:val="24"/>
        </w:rPr>
        <w:t>,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 příp. vyjád</w:t>
      </w:r>
      <w:r>
        <w:rPr>
          <w:rFonts w:ascii="Atyp BL Text" w:hAnsi="Atyp BL Text" w:cs="Arial"/>
          <w:sz w:val="24"/>
          <w:szCs w:val="24"/>
        </w:rPr>
        <w:t>ření dotčených orgánů a účastníků řízení, pokud nebyl</w:t>
      </w:r>
      <w:r w:rsidR="00D110B7">
        <w:rPr>
          <w:rFonts w:ascii="Atyp BL Text" w:hAnsi="Atyp BL Text" w:cs="Arial"/>
          <w:sz w:val="24"/>
          <w:szCs w:val="24"/>
        </w:rPr>
        <w:t>y</w:t>
      </w:r>
      <w:r>
        <w:rPr>
          <w:rFonts w:ascii="Atyp BL Text" w:hAnsi="Atyp BL Text" w:cs="Arial"/>
          <w:sz w:val="24"/>
          <w:szCs w:val="24"/>
        </w:rPr>
        <w:t xml:space="preserve"> zhotoviteli poskytnuty v</w:t>
      </w:r>
      <w:r w:rsidR="00D110B7">
        <w:rPr>
          <w:rFonts w:ascii="Atyp BL Text" w:hAnsi="Atyp BL Text" w:cs="Arial"/>
          <w:sz w:val="24"/>
          <w:szCs w:val="24"/>
        </w:rPr>
        <w:t> </w:t>
      </w:r>
      <w:r>
        <w:rPr>
          <w:rFonts w:ascii="Atyp BL Text" w:hAnsi="Atyp BL Text" w:cs="Arial"/>
          <w:sz w:val="24"/>
          <w:szCs w:val="24"/>
        </w:rPr>
        <w:t>rámci</w:t>
      </w:r>
      <w:r w:rsidR="00D110B7">
        <w:rPr>
          <w:rFonts w:ascii="Atyp BL Text" w:hAnsi="Atyp BL Text" w:cs="Arial"/>
          <w:sz w:val="24"/>
          <w:szCs w:val="24"/>
        </w:rPr>
        <w:t xml:space="preserve"> zadání veřejné zakázky</w:t>
      </w:r>
      <w:r w:rsidRPr="00F8321E">
        <w:rPr>
          <w:rFonts w:ascii="Atyp BL Text" w:hAnsi="Atyp BL Text" w:cs="Arial"/>
          <w:snapToGrid w:val="0"/>
          <w:sz w:val="24"/>
          <w:szCs w:val="24"/>
        </w:rPr>
        <w:t>.</w:t>
      </w:r>
    </w:p>
    <w:p w14:paraId="6CA6FA6D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E5EB30" w14:textId="311184B9" w:rsidR="00D110B7" w:rsidRDefault="00D110B7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</w:t>
      </w:r>
      <w:r w:rsidR="00DA2627">
        <w:rPr>
          <w:rFonts w:ascii="Atyp BL Text" w:hAnsi="Atyp BL Text" w:cs="Arial"/>
          <w:snapToGrid w:val="0"/>
          <w:sz w:val="24"/>
          <w:szCs w:val="24"/>
        </w:rPr>
        <w:t xml:space="preserve">na žádost </w:t>
      </w:r>
      <w:r>
        <w:rPr>
          <w:rFonts w:ascii="Atyp BL Text" w:hAnsi="Atyp BL Text" w:cs="Arial"/>
          <w:snapToGrid w:val="0"/>
          <w:sz w:val="24"/>
          <w:szCs w:val="24"/>
        </w:rPr>
        <w:t>objednatel</w:t>
      </w:r>
      <w:r w:rsidR="00DA2627">
        <w:rPr>
          <w:rFonts w:ascii="Atyp BL Text" w:hAnsi="Atyp BL Text" w:cs="Arial"/>
          <w:snapToGrid w:val="0"/>
          <w:sz w:val="24"/>
          <w:szCs w:val="24"/>
        </w:rPr>
        <w:t>e</w:t>
      </w:r>
      <w:r>
        <w:rPr>
          <w:rFonts w:ascii="Atyp BL Text" w:hAnsi="Atyp BL Text" w:cs="Arial"/>
          <w:snapToGrid w:val="0"/>
          <w:sz w:val="24"/>
          <w:szCs w:val="24"/>
        </w:rPr>
        <w:t xml:space="preserve"> při předání staveniště harmonogram plnění, objednatel tento harmonogram odsouhlasí, dílo bude prováděno v souladu s tímto harmonogramem.</w:t>
      </w:r>
    </w:p>
    <w:p w14:paraId="6F7CB03C" w14:textId="77777777" w:rsidR="00DA2627" w:rsidRPr="00E51B2D" w:rsidRDefault="00DA2627" w:rsidP="00E51B2D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5569CE4" w14:textId="4DD6ABCF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Zhotovitel provede dílo samostatně a s odbornou péčí. Zhotovitel se však zavazuje respektovat veškeré příkazy objednatele týkající se provádění díla nebo upozorňující na možné porušování smluvních povinností zhotovitele.</w:t>
      </w:r>
    </w:p>
    <w:p w14:paraId="2224FD3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8F6A85E" w14:textId="3CE983EE" w:rsidR="00D110B7" w:rsidRDefault="00D110B7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kontrolovat provádění díla. Prostřednictvím osoby pověřené výkonem technického dozoru stavebníka budou dle potřeby stavby organizovány kontrolní dny, na kterých bude zhotovitel informovat objednatele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stavu rozpracovaného díla. Kontrolní dny se uskuteční v termínech dohodnutých mezi objednatelem a zhotovitelem, dle aktuální potřeby 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provádění díla. </w:t>
      </w:r>
    </w:p>
    <w:p w14:paraId="6D18CDC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963CB37" w14:textId="39915DFD" w:rsidR="006967F2" w:rsidRPr="00E51B2D" w:rsidRDefault="00F916D1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51B2D">
        <w:rPr>
          <w:rFonts w:ascii="Atyp BL Text" w:hAnsi="Atyp BL Text" w:cs="Arial"/>
          <w:snapToGrid w:val="0"/>
          <w:sz w:val="24"/>
          <w:szCs w:val="24"/>
        </w:rPr>
        <w:t>Zhotovitel je povinen vést ode dne převzetí staveniště stavební deník, v souladu se stavebním zákonem a navazujícími platnými prováděcími vyhláškami.</w:t>
      </w:r>
      <w:r w:rsidR="00E51B2D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E51B2D">
        <w:rPr>
          <w:rFonts w:ascii="Atyp BL Text" w:hAnsi="Atyp BL Text" w:cs="Arial"/>
          <w:snapToGrid w:val="0"/>
          <w:sz w:val="24"/>
          <w:szCs w:val="24"/>
        </w:rPr>
        <w:t>Stavební deník musí být uložen u stavbyvedoucího na staveništi na přístupném místě.</w:t>
      </w:r>
    </w:p>
    <w:p w14:paraId="03840B1D" w14:textId="72296F13" w:rsidR="006967F2" w:rsidRDefault="00E51B2D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 xml:space="preserve">o 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stavebního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deníku se zapisují všechny skutečnosti rozhodné pro plnění smlouvy a vedení stavby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 xml:space="preserve">Do stavebního deníku jsou oprávněni provádět zápisy zástupci objednatele, zástupci TD, </w:t>
      </w:r>
      <w:r w:rsidR="00DA2627">
        <w:rPr>
          <w:rFonts w:ascii="Atyp BL Text" w:hAnsi="Atyp BL Text" w:cs="Arial"/>
          <w:snapToGrid w:val="0"/>
          <w:sz w:val="24"/>
          <w:szCs w:val="24"/>
        </w:rPr>
        <w:t>z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ástupci koordinátora BOZP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 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zástupci zhotovitele.</w:t>
      </w:r>
    </w:p>
    <w:p w14:paraId="1817CB22" w14:textId="77777777" w:rsidR="006967F2" w:rsidRDefault="00986517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upozorňovat zápisem do stavebního deníku a do zápisů z kontrolních dnů na zjištěné nedostatky a kontrolovat termín a způsob jejich odstranění.</w:t>
      </w:r>
    </w:p>
    <w:p w14:paraId="7C9317CD" w14:textId="63D8873B" w:rsidR="00406246" w:rsidRDefault="00406246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K požadavkům objednatele zapsaným do stavebního de</w:t>
      </w:r>
      <w:r>
        <w:rPr>
          <w:rFonts w:ascii="Atyp BL Text" w:hAnsi="Atyp BL Text" w:cs="Arial"/>
          <w:snapToGrid w:val="0"/>
          <w:sz w:val="24"/>
          <w:szCs w:val="24"/>
        </w:rPr>
        <w:t>níku se zhotovitel vyjádří do 3 </w:t>
      </w:r>
      <w:r w:rsidRPr="00406246">
        <w:rPr>
          <w:rFonts w:ascii="Atyp BL Text" w:hAnsi="Atyp BL Text" w:cs="Arial"/>
          <w:snapToGrid w:val="0"/>
          <w:sz w:val="24"/>
          <w:szCs w:val="24"/>
        </w:rPr>
        <w:t>pracovních dnů, nebo nejpozději do objednatelem stanoveného prodlouženého termínu. Toto ustanovení platí i v opačném vztahu, tj. zhotovitel – objednatel.</w:t>
      </w:r>
    </w:p>
    <w:p w14:paraId="6963599E" w14:textId="22DB479E" w:rsidR="00F916D1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Nerespektování požadavků </w:t>
      </w:r>
      <w:r>
        <w:rPr>
          <w:rFonts w:ascii="Atyp BL Text" w:hAnsi="Atyp BL Text" w:cs="Arial"/>
          <w:snapToGrid w:val="0"/>
          <w:sz w:val="24"/>
          <w:szCs w:val="24"/>
        </w:rPr>
        <w:t>objednatele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 ze strany zhot</w:t>
      </w:r>
      <w:r w:rsidR="00406246">
        <w:rPr>
          <w:rFonts w:ascii="Atyp BL Text" w:hAnsi="Atyp BL Text" w:cs="Arial"/>
          <w:snapToGrid w:val="0"/>
          <w:sz w:val="24"/>
          <w:szCs w:val="24"/>
        </w:rPr>
        <w:t>ovitele opravňuje objednatele k </w:t>
      </w:r>
      <w:r w:rsidRPr="00986517">
        <w:rPr>
          <w:rFonts w:ascii="Atyp BL Text" w:hAnsi="Atyp BL Text" w:cs="Arial"/>
          <w:snapToGrid w:val="0"/>
          <w:sz w:val="24"/>
          <w:szCs w:val="24"/>
        </w:rPr>
        <w:t>pozastavení stavby až do doby zjednání nápravy.</w:t>
      </w:r>
      <w:r w:rsidR="0040624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Zastavení stavby musí být učiněno písemně zápisem ve stavebním deníku, příp. písemným příkazem doručeným zhotoviteli s uvedením důvodu, který vedl k zastavení stavby. Náklady související se zasta</w:t>
      </w:r>
      <w:r w:rsidR="00406246">
        <w:rPr>
          <w:rFonts w:ascii="Atyp BL Text" w:hAnsi="Atyp BL Text" w:cs="Arial"/>
          <w:snapToGrid w:val="0"/>
          <w:sz w:val="24"/>
          <w:szCs w:val="24"/>
        </w:rPr>
        <w:t>vením stavby nese zhotovitel. V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případě,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zhotovitel nesplní příkaz k zastavení stavby, je objednatel oprávněn od této smlouvy odstoupit.</w:t>
      </w:r>
    </w:p>
    <w:p w14:paraId="5E8DB96C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BB1807C" w14:textId="77777777" w:rsidR="00FB67D9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39ADC4F" w14:textId="77777777" w:rsidR="00FB67D9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7026C35" w14:textId="77777777" w:rsidR="00FB67D9" w:rsidRPr="005D6404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49F043C" w14:textId="2BFD17D6" w:rsidR="0012406A" w:rsidRDefault="0012406A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t>Zhotovitel je povinen písemně, tj. zápisem do stavebního deníku a e-mailem, průběžně zvát objednatele (nebo jeho zástupce) ke kontrole všech prací, které mají být zakryty nebo se stanou nepřístupnými</w:t>
      </w:r>
      <w:r w:rsidR="00E51B2D">
        <w:rPr>
          <w:rFonts w:ascii="Atyp BL Text" w:hAnsi="Atyp BL Text" w:cs="Arial"/>
          <w:snapToGrid w:val="0"/>
          <w:sz w:val="24"/>
          <w:szCs w:val="24"/>
        </w:rPr>
        <w:t>,</w:t>
      </w:r>
      <w:r w:rsidRPr="0012406A">
        <w:rPr>
          <w:rFonts w:ascii="Atyp BL Text" w:hAnsi="Atyp BL Text" w:cs="Arial"/>
          <w:snapToGrid w:val="0"/>
          <w:sz w:val="24"/>
          <w:szCs w:val="24"/>
        </w:rPr>
        <w:t xml:space="preserve"> a to minimálně ve lhůtě dvou dnů před jejich zakrytím.</w:t>
      </w:r>
    </w:p>
    <w:p w14:paraId="64CBD448" w14:textId="15278282" w:rsidR="0012406A" w:rsidRDefault="0012406A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t>Jestliže se objednatel nedostaví a neprovede kontrolu těchto prac</w:t>
      </w:r>
      <w:r>
        <w:rPr>
          <w:rFonts w:ascii="Atyp BL Text" w:hAnsi="Atyp BL Text" w:cs="Arial"/>
          <w:snapToGrid w:val="0"/>
          <w:sz w:val="24"/>
          <w:szCs w:val="24"/>
        </w:rPr>
        <w:t>í, bude zhotovitel pokračovat v </w:t>
      </w:r>
      <w:r w:rsidRPr="0012406A">
        <w:rPr>
          <w:rFonts w:ascii="Atyp BL Text" w:hAnsi="Atyp BL Text" w:cs="Arial"/>
          <w:snapToGrid w:val="0"/>
          <w:sz w:val="24"/>
          <w:szCs w:val="24"/>
        </w:rPr>
        <w:t>pracích. Jestliže objednatel bude dodatečně požadovat odkrytí těchto prací, je zhotovitel povinen toto odkrytí provést na náklady objednatele. V případě, že se při dodatečné kontrole zjistí, že práce nebyly řádně provedeny, hradí jejich odkrytí zhotovitel.</w:t>
      </w:r>
    </w:p>
    <w:p w14:paraId="504FFB4A" w14:textId="77777777" w:rsidR="00031149" w:rsidRPr="00031149" w:rsidRDefault="0003114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0B36394" w14:textId="77777777" w:rsidR="00031149" w:rsidRDefault="00031149" w:rsidP="00031149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Zhotovitel se zavazuje </w:t>
      </w:r>
      <w:r>
        <w:rPr>
          <w:rFonts w:ascii="Atyp BL Text" w:hAnsi="Atyp BL Text" w:cs="Arial"/>
          <w:snapToGrid w:val="0"/>
          <w:sz w:val="24"/>
          <w:szCs w:val="24"/>
        </w:rPr>
        <w:t>použít při provádění díla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pouze </w:t>
      </w:r>
      <w:r w:rsidRPr="002D0303">
        <w:rPr>
          <w:rFonts w:ascii="Atyp BL Text" w:hAnsi="Atyp BL Text" w:cs="Arial"/>
          <w:snapToGrid w:val="0"/>
          <w:sz w:val="24"/>
          <w:szCs w:val="24"/>
        </w:rPr>
        <w:t>materiál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I. jakosti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a materiály, které mají </w:t>
      </w:r>
      <w:r w:rsidRPr="002D0303">
        <w:rPr>
          <w:rFonts w:ascii="Atyp BL Text" w:hAnsi="Atyp BL Text" w:cs="Arial"/>
          <w:snapToGrid w:val="0"/>
          <w:sz w:val="24"/>
          <w:szCs w:val="24"/>
        </w:rPr>
        <w:t>požadovanou certifikac</w:t>
      </w:r>
      <w:r>
        <w:rPr>
          <w:rFonts w:ascii="Atyp BL Text" w:hAnsi="Atyp BL Text" w:cs="Arial"/>
          <w:snapToGrid w:val="0"/>
          <w:sz w:val="24"/>
          <w:szCs w:val="24"/>
        </w:rPr>
        <w:t xml:space="preserve">i, </w:t>
      </w:r>
      <w:r w:rsidRPr="002D0303">
        <w:rPr>
          <w:rFonts w:ascii="Atyp BL Text" w:hAnsi="Atyp BL Text" w:cs="Arial"/>
          <w:snapToGrid w:val="0"/>
          <w:sz w:val="24"/>
          <w:szCs w:val="24"/>
        </w:rPr>
        <w:t>tomuto závazku bude též odpovídat kvalita všech zhotovitelem prováděných prací.</w:t>
      </w:r>
    </w:p>
    <w:p w14:paraId="6CFFFDA1" w14:textId="77777777" w:rsidR="00031149" w:rsidRDefault="00031149" w:rsidP="00031149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>Zhotovitel je povinen předat objednateli veške</w:t>
      </w:r>
      <w:r>
        <w:rPr>
          <w:rFonts w:ascii="Atyp BL Text" w:hAnsi="Atyp BL Text" w:cs="Arial"/>
          <w:snapToGrid w:val="0"/>
          <w:sz w:val="24"/>
          <w:szCs w:val="24"/>
        </w:rPr>
        <w:t>ré doklady, které se vztahují k </w:t>
      </w:r>
      <w:r w:rsidRPr="002D0303">
        <w:rPr>
          <w:rFonts w:ascii="Atyp BL Text" w:hAnsi="Atyp BL Text" w:cs="Arial"/>
          <w:snapToGrid w:val="0"/>
          <w:sz w:val="24"/>
          <w:szCs w:val="24"/>
        </w:rPr>
        <w:t>jakosti a certifikaci použitých materiálů</w:t>
      </w:r>
      <w:r>
        <w:rPr>
          <w:rFonts w:ascii="Atyp BL Text" w:hAnsi="Atyp BL Text" w:cs="Arial"/>
          <w:snapToGrid w:val="0"/>
          <w:sz w:val="24"/>
          <w:szCs w:val="24"/>
        </w:rPr>
        <w:t xml:space="preserve"> a výrobků</w:t>
      </w:r>
      <w:r w:rsidRPr="002D0303">
        <w:rPr>
          <w:rFonts w:ascii="Atyp BL Text" w:hAnsi="Atyp BL Text" w:cs="Arial"/>
          <w:snapToGrid w:val="0"/>
          <w:sz w:val="24"/>
          <w:szCs w:val="24"/>
        </w:rPr>
        <w:t>.</w:t>
      </w:r>
      <w:r>
        <w:rPr>
          <w:rFonts w:ascii="Atyp BL Text" w:hAnsi="Atyp BL Text" w:cs="Arial"/>
          <w:snapToGrid w:val="0"/>
          <w:sz w:val="24"/>
          <w:szCs w:val="24"/>
        </w:rPr>
        <w:t xml:space="preserve"> V případě nesplnění je zhotovitel povinen provést okamžitou výměnu takového materiálu či výrobku.</w:t>
      </w:r>
    </w:p>
    <w:p w14:paraId="18BF8DD9" w14:textId="77777777" w:rsidR="005072DF" w:rsidRPr="00F34F2B" w:rsidRDefault="005072DF" w:rsidP="00F34F2B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A9718CF" w14:textId="68225F8C" w:rsidR="00BE424D" w:rsidRDefault="0098651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Při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provádění 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díla nesmí být bez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předchozího </w:t>
      </w:r>
      <w:r w:rsidRPr="00986517">
        <w:rPr>
          <w:rFonts w:ascii="Atyp BL Text" w:hAnsi="Atyp BL Text" w:cs="Arial"/>
          <w:snapToGrid w:val="0"/>
          <w:sz w:val="24"/>
          <w:szCs w:val="24"/>
        </w:rPr>
        <w:t>písemného souhlasu objednatele použity jiné materiály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či</w:t>
      </w:r>
      <w:r w:rsidR="00871387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technologie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 nebo provedeny jiné změny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oproti </w:t>
      </w:r>
      <w:r w:rsidR="002D0303">
        <w:rPr>
          <w:rFonts w:ascii="Atyp BL Text" w:hAnsi="Atyp BL Text" w:cs="Arial"/>
          <w:snapToGrid w:val="0"/>
          <w:sz w:val="24"/>
          <w:szCs w:val="24"/>
        </w:rPr>
        <w:t>smlouvě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="00871387">
        <w:rPr>
          <w:rFonts w:ascii="Atyp BL Text" w:hAnsi="Atyp BL Text" w:cs="Arial"/>
          <w:snapToGrid w:val="0"/>
          <w:sz w:val="24"/>
          <w:szCs w:val="24"/>
        </w:rPr>
        <w:t>nesmí být použit žádný materiál, o kterém je v </w:t>
      </w:r>
      <w:r w:rsidRPr="00986517">
        <w:rPr>
          <w:rFonts w:ascii="Atyp BL Text" w:hAnsi="Atyp BL Text" w:cs="Arial"/>
          <w:snapToGrid w:val="0"/>
          <w:sz w:val="24"/>
          <w:szCs w:val="24"/>
        </w:rPr>
        <w:t>době jeho užití známo, že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škodlivý nebo nemá požadovanou certifikaci.</w:t>
      </w:r>
    </w:p>
    <w:p w14:paraId="06142D97" w14:textId="06883C40" w:rsidR="00986517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>Pokud tak zhotovitel učiní, je povinen na písemné vyzvání objednatele provést okamžitě nápravu a nés</w:t>
      </w:r>
      <w:r w:rsidR="002D0303">
        <w:rPr>
          <w:rFonts w:ascii="Atyp BL Text" w:hAnsi="Atyp BL Text" w:cs="Arial"/>
          <w:snapToGrid w:val="0"/>
          <w:sz w:val="24"/>
          <w:szCs w:val="24"/>
        </w:rPr>
        <w:t>t veškeré náklady s tím spojené, vč. uvedení díla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2D0303">
        <w:rPr>
          <w:rFonts w:ascii="Atyp BL Text" w:hAnsi="Atyp BL Text" w:cs="Arial"/>
          <w:snapToGrid w:val="0"/>
          <w:sz w:val="24"/>
          <w:szCs w:val="24"/>
        </w:rPr>
        <w:t>původního stavu, bude-li na tom objednatel trvat.</w:t>
      </w:r>
    </w:p>
    <w:p w14:paraId="2D4E6A40" w14:textId="77777777" w:rsidR="00E51B2D" w:rsidRPr="00E51B2D" w:rsidRDefault="00E51B2D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8F11975" w14:textId="446A5F7A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upozornit objednatele na jakékoliv nepředvídané skutečnosti a skryté překážky týkající se provádění díla, na vady projektové dokumentace či jakoukoliv nevhodnou povahu věcí převzatých od objednatele nebo příkazů daných mu objednatelem.</w:t>
      </w:r>
    </w:p>
    <w:p w14:paraId="229E3BB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B8ED8D0" w14:textId="0326EB71" w:rsidR="00BE424D" w:rsidRDefault="001E4C53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 odpady vzniklými při provádění díla musí být nakládáno v souladu se zákonem č. 541/2020 Sb., o odpadech, ve znění pozdějších předpisů. Zhotovitel 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povinen, na vlastní náklad, provádět odvoz a řádnou likvidaci odpadů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předání díla je povinen předložit objednateli doklady prokazující způsob, jakým s jednotlivými druhy odpadu naložil.</w:t>
      </w:r>
    </w:p>
    <w:p w14:paraId="3AE5F312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081A987" w14:textId="66405B3B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60104">
        <w:rPr>
          <w:rFonts w:ascii="Atyp BL Text" w:hAnsi="Atyp BL Text" w:cs="Arial"/>
          <w:snapToGrid w:val="0"/>
          <w:sz w:val="24"/>
          <w:szCs w:val="24"/>
        </w:rPr>
        <w:t>Zhotovitel je povinen neprodleně odstranit veškerá znečištění přilehlých komunikací a ploch mimo prostor staveniště, ke kterým dojde provozem zhotovitele.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V případě, že tak zhotovitel neučiní ani po písemném upozornění objednatele nebo jeho zástupce nejpozději do 24 hodin, zaplatí zhotovitel objednateli smluvní pokutu ve výši 0,05 % z ujednané celkové ceny díla bez DPH (zaokrouhlené na celé </w:t>
      </w:r>
      <w:r>
        <w:rPr>
          <w:rFonts w:ascii="Atyp BL Text" w:hAnsi="Atyp BL Text" w:cs="Arial"/>
          <w:snapToGrid w:val="0"/>
          <w:sz w:val="24"/>
          <w:szCs w:val="24"/>
        </w:rPr>
        <w:t>stokoruny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 dolů) za každý i započatý kalendářní den prodlení. Pokud v této souvislosti vznikne jakákoliv újma, zhotovitel je povinen ji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D536C">
        <w:rPr>
          <w:rFonts w:ascii="Atyp BL Text" w:hAnsi="Atyp BL Text" w:cs="Arial"/>
          <w:snapToGrid w:val="0"/>
          <w:sz w:val="24"/>
          <w:szCs w:val="24"/>
        </w:rPr>
        <w:t>nahradit.</w:t>
      </w:r>
    </w:p>
    <w:p w14:paraId="0136212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86C61E" w14:textId="0ADB7770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b</w:t>
      </w:r>
      <w:r w:rsidRPr="00260104">
        <w:rPr>
          <w:rFonts w:ascii="Atyp BL Text" w:hAnsi="Atyp BL Text" w:cs="Arial"/>
          <w:snapToGrid w:val="0"/>
          <w:sz w:val="24"/>
          <w:szCs w:val="24"/>
        </w:rPr>
        <w:t>ezpečn</w:t>
      </w:r>
      <w:r>
        <w:rPr>
          <w:rFonts w:ascii="Atyp BL Text" w:hAnsi="Atyp BL Text" w:cs="Arial"/>
          <w:snapToGrid w:val="0"/>
          <w:sz w:val="24"/>
          <w:szCs w:val="24"/>
        </w:rPr>
        <w:t>ý</w:t>
      </w:r>
      <w:r w:rsidRPr="00260104">
        <w:rPr>
          <w:rFonts w:ascii="Atyp BL Text" w:hAnsi="Atyp BL Text" w:cs="Arial"/>
          <w:snapToGrid w:val="0"/>
          <w:sz w:val="24"/>
          <w:szCs w:val="24"/>
        </w:rPr>
        <w:t xml:space="preserve"> přístup do přilehlých nemovitostí a </w:t>
      </w:r>
      <w:r>
        <w:rPr>
          <w:rFonts w:ascii="Atyp BL Text" w:hAnsi="Atyp BL Text" w:cs="Arial"/>
          <w:snapToGrid w:val="0"/>
          <w:sz w:val="24"/>
          <w:szCs w:val="24"/>
        </w:rPr>
        <w:t xml:space="preserve">zajistit </w:t>
      </w:r>
      <w:r w:rsidRPr="00260104">
        <w:rPr>
          <w:rFonts w:ascii="Atyp BL Text" w:hAnsi="Atyp BL Text" w:cs="Arial"/>
          <w:snapToGrid w:val="0"/>
          <w:sz w:val="24"/>
          <w:szCs w:val="24"/>
        </w:rPr>
        <w:t>jejich obslužnosti pro integrovaný záchranný systém a svoz komunálního odpadu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708389C9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CE3D3A" w14:textId="7CD45C18" w:rsidR="00BE424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>Zhotovitel odpovídá v plném rozsahu za prác</w:t>
      </w:r>
      <w:r>
        <w:rPr>
          <w:rFonts w:ascii="Atyp BL Text" w:hAnsi="Atyp BL Text" w:cs="Arial"/>
          <w:snapToGrid w:val="0"/>
          <w:sz w:val="24"/>
          <w:szCs w:val="24"/>
        </w:rPr>
        <w:t>e prováděné jeho poddodavateli.</w:t>
      </w:r>
    </w:p>
    <w:p w14:paraId="7375AEA3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8C750" w14:textId="77777777" w:rsidR="00F34F2B" w:rsidRDefault="00F34F2B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8D2F672" w14:textId="77777777" w:rsidR="00F34F2B" w:rsidRDefault="00F34F2B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13EC7F" w14:textId="7B6E8930" w:rsidR="0048506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Zhotovitel se zavazuje provést </w:t>
      </w:r>
      <w:r>
        <w:rPr>
          <w:rFonts w:ascii="Atyp BL Text" w:hAnsi="Atyp BL Text" w:cs="Arial"/>
          <w:snapToGrid w:val="0"/>
          <w:sz w:val="24"/>
          <w:szCs w:val="24"/>
        </w:rPr>
        <w:t>v</w:t>
      </w: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eškeré další případné stavební práce, </w:t>
      </w:r>
      <w:r>
        <w:rPr>
          <w:rFonts w:ascii="Atyp BL Text" w:hAnsi="Atyp BL Text" w:cs="Arial"/>
          <w:snapToGrid w:val="0"/>
          <w:sz w:val="24"/>
          <w:szCs w:val="24"/>
        </w:rPr>
        <w:t xml:space="preserve">dodávky nebo </w:t>
      </w:r>
      <w:r w:rsidRPr="0048506D">
        <w:rPr>
          <w:rFonts w:ascii="Atyp BL Text" w:hAnsi="Atyp BL Text" w:cs="Arial"/>
          <w:snapToGrid w:val="0"/>
          <w:sz w:val="24"/>
          <w:szCs w:val="24"/>
        </w:rPr>
        <w:t>služby</w:t>
      </w:r>
      <w:r w:rsidR="00200111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48506D">
        <w:rPr>
          <w:rFonts w:ascii="Atyp BL Text" w:hAnsi="Atyp BL Text" w:cs="Arial"/>
          <w:snapToGrid w:val="0"/>
          <w:sz w:val="24"/>
          <w:szCs w:val="24"/>
        </w:rPr>
        <w:t>vyplývající z nepodstatných změn. Tyto stavební práce, dodávky nebo služby mohou být zadány pouze v souladu s touto smlouvou.</w:t>
      </w:r>
    </w:p>
    <w:p w14:paraId="01408005" w14:textId="77777777" w:rsidR="00200111" w:rsidRPr="005D6404" w:rsidRDefault="00200111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982D7B" w14:textId="77777777" w:rsidR="00200111" w:rsidRPr="00A3450B" w:rsidRDefault="00200111" w:rsidP="00200111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515A4D2" w14:textId="5B16C5A9" w:rsidR="00200111" w:rsidRDefault="00200111" w:rsidP="002001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Předání a převzetí díla</w:t>
      </w:r>
    </w:p>
    <w:p w14:paraId="1A60DDAA" w14:textId="77777777" w:rsidR="00200111" w:rsidRPr="00D51A83" w:rsidRDefault="00200111" w:rsidP="002001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461BA38C" w14:textId="6C738125" w:rsidR="00892FA6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dílo objednateli po jeho provedení, o předání a převzetí díla bude sepsán písemný zápis. </w:t>
      </w:r>
      <w:r w:rsidRPr="00200111">
        <w:rPr>
          <w:rFonts w:ascii="Atyp BL Text" w:hAnsi="Atyp BL Text" w:cs="Arial"/>
          <w:snapToGrid w:val="0"/>
          <w:sz w:val="24"/>
          <w:szCs w:val="24"/>
        </w:rPr>
        <w:t>Zhotovitel je povinen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031149">
        <w:rPr>
          <w:rFonts w:ascii="Atyp BL Text" w:hAnsi="Atyp BL Text" w:cs="Arial"/>
          <w:snapToGrid w:val="0"/>
          <w:sz w:val="24"/>
          <w:szCs w:val="24"/>
        </w:rPr>
        <w:t>vyzvat, nejm</w:t>
      </w:r>
      <w:r w:rsidRPr="00200111">
        <w:rPr>
          <w:rFonts w:ascii="Atyp BL Text" w:hAnsi="Atyp BL Text" w:cs="Arial"/>
          <w:snapToGrid w:val="0"/>
          <w:sz w:val="24"/>
          <w:szCs w:val="24"/>
        </w:rPr>
        <w:t>éně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3</w:t>
      </w:r>
      <w:r>
        <w:rPr>
          <w:rFonts w:ascii="Atyp BL Text" w:hAnsi="Atyp BL Text" w:cs="Arial"/>
          <w:snapToGrid w:val="0"/>
          <w:sz w:val="24"/>
          <w:szCs w:val="24"/>
        </w:rPr>
        <w:t xml:space="preserve"> pracovní </w:t>
      </w:r>
      <w:r w:rsidRPr="00200111">
        <w:rPr>
          <w:rFonts w:ascii="Atyp BL Text" w:hAnsi="Atyp BL Text" w:cs="Arial"/>
          <w:snapToGrid w:val="0"/>
          <w:sz w:val="24"/>
          <w:szCs w:val="24"/>
        </w:rPr>
        <w:t>dny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předem</w:t>
      </w:r>
      <w:r>
        <w:rPr>
          <w:rFonts w:ascii="Atyp BL Text" w:hAnsi="Atyp BL Text" w:cs="Arial"/>
          <w:snapToGrid w:val="0"/>
          <w:sz w:val="24"/>
          <w:szCs w:val="24"/>
        </w:rPr>
        <w:t>,</w:t>
      </w:r>
      <w:r w:rsidR="004D754E">
        <w:rPr>
          <w:rFonts w:ascii="Atyp BL Text" w:hAnsi="Atyp BL Text" w:cs="Arial"/>
          <w:snapToGrid w:val="0"/>
          <w:sz w:val="24"/>
          <w:szCs w:val="24"/>
        </w:rPr>
        <w:t xml:space="preserve"> objednatele k pře</w:t>
      </w:r>
      <w:r w:rsidRPr="00200111">
        <w:rPr>
          <w:rFonts w:ascii="Atyp BL Text" w:hAnsi="Atyp BL Text" w:cs="Arial"/>
          <w:snapToGrid w:val="0"/>
          <w:sz w:val="24"/>
          <w:szCs w:val="24"/>
        </w:rPr>
        <w:t xml:space="preserve">vzetí kompletně </w:t>
      </w:r>
      <w:r>
        <w:rPr>
          <w:rFonts w:ascii="Atyp BL Text" w:hAnsi="Atyp BL Text" w:cs="Arial"/>
          <w:snapToGrid w:val="0"/>
          <w:sz w:val="24"/>
          <w:szCs w:val="24"/>
        </w:rPr>
        <w:t>provedeného díla.</w:t>
      </w:r>
    </w:p>
    <w:p w14:paraId="3465948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229D22A" w14:textId="51F6E87F" w:rsidR="005072DF" w:rsidRDefault="00892FA6" w:rsidP="005072DF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>Objednatel převezme dílo, bude-li provedení objemu a jakost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>i</w:t>
      </w:r>
      <w:r w:rsidRPr="00F34F2B">
        <w:rPr>
          <w:rFonts w:ascii="Atyp BL Text" w:hAnsi="Atyp BL Text" w:cs="Arial"/>
          <w:snapToGrid w:val="0"/>
          <w:sz w:val="24"/>
          <w:szCs w:val="24"/>
        </w:rPr>
        <w:t xml:space="preserve"> díla v souladu s</w:t>
      </w:r>
      <w:r w:rsidR="006E6574" w:rsidRPr="00F34F2B">
        <w:rPr>
          <w:rFonts w:ascii="Atyp BL Text" w:hAnsi="Atyp BL Text" w:cs="Arial"/>
          <w:snapToGrid w:val="0"/>
          <w:sz w:val="24"/>
          <w:szCs w:val="24"/>
        </w:rPr>
        <w:t> </w:t>
      </w:r>
      <w:r w:rsidRPr="00F34F2B">
        <w:rPr>
          <w:rFonts w:ascii="Atyp BL Text" w:hAnsi="Atyp BL Text" w:cs="Arial"/>
          <w:snapToGrid w:val="0"/>
          <w:sz w:val="24"/>
          <w:szCs w:val="24"/>
        </w:rPr>
        <w:t>touto smlouvou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F34F2B">
        <w:rPr>
          <w:rFonts w:ascii="Atyp BL Text" w:hAnsi="Atyp BL Text" w:cs="Arial"/>
          <w:snapToGrid w:val="0"/>
          <w:sz w:val="24"/>
          <w:szCs w:val="24"/>
        </w:rPr>
        <w:t>v souladu s platnými právními a technickými normami</w:t>
      </w:r>
      <w:r w:rsidR="00EA2D4A" w:rsidRPr="00F34F2B">
        <w:rPr>
          <w:rFonts w:ascii="Atyp BL Text" w:hAnsi="Atyp BL Text" w:cs="Arial"/>
          <w:snapToGrid w:val="0"/>
          <w:sz w:val="24"/>
          <w:szCs w:val="24"/>
        </w:rPr>
        <w:t xml:space="preserve"> a</w:t>
      </w:r>
      <w:r w:rsidR="006E6574" w:rsidRPr="00F34F2B">
        <w:rPr>
          <w:rFonts w:ascii="Atyp BL Text" w:hAnsi="Atyp BL Text" w:cs="Arial"/>
          <w:snapToGrid w:val="0"/>
          <w:sz w:val="24"/>
          <w:szCs w:val="24"/>
        </w:rPr>
        <w:t> </w:t>
      </w:r>
      <w:r w:rsidRPr="00F34F2B">
        <w:rPr>
          <w:rFonts w:ascii="Atyp BL Text" w:hAnsi="Atyp BL Text" w:cs="Arial"/>
          <w:snapToGrid w:val="0"/>
          <w:sz w:val="24"/>
          <w:szCs w:val="24"/>
        </w:rPr>
        <w:t>v souladu s dokumentací výrobců.</w:t>
      </w:r>
    </w:p>
    <w:p w14:paraId="084224A9" w14:textId="77777777" w:rsidR="00F34F2B" w:rsidRPr="00F34F2B" w:rsidRDefault="00F34F2B" w:rsidP="00F34F2B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2646334" w14:textId="296B84ED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je </w:t>
      </w:r>
      <w:r w:rsidRPr="002D536C">
        <w:rPr>
          <w:rFonts w:ascii="Atyp BL Text" w:hAnsi="Atyp BL Text" w:cs="Arial"/>
          <w:snapToGrid w:val="0"/>
          <w:sz w:val="24"/>
          <w:szCs w:val="24"/>
        </w:rPr>
        <w:t>povinen uvolnit, vyklidit, řádně uklidit a uvést do původního stavu</w:t>
      </w:r>
      <w:r>
        <w:rPr>
          <w:rFonts w:ascii="Atyp BL Text" w:hAnsi="Atyp BL Text" w:cs="Arial"/>
          <w:snapToGrid w:val="0"/>
          <w:sz w:val="24"/>
          <w:szCs w:val="24"/>
        </w:rPr>
        <w:t xml:space="preserve"> staveniště, a to </w:t>
      </w:r>
      <w:r w:rsidRPr="002D536C">
        <w:rPr>
          <w:rFonts w:ascii="Atyp BL Text" w:hAnsi="Atyp BL Text" w:cs="Arial"/>
          <w:snapToGrid w:val="0"/>
          <w:sz w:val="24"/>
          <w:szCs w:val="24"/>
        </w:rPr>
        <w:t>nejpozději s předáním a převzetím díla. Bez splnění této</w:t>
      </w:r>
      <w:r>
        <w:rPr>
          <w:rFonts w:ascii="Atyp BL Text" w:hAnsi="Atyp BL Text" w:cs="Arial"/>
          <w:snapToGrid w:val="0"/>
          <w:sz w:val="24"/>
          <w:szCs w:val="24"/>
        </w:rPr>
        <w:t xml:space="preserve"> podmínky není dílo provedeno a </w:t>
      </w:r>
      <w:r w:rsidRPr="002D536C">
        <w:rPr>
          <w:rFonts w:ascii="Atyp BL Text" w:hAnsi="Atyp BL Text" w:cs="Arial"/>
          <w:snapToGrid w:val="0"/>
          <w:sz w:val="24"/>
          <w:szCs w:val="24"/>
        </w:rPr>
        <w:t>objednatel není povinen dílo převzít.</w:t>
      </w:r>
    </w:p>
    <w:p w14:paraId="2CC488D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96ADD8" w14:textId="049752B7" w:rsidR="00200111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>Objednatel může převzít</w:t>
      </w:r>
      <w:r>
        <w:rPr>
          <w:rFonts w:ascii="Atyp BL Text" w:hAnsi="Atyp BL Text" w:cs="Arial"/>
          <w:snapToGrid w:val="0"/>
          <w:sz w:val="24"/>
          <w:szCs w:val="24"/>
        </w:rPr>
        <w:t xml:space="preserve"> 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i v případě, že při přejímce bude mít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takové vady a nedodělky, které dle objednatele nebrání řádnému užívání díla</w:t>
      </w:r>
      <w:r w:rsidR="00AF3782">
        <w:rPr>
          <w:rFonts w:ascii="Atyp BL Text" w:hAnsi="Atyp BL Text" w:cs="Arial"/>
          <w:snapToGrid w:val="0"/>
          <w:sz w:val="24"/>
          <w:szCs w:val="24"/>
        </w:rPr>
        <w:t>. V zápise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předání a převzetí díla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budou tyto vady</w:t>
      </w:r>
      <w:r w:rsidR="00AF3782">
        <w:rPr>
          <w:rFonts w:ascii="Atyp BL Text" w:hAnsi="Atyp BL Text" w:cs="Arial"/>
          <w:snapToGrid w:val="0"/>
          <w:sz w:val="24"/>
          <w:szCs w:val="24"/>
        </w:rPr>
        <w:t xml:space="preserve"> a nedodělky 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sepsány a bude </w:t>
      </w:r>
      <w:r w:rsidR="00AF3782">
        <w:rPr>
          <w:rFonts w:ascii="Atyp BL Text" w:hAnsi="Atyp BL Text" w:cs="Arial"/>
          <w:snapToGrid w:val="0"/>
          <w:sz w:val="24"/>
          <w:szCs w:val="24"/>
        </w:rPr>
        <w:t>určena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 xml:space="preserve"> lhůta k jejich odstranění. Nedojde-li k d</w:t>
      </w:r>
      <w:r w:rsidR="00AF3782">
        <w:rPr>
          <w:rFonts w:ascii="Atyp BL Text" w:hAnsi="Atyp BL Text" w:cs="Arial"/>
          <w:snapToGrid w:val="0"/>
          <w:sz w:val="24"/>
          <w:szCs w:val="24"/>
        </w:rPr>
        <w:t>ohodě o lhůtě k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odstranění vad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nedodělků, bude tato lhůta 5 pracovních dnů od přejímacího řízení. Nedojde-li k odstranění vad či nedodělků v uvedené lhůtě, může tyto odstranit objednatel sám či</w:t>
      </w:r>
      <w:r w:rsidR="00AF3782">
        <w:rPr>
          <w:rFonts w:ascii="Atyp BL Text" w:hAnsi="Atyp BL Text" w:cs="Arial"/>
          <w:snapToGrid w:val="0"/>
          <w:sz w:val="24"/>
          <w:szCs w:val="24"/>
        </w:rPr>
        <w:t> </w:t>
      </w:r>
      <w:r w:rsidR="00AF3782" w:rsidRPr="00AF3782">
        <w:rPr>
          <w:rFonts w:ascii="Atyp BL Text" w:hAnsi="Atyp BL Text" w:cs="Arial"/>
          <w:snapToGrid w:val="0"/>
          <w:sz w:val="24"/>
          <w:szCs w:val="24"/>
        </w:rPr>
        <w:t>prostřednictvím třetí osoby na náklady zhotovitele.</w:t>
      </w:r>
    </w:p>
    <w:p w14:paraId="2ECC112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58486A" w14:textId="4469571C" w:rsidR="00EA2D4A" w:rsidRDefault="00EA2D4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a objednateli při předání díla předat veškeré certifikáty, protokoly, atesty a revizní zprávy, zprávy a protokoly o provedených zkouškách, prohlášení o shodě, návody k zařízením – vše v souladu s platnými předpisy a normami.</w:t>
      </w:r>
    </w:p>
    <w:p w14:paraId="1B85E20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F121982" w14:textId="39BBE539" w:rsidR="00EA2D4A" w:rsidRDefault="00EA2D4A" w:rsidP="005D6404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Dále zhotovitel předá objednateli:</w:t>
      </w:r>
    </w:p>
    <w:p w14:paraId="7855838F" w14:textId="352C2139" w:rsidR="00EA2D4A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Kompletní projektovou dokumentaci skutečného provedení díla (v jednom vyhotovení v listinné podobě a 1x v elektronické podobě).</w:t>
      </w:r>
    </w:p>
    <w:p w14:paraId="075A47D0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Stavební deník.</w:t>
      </w:r>
    </w:p>
    <w:p w14:paraId="5B6ABAC3" w14:textId="0E257498" w:rsidR="00182915" w:rsidRDefault="0018291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Fotodokumentace díla vč. zakrývaných částí díla 1x v elektronické podobě.</w:t>
      </w:r>
    </w:p>
    <w:p w14:paraId="0833A2CD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likvidaci odpadů.</w:t>
      </w:r>
    </w:p>
    <w:p w14:paraId="488EB15C" w14:textId="28F8F216" w:rsidR="008B2785" w:rsidRDefault="008B2785" w:rsidP="005D6404">
      <w:pPr>
        <w:pStyle w:val="Odstavecseseznamem"/>
        <w:numPr>
          <w:ilvl w:val="2"/>
          <w:numId w:val="18"/>
        </w:numPr>
        <w:spacing w:after="12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Další doklady nezbytné pro řádné užívání díla případně nezbytné pro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vydání kolaudačního souhlasu.</w:t>
      </w:r>
    </w:p>
    <w:p w14:paraId="095FDA25" w14:textId="76C51879" w:rsidR="0079461A" w:rsidRDefault="0079461A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Případné nepředání požadované dokumentace může být považováno za vadu bránící převzetí díla objednatelem.</w:t>
      </w:r>
    </w:p>
    <w:p w14:paraId="0E7A3C1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8D1A669" w14:textId="6BA24B2D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Zhotovitel se zavazuje odstranit vady díla zjištěné při 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případných 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závěrečných kontrolních prohlídkách stavebními úřady, </w:t>
      </w:r>
      <w:r w:rsidR="005072DF">
        <w:rPr>
          <w:rFonts w:ascii="Atyp BL Text" w:hAnsi="Atyp BL Text" w:cs="Arial"/>
          <w:snapToGrid w:val="0"/>
          <w:sz w:val="24"/>
          <w:szCs w:val="24"/>
        </w:rPr>
        <w:t>a to ve lhůtě určené v zápisu z </w:t>
      </w:r>
      <w:r w:rsidRPr="0079461A">
        <w:rPr>
          <w:rFonts w:ascii="Atyp BL Text" w:hAnsi="Atyp BL Text" w:cs="Arial"/>
          <w:snapToGrid w:val="0"/>
          <w:sz w:val="24"/>
          <w:szCs w:val="24"/>
        </w:rPr>
        <w:t>takových prohlídek, a splnit podmínky stanovené pro získání příslušného povolení k užívání díla podle stavebního práva. O odstranění těchto vad smluvní strany sepíší zápis.</w:t>
      </w:r>
      <w:r w:rsidR="00E8310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Pokud z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83100">
        <w:rPr>
          <w:rFonts w:ascii="Atyp BL Text" w:hAnsi="Atyp BL Text" w:cs="Arial"/>
          <w:snapToGrid w:val="0"/>
          <w:sz w:val="24"/>
          <w:szCs w:val="24"/>
        </w:rPr>
        <w:t>tohoto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 řízení vzniknou další požadavky nad rámec předmětu díla, provede tyto práce zhotovitel na základě dodatku k této smlouvě. </w:t>
      </w:r>
    </w:p>
    <w:p w14:paraId="11794875" w14:textId="77777777" w:rsid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2FE1F38" w14:textId="77777777" w:rsidR="00FB67D9" w:rsidRPr="005D6404" w:rsidRDefault="00FB67D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2E563E2" w14:textId="04B509E7" w:rsidR="00EA2D4A" w:rsidRPr="0079461A" w:rsidRDefault="00EA2D4A" w:rsidP="0079461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 xml:space="preserve">Nebezpečí škody na </w:t>
      </w: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íle nese zhotovitel, a to až do předání a převzetí díla bez</w:t>
      </w:r>
      <w:r w:rsidR="00B34513">
        <w:rPr>
          <w:rFonts w:ascii="Atyp BL Text" w:hAnsi="Atyp BL Text" w:cs="Arial"/>
          <w:sz w:val="24"/>
          <w:szCs w:val="24"/>
        </w:rPr>
        <w:t> </w:t>
      </w:r>
      <w:r w:rsidRPr="00B43C58">
        <w:rPr>
          <w:rFonts w:ascii="Atyp BL Text" w:hAnsi="Atyp BL Text" w:cs="Arial"/>
          <w:sz w:val="24"/>
          <w:szCs w:val="24"/>
        </w:rPr>
        <w:t>vad a nedodělků.</w:t>
      </w:r>
    </w:p>
    <w:p w14:paraId="577B7C6B" w14:textId="77777777" w:rsidR="00B34513" w:rsidRPr="005D6404" w:rsidRDefault="00B34513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D0E4B" w14:textId="77777777" w:rsidR="0079461A" w:rsidRPr="00A3450B" w:rsidRDefault="0079461A" w:rsidP="0079461A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CEA1542" w14:textId="45369A39" w:rsidR="0079461A" w:rsidRDefault="0079461A" w:rsidP="0079461A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Záruky</w:t>
      </w:r>
    </w:p>
    <w:p w14:paraId="7B3E5FC9" w14:textId="77777777" w:rsidR="0079461A" w:rsidRPr="00D51A83" w:rsidRDefault="0079461A" w:rsidP="0079461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22EDA7EB" w14:textId="6FF0453A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>Zhotovitel zodpovídá za to, že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bude </w:t>
      </w:r>
      <w:r w:rsidRPr="0079461A">
        <w:rPr>
          <w:rFonts w:ascii="Atyp BL Text" w:hAnsi="Atyp BL Text" w:cs="Arial"/>
          <w:snapToGrid w:val="0"/>
          <w:sz w:val="24"/>
          <w:szCs w:val="24"/>
        </w:rPr>
        <w:t>proveden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podle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 podmínek smlouvy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souladu s 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obecně závaznými právními 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a technickými </w:t>
      </w:r>
      <w:r w:rsidRPr="0079461A">
        <w:rPr>
          <w:rFonts w:ascii="Atyp BL Text" w:hAnsi="Atyp BL Text" w:cs="Arial"/>
          <w:snapToGrid w:val="0"/>
          <w:sz w:val="24"/>
          <w:szCs w:val="24"/>
        </w:rPr>
        <w:t>předpisy a že po dobu záruční doby bude mít vlastnosti dohodnuté v této smlouvě.</w:t>
      </w:r>
    </w:p>
    <w:p w14:paraId="09A340B6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3269D36" w14:textId="2D277CF9" w:rsidR="005072DF" w:rsidRPr="00F34F2B" w:rsidRDefault="00EB4AE8" w:rsidP="00F34F2B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34F2B">
        <w:rPr>
          <w:rFonts w:ascii="Atyp BL Text" w:hAnsi="Atyp BL Text" w:cs="Arial"/>
          <w:snapToGrid w:val="0"/>
          <w:sz w:val="24"/>
          <w:szCs w:val="24"/>
        </w:rPr>
        <w:t>Záruční doba činí 60 měsíců a počíná běžet dnem předání a převzetí provedeného díla bez vad a nedodělků.</w:t>
      </w:r>
    </w:p>
    <w:p w14:paraId="7906B2FA" w14:textId="56369B1C" w:rsidR="0079461A" w:rsidRDefault="00EB4AE8" w:rsidP="005072DF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EB4AE8">
        <w:rPr>
          <w:rFonts w:ascii="Atyp BL Text" w:hAnsi="Atyp BL Text" w:cs="Arial"/>
          <w:snapToGrid w:val="0"/>
          <w:sz w:val="24"/>
          <w:szCs w:val="24"/>
        </w:rPr>
        <w:t>áruční doba na dodávky strojů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technologického zařízení, na něž výrobce těchto zařízení vystavuje samostatný záruční list, se sjednává v délce lhůty poskytnuté výrobcem, nejméně však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délce 24 měsíců.</w:t>
      </w:r>
      <w:r w:rsidR="00D9534A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4977D744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3A607F" w14:textId="7CB97942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 dobu záruční doby má objednatel právo požadovat a zhotovitel povinnost bezplatně odstranit vady díla.</w:t>
      </w:r>
    </w:p>
    <w:p w14:paraId="1F4189F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4FCD336" w14:textId="56AC6BEA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>Reklamac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vad vzniklých v záruční době uplatní objednatel písemně u zhotovitele, který je povinen nastoupit na odstranění reklamované vady neprodleně a vady odstranit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nejpozději do </w:t>
      </w:r>
      <w:r w:rsidR="005072DF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pracovních dnů</w:t>
      </w:r>
      <w:r>
        <w:rPr>
          <w:rFonts w:ascii="Atyp BL Text" w:hAnsi="Atyp BL Text" w:cs="Arial"/>
          <w:snapToGrid w:val="0"/>
          <w:sz w:val="24"/>
          <w:szCs w:val="24"/>
        </w:rPr>
        <w:t xml:space="preserve"> (v případě havarijního stavu nejpozději do 48 hodin), nedohodnou-li se smluvní strany jinak, a to i v případě, že zhotovitel reklamaci neuznává. Náklady na odstranění reklamované vady ve sporných případech nese zhotovitel až do rozhodnutí soudu.</w:t>
      </w:r>
    </w:p>
    <w:p w14:paraId="7008D132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CE016AD" w14:textId="724352CC" w:rsidR="00E76E11" w:rsidRDefault="00E76E11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áruční </w:t>
      </w:r>
      <w:r>
        <w:rPr>
          <w:rFonts w:ascii="Atyp BL Text" w:hAnsi="Atyp BL Text" w:cs="Arial"/>
          <w:snapToGrid w:val="0"/>
          <w:sz w:val="24"/>
          <w:szCs w:val="24"/>
        </w:rPr>
        <w:t xml:space="preserve">doba na reklamované části díla běží </w:t>
      </w:r>
      <w:r w:rsidRPr="00D9534A">
        <w:rPr>
          <w:rFonts w:ascii="Atyp BL Text" w:hAnsi="Atyp BL Text" w:cs="Arial"/>
          <w:snapToGrid w:val="0"/>
          <w:sz w:val="24"/>
          <w:szCs w:val="24"/>
        </w:rPr>
        <w:t>opět</w:t>
      </w:r>
      <w:r>
        <w:rPr>
          <w:rFonts w:ascii="Atyp BL Text" w:hAnsi="Atyp BL Text" w:cs="Arial"/>
          <w:snapToGrid w:val="0"/>
          <w:sz w:val="24"/>
          <w:szCs w:val="24"/>
        </w:rPr>
        <w:t>ovně od </w:t>
      </w:r>
      <w:r w:rsidRPr="00D9534A">
        <w:rPr>
          <w:rFonts w:ascii="Atyp BL Text" w:hAnsi="Atyp BL Text" w:cs="Arial"/>
          <w:snapToGrid w:val="0"/>
          <w:sz w:val="24"/>
          <w:szCs w:val="24"/>
        </w:rPr>
        <w:t>počátku ode dne provedení reklamační opravy, nejdéle však do doby uplynutí 12 měsíců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D9534A">
        <w:rPr>
          <w:rFonts w:ascii="Atyp BL Text" w:hAnsi="Atyp BL Text" w:cs="Arial"/>
          <w:snapToGrid w:val="0"/>
          <w:sz w:val="24"/>
          <w:szCs w:val="24"/>
        </w:rPr>
        <w:t>s</w:t>
      </w:r>
      <w:r>
        <w:rPr>
          <w:rFonts w:ascii="Atyp BL Text" w:hAnsi="Atyp BL Text" w:cs="Arial"/>
          <w:snapToGrid w:val="0"/>
          <w:sz w:val="24"/>
          <w:szCs w:val="24"/>
        </w:rPr>
        <w:t>končení záruky za celé dílo.</w:t>
      </w:r>
    </w:p>
    <w:p w14:paraId="47009F8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05795A9" w14:textId="3697AB71" w:rsidR="00EB4AE8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Jestliže zhotovitel neodstraní </w:t>
      </w:r>
      <w:r w:rsidR="00E76E11">
        <w:rPr>
          <w:rFonts w:ascii="Atyp BL Text" w:hAnsi="Atyp BL Text" w:cs="Arial"/>
          <w:snapToGrid w:val="0"/>
          <w:sz w:val="24"/>
          <w:szCs w:val="24"/>
        </w:rPr>
        <w:t>v</w:t>
      </w:r>
      <w:r w:rsidRPr="00D9534A">
        <w:rPr>
          <w:rFonts w:ascii="Atyp BL Text" w:hAnsi="Atyp BL Text" w:cs="Arial"/>
          <w:snapToGrid w:val="0"/>
          <w:sz w:val="24"/>
          <w:szCs w:val="24"/>
        </w:rPr>
        <w:t>ady v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 požadovaných </w:t>
      </w:r>
      <w:r w:rsidRPr="00D9534A">
        <w:rPr>
          <w:rFonts w:ascii="Atyp BL Text" w:hAnsi="Atyp BL Text" w:cs="Arial"/>
          <w:snapToGrid w:val="0"/>
          <w:sz w:val="24"/>
          <w:szCs w:val="24"/>
        </w:rPr>
        <w:t>termínech, je objednatel oprávněn, kromě uplatnění smluvní pokuty, podle vlastního uvážení provést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 práce na odstranění vad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sám, pověřit jejich provedením </w:t>
      </w:r>
      <w:r w:rsidR="00E76E11">
        <w:rPr>
          <w:rFonts w:ascii="Atyp BL Text" w:hAnsi="Atyp BL Text" w:cs="Arial"/>
          <w:snapToGrid w:val="0"/>
          <w:sz w:val="24"/>
          <w:szCs w:val="24"/>
        </w:rPr>
        <w:t>třetí osobu</w:t>
      </w:r>
      <w:r w:rsidRPr="00D9534A">
        <w:rPr>
          <w:rFonts w:ascii="Atyp BL Text" w:hAnsi="Atyp BL Text" w:cs="Arial"/>
          <w:snapToGrid w:val="0"/>
          <w:sz w:val="24"/>
          <w:szCs w:val="24"/>
        </w:rPr>
        <w:t>, nebo jejím prostřednictvím zakoupit, vyměnit vadnou či neúplnou funkční část díla. Takto vzniklé náklady se zhotovitel zavazuje zaplatit objednateli do 1</w:t>
      </w:r>
      <w:r w:rsidR="00E76E11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dnů od doručení faktury.</w:t>
      </w:r>
    </w:p>
    <w:p w14:paraId="676B5CA5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A4DA4C" w14:textId="1BB6E975" w:rsidR="00EB4AE8" w:rsidRDefault="00E76E11" w:rsidP="00E76E11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 předání a převzetí reklamované vady bude sepsán písemný zápis.</w:t>
      </w:r>
    </w:p>
    <w:p w14:paraId="2A509011" w14:textId="77777777" w:rsidR="006967F2" w:rsidRPr="005D6404" w:rsidRDefault="006967F2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E80791C" w14:textId="77777777" w:rsidR="00E76E11" w:rsidRPr="00A3450B" w:rsidRDefault="00E76E11" w:rsidP="00E76E11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1B30894" w14:textId="5DF84D9C" w:rsidR="00E76E11" w:rsidRDefault="00E76E11" w:rsidP="00E76E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Smluvní pokuty</w:t>
      </w:r>
    </w:p>
    <w:p w14:paraId="3C5CF4B3" w14:textId="77777777" w:rsidR="00E76E11" w:rsidRPr="00D51A83" w:rsidRDefault="00E76E11" w:rsidP="00E76E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524562F" w14:textId="1C33AD8B" w:rsidR="00E76E11" w:rsidRDefault="00E76E11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Neplnění závazků obou smluvních stran podléhá následujícím sankcím:</w:t>
      </w:r>
    </w:p>
    <w:p w14:paraId="4132A213" w14:textId="096BD598" w:rsidR="00E76E11" w:rsidRDefault="00CF22F9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lhůt</w:t>
      </w:r>
      <w:r w:rsidR="005072DF">
        <w:rPr>
          <w:rFonts w:ascii="Atyp BL Text" w:hAnsi="Atyp BL Text" w:cs="Arial"/>
          <w:snapToGrid w:val="0"/>
          <w:sz w:val="24"/>
          <w:szCs w:val="24"/>
        </w:rPr>
        <w:t>y</w:t>
      </w:r>
      <w:r>
        <w:rPr>
          <w:rFonts w:ascii="Atyp BL Text" w:hAnsi="Atyp BL Text" w:cs="Arial"/>
          <w:snapToGrid w:val="0"/>
          <w:sz w:val="24"/>
          <w:szCs w:val="24"/>
        </w:rPr>
        <w:t xml:space="preserve"> ujednan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é </w:t>
      </w:r>
      <w:r>
        <w:rPr>
          <w:rFonts w:ascii="Atyp BL Text" w:hAnsi="Atyp BL Text" w:cs="Arial"/>
          <w:snapToGrid w:val="0"/>
          <w:sz w:val="24"/>
          <w:szCs w:val="24"/>
        </w:rPr>
        <w:t>v čl. 3 odst. 3.2.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smlouvy je zhotovitel povinen zaplatit objednateli smluvní pokutu ve výši 0,1 % z celkové ceny díla 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vč. </w:t>
      </w:r>
      <w:r>
        <w:rPr>
          <w:rFonts w:ascii="Atyp BL Text" w:hAnsi="Atyp BL Text" w:cs="Arial"/>
          <w:snapToGrid w:val="0"/>
          <w:sz w:val="24"/>
          <w:szCs w:val="24"/>
        </w:rPr>
        <w:t>DPH, za každý i započatý den prodlení.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5E112A5B" w14:textId="77777777" w:rsidR="00F34F2B" w:rsidRDefault="008D7219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7 odst. 7.</w:t>
      </w:r>
      <w:r w:rsidR="00400C1A">
        <w:rPr>
          <w:rFonts w:ascii="Atyp BL Text" w:hAnsi="Atyp BL Text" w:cs="Arial"/>
          <w:snapToGrid w:val="0"/>
          <w:sz w:val="24"/>
          <w:szCs w:val="24"/>
        </w:rPr>
        <w:t>4</w:t>
      </w:r>
      <w:r>
        <w:rPr>
          <w:rFonts w:ascii="Atyp BL Text" w:hAnsi="Atyp BL Text" w:cs="Arial"/>
          <w:snapToGrid w:val="0"/>
          <w:sz w:val="24"/>
          <w:szCs w:val="24"/>
        </w:rPr>
        <w:t>., 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 či nedodělek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</w:p>
    <w:p w14:paraId="44C2B4E7" w14:textId="77777777" w:rsidR="00F34F2B" w:rsidRDefault="00F34F2B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7CA2CA25" w14:textId="77777777" w:rsidR="00F34F2B" w:rsidRDefault="00F34F2B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978F0F6" w14:textId="5392E0B0" w:rsidR="008D7219" w:rsidRDefault="008D7219" w:rsidP="00F34F2B">
      <w:pPr>
        <w:pStyle w:val="Odstavecseseznamem"/>
        <w:spacing w:after="120"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Pokud se jedná o vadu či nedodělek bránící řádnému užívání díla, případně hrozí nebezpečí škody velkého rozsahu (havárie), je zhotovitel povinen zaplatit objednateli smluvní pokutu ve výši 5 000,- Kč za každý i započatý den prodlení a každou jednotlivou vadu či nedodělek.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1A7AD9D4" w14:textId="67DEB0C9" w:rsidR="007272D1" w:rsidRDefault="007272D1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8 odst. 8.4</w:t>
      </w:r>
      <w:r w:rsidR="005072DF">
        <w:rPr>
          <w:rFonts w:ascii="Atyp BL Text" w:hAnsi="Atyp BL Text" w:cs="Arial"/>
          <w:snapToGrid w:val="0"/>
          <w:sz w:val="24"/>
          <w:szCs w:val="24"/>
        </w:rPr>
        <w:t xml:space="preserve">. </w:t>
      </w:r>
      <w:r>
        <w:rPr>
          <w:rFonts w:ascii="Atyp BL Text" w:hAnsi="Atyp BL Text" w:cs="Arial"/>
          <w:snapToGrid w:val="0"/>
          <w:sz w:val="24"/>
          <w:szCs w:val="24"/>
        </w:rPr>
        <w:t>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400C1A">
        <w:rPr>
          <w:rFonts w:ascii="Atyp BL Text" w:hAnsi="Atyp BL Text" w:cs="Arial"/>
          <w:snapToGrid w:val="0"/>
          <w:sz w:val="24"/>
          <w:szCs w:val="24"/>
        </w:rPr>
        <w:t>Pokud se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>jedná o vadu bránící řádnému užívání díla, případně hrozí nebezpečí škody velkého rozsahu (havárie), je zhotovitel povinen zaplatit objednateli smluvní pokutu ve výši 5 000,- Kč za každý i započatý den prodlení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 xml:space="preserve">každou jednotlivou vadu. </w:t>
      </w: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CF22F9">
        <w:rPr>
          <w:rFonts w:ascii="Atyp BL Text" w:hAnsi="Atyp BL Text" w:cs="Arial"/>
          <w:snapToGrid w:val="0"/>
          <w:sz w:val="24"/>
          <w:szCs w:val="24"/>
        </w:rPr>
        <w:t>náhradu škody nedotčeno.</w:t>
      </w:r>
    </w:p>
    <w:p w14:paraId="484213C5" w14:textId="3520BB5E" w:rsidR="007272D1" w:rsidRDefault="007272D1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jakékoliv lhůty uvedené v zápise ve stavebním deníku, zápise z kontrolního dne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, neodůvodněného </w:t>
      </w:r>
      <w:r w:rsidR="0045218F">
        <w:rPr>
          <w:rFonts w:ascii="Atyp BL Text" w:hAnsi="Atyp BL Text" w:cs="Arial"/>
          <w:snapToGrid w:val="0"/>
          <w:sz w:val="24"/>
          <w:szCs w:val="24"/>
        </w:rPr>
        <w:t xml:space="preserve">nepřevzetí staveniště, </w:t>
      </w:r>
      <w:r w:rsidR="00914CD2">
        <w:rPr>
          <w:rFonts w:ascii="Atyp BL Text" w:hAnsi="Atyp BL Text" w:cs="Arial"/>
          <w:snapToGrid w:val="0"/>
          <w:sz w:val="24"/>
          <w:szCs w:val="24"/>
        </w:rPr>
        <w:t>nezahájení</w:t>
      </w:r>
      <w:r w:rsidR="0045218F">
        <w:rPr>
          <w:rFonts w:ascii="Atyp BL Text" w:hAnsi="Atyp BL Text" w:cs="Arial"/>
          <w:snapToGrid w:val="0"/>
          <w:sz w:val="24"/>
          <w:szCs w:val="24"/>
        </w:rPr>
        <w:t>,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přerušení, pozastavení či zastavení prací,</w:t>
      </w:r>
      <w:r>
        <w:rPr>
          <w:rFonts w:ascii="Atyp BL Text" w:hAnsi="Atyp BL Text" w:cs="Arial"/>
          <w:snapToGrid w:val="0"/>
          <w:sz w:val="24"/>
          <w:szCs w:val="24"/>
        </w:rPr>
        <w:t xml:space="preserve"> neplnění termínů </w:t>
      </w:r>
      <w:r w:rsidR="00914CD2">
        <w:rPr>
          <w:rFonts w:ascii="Atyp BL Text" w:hAnsi="Atyp BL Text" w:cs="Arial"/>
          <w:snapToGrid w:val="0"/>
          <w:sz w:val="24"/>
          <w:szCs w:val="24"/>
        </w:rPr>
        <w:t>uvedených v</w:t>
      </w:r>
      <w:r w:rsidR="005072DF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odsouhlasené</w:t>
      </w:r>
      <w:r w:rsidR="00914CD2">
        <w:rPr>
          <w:rFonts w:ascii="Atyp BL Text" w:hAnsi="Atyp BL Text" w:cs="Arial"/>
          <w:snapToGrid w:val="0"/>
          <w:sz w:val="24"/>
          <w:szCs w:val="24"/>
        </w:rPr>
        <w:t>m</w:t>
      </w:r>
      <w:r>
        <w:rPr>
          <w:rFonts w:ascii="Atyp BL Text" w:hAnsi="Atyp BL Text" w:cs="Arial"/>
          <w:snapToGrid w:val="0"/>
          <w:sz w:val="24"/>
          <w:szCs w:val="24"/>
        </w:rPr>
        <w:t xml:space="preserve"> harmonogramu</w:t>
      </w:r>
      <w:r w:rsidR="00914CD2">
        <w:rPr>
          <w:rFonts w:ascii="Atyp BL Text" w:hAnsi="Atyp BL Text" w:cs="Arial"/>
          <w:snapToGrid w:val="0"/>
          <w:sz w:val="24"/>
          <w:szCs w:val="24"/>
        </w:rPr>
        <w:t>, prodlení při odstranění zařízení staveniště či prodlení při odstranění veškerého znečištění či poškození stávajících komunikací a prostor, ke kterým dojde provozem zhotovitele,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zhotovitel povinen zaplatit objednateli smluvní pokutu ve výši 1 000,- Kč za každý i započatý den prodlení.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914CD2"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73FCE74B" w14:textId="39316C4E" w:rsidR="007272D1" w:rsidRDefault="00914CD2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914CD2">
        <w:rPr>
          <w:rFonts w:ascii="Atyp BL Text" w:hAnsi="Atyp BL Text" w:cs="Arial"/>
          <w:snapToGrid w:val="0"/>
          <w:sz w:val="24"/>
          <w:szCs w:val="24"/>
        </w:rPr>
        <w:t>bjednatel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oprávněn započíst částku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 dle smlouvy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kterékoliv faktury</w:t>
      </w:r>
      <w:r w:rsidR="00031149">
        <w:rPr>
          <w:rFonts w:ascii="Atyp BL Text" w:hAnsi="Atyp BL Text" w:cs="Arial"/>
          <w:snapToGrid w:val="0"/>
          <w:sz w:val="24"/>
          <w:szCs w:val="24"/>
        </w:rPr>
        <w:t>,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resp. z více faktur zhotovitele nebo z pozastávky (na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podkladě objednatelem vystaveného vyúčtování smluvní pokuty).</w:t>
      </w:r>
    </w:p>
    <w:p w14:paraId="7306DAA8" w14:textId="2523C346" w:rsidR="00400C1A" w:rsidRDefault="00400C1A" w:rsidP="00F34F2B">
      <w:pPr>
        <w:pStyle w:val="Odstavecseseznamem"/>
        <w:numPr>
          <w:ilvl w:val="2"/>
          <w:numId w:val="18"/>
        </w:numPr>
        <w:spacing w:after="120" w:line="240" w:lineRule="auto"/>
        <w:ind w:left="1701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Lhůta splatnosti </w:t>
      </w:r>
      <w:r>
        <w:rPr>
          <w:rFonts w:ascii="Atyp BL Text" w:hAnsi="Atyp BL Text" w:cs="Arial"/>
          <w:snapToGrid w:val="0"/>
          <w:sz w:val="24"/>
          <w:szCs w:val="24"/>
        </w:rPr>
        <w:t>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30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částky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z účtu objednatele.</w:t>
      </w:r>
    </w:p>
    <w:p w14:paraId="1825CCA0" w14:textId="747D9009" w:rsidR="008B30C0" w:rsidRPr="00400C1A" w:rsidRDefault="007272D1" w:rsidP="00F93193">
      <w:pPr>
        <w:pStyle w:val="Odstavecseseznamem"/>
        <w:numPr>
          <w:ilvl w:val="2"/>
          <w:numId w:val="18"/>
        </w:numPr>
        <w:spacing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0C1A">
        <w:rPr>
          <w:rFonts w:ascii="Atyp BL Text" w:hAnsi="Atyp BL Text"/>
          <w:sz w:val="24"/>
          <w:szCs w:val="24"/>
        </w:rPr>
        <w:t>Při prodlení objednatele se zaplacením ceny díla je objednatel povinen zaplatit úrok z prodlení v zákonné výši.</w:t>
      </w:r>
    </w:p>
    <w:p w14:paraId="1DFAFD4E" w14:textId="77777777" w:rsidR="0045218F" w:rsidRPr="001A513A" w:rsidRDefault="0045218F" w:rsidP="00F93193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DCA0E20" w14:textId="77777777" w:rsidR="00F93193" w:rsidRPr="00A3450B" w:rsidRDefault="00F93193" w:rsidP="00F93193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B8CDCF5" w14:textId="7843BB7D" w:rsidR="00F93193" w:rsidRDefault="00F93193" w:rsidP="00F9319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Odstoupení od smlouvy</w:t>
      </w:r>
    </w:p>
    <w:p w14:paraId="062828B1" w14:textId="77777777" w:rsidR="00F93193" w:rsidRPr="00D51A83" w:rsidRDefault="00F93193" w:rsidP="00F9319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DD1D266" w14:textId="352E78AA" w:rsidR="006A5D9E" w:rsidRDefault="006A5D9E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Na odstoupení od smlouvy se použijí ustanovení § 2001 a násl. občanského zákoníku.</w:t>
      </w:r>
    </w:p>
    <w:p w14:paraId="5A433F1C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ADB6D6" w14:textId="52D7D98A" w:rsidR="00F93193" w:rsidRDefault="00F93193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je </w:t>
      </w:r>
      <w:r w:rsidR="006A5D9E">
        <w:rPr>
          <w:rFonts w:ascii="Atyp BL Text" w:hAnsi="Atyp BL Text" w:cs="Arial"/>
          <w:snapToGrid w:val="0"/>
          <w:sz w:val="24"/>
          <w:szCs w:val="24"/>
        </w:rPr>
        <w:t xml:space="preserve">dále </w:t>
      </w:r>
      <w:r>
        <w:rPr>
          <w:rFonts w:ascii="Atyp BL Text" w:hAnsi="Atyp BL Text" w:cs="Arial"/>
          <w:snapToGrid w:val="0"/>
          <w:sz w:val="24"/>
          <w:szCs w:val="24"/>
        </w:rPr>
        <w:t>oprávněn odstoupit od této smlouvy:</w:t>
      </w:r>
    </w:p>
    <w:p w14:paraId="1C4C13D9" w14:textId="73C0DEAE" w:rsidR="00F93193" w:rsidRDefault="00071FB5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71FB5">
        <w:rPr>
          <w:rFonts w:ascii="Atyp BL Text" w:hAnsi="Atyp BL Text" w:cs="Arial"/>
          <w:snapToGrid w:val="0"/>
          <w:sz w:val="24"/>
          <w:szCs w:val="24"/>
        </w:rPr>
        <w:t>Je-li na majetek zhotovitele vyhlášeno insolvenční řízení, ve kterém bylo vydáno rozhodnutí o úpadku nebo byl-li insolvenční návrh zamítnut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71FB5">
        <w:rPr>
          <w:rFonts w:ascii="Atyp BL Text" w:hAnsi="Atyp BL Text" w:cs="Arial"/>
          <w:snapToGrid w:val="0"/>
          <w:sz w:val="24"/>
          <w:szCs w:val="24"/>
        </w:rPr>
        <w:t>nedostatek majetku.</w:t>
      </w:r>
    </w:p>
    <w:p w14:paraId="2DA23916" w14:textId="7DEF3F3F" w:rsidR="00F93193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J</w:t>
      </w:r>
      <w:r w:rsidRPr="006A5D9E">
        <w:rPr>
          <w:rFonts w:ascii="Atyp BL Text" w:hAnsi="Atyp BL Text" w:cs="Arial"/>
          <w:snapToGrid w:val="0"/>
          <w:sz w:val="24"/>
          <w:szCs w:val="24"/>
        </w:rPr>
        <w:t>estliže zhotovitel neprovádí práce v odpovídající kvalitě a neodstraní vady vzniklé vadným prováděním díla do 14 dnů po písemném upozornění nebo po upozornění zápisem ve stavebním deníku.</w:t>
      </w:r>
    </w:p>
    <w:p w14:paraId="4A008BBF" w14:textId="77777777" w:rsidR="00FB67D9" w:rsidRDefault="00FB67D9" w:rsidP="00FB67D9">
      <w:pPr>
        <w:pStyle w:val="Odstavecseseznamem"/>
        <w:spacing w:after="60" w:line="240" w:lineRule="auto"/>
        <w:ind w:left="7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11FE0784" w14:textId="77777777" w:rsidR="00FB67D9" w:rsidRPr="00FB67D9" w:rsidRDefault="00FB67D9" w:rsidP="00FB67D9">
      <w:pPr>
        <w:pStyle w:val="Odstavecseseznamem"/>
        <w:spacing w:after="60" w:line="240" w:lineRule="auto"/>
        <w:ind w:left="7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E5A60AD" w14:textId="2D224336" w:rsidR="006A5D9E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lastRenderedPageBreak/>
        <w:t>Jestliže zhotovitel nezahájí, přeruší nebo zastaví práce ze své viny</w:t>
      </w:r>
      <w:r>
        <w:rPr>
          <w:rFonts w:ascii="Atyp BL Text" w:hAnsi="Atyp BL Text" w:cs="Arial"/>
          <w:snapToGrid w:val="0"/>
          <w:sz w:val="24"/>
          <w:szCs w:val="24"/>
        </w:rPr>
        <w:t>, nebo bude zřejmé, že z </w:t>
      </w:r>
      <w:r w:rsidRPr="006A5D9E">
        <w:rPr>
          <w:rFonts w:ascii="Atyp BL Text" w:hAnsi="Atyp BL Text" w:cs="Arial"/>
          <w:snapToGrid w:val="0"/>
          <w:sz w:val="24"/>
          <w:szCs w:val="24"/>
        </w:rPr>
        <w:t xml:space="preserve">důvodu neplnění postupu prací dle harmonogramu delším než </w:t>
      </w:r>
      <w:r>
        <w:rPr>
          <w:rFonts w:ascii="Atyp BL Text" w:hAnsi="Atyp BL Text" w:cs="Arial"/>
          <w:snapToGrid w:val="0"/>
          <w:sz w:val="24"/>
          <w:szCs w:val="24"/>
        </w:rPr>
        <w:t>tři týdny</w:t>
      </w:r>
      <w:r w:rsidRPr="006A5D9E">
        <w:rPr>
          <w:rFonts w:ascii="Atyp BL Text" w:hAnsi="Atyp BL Text" w:cs="Arial"/>
          <w:snapToGrid w:val="0"/>
          <w:sz w:val="24"/>
          <w:szCs w:val="24"/>
        </w:rPr>
        <w:t>, nedodrží termín dokončení a předání předmětu díla.</w:t>
      </w:r>
    </w:p>
    <w:p w14:paraId="4C134F18" w14:textId="5A373612" w:rsidR="006967F2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Pokud zhotovitel překročil termín realizace díla nebo jeho části o více jak </w:t>
      </w:r>
      <w:r w:rsidR="005072DF">
        <w:rPr>
          <w:rFonts w:ascii="Atyp BL Text" w:hAnsi="Atyp BL Text" w:cs="Arial"/>
          <w:snapToGrid w:val="0"/>
          <w:sz w:val="24"/>
          <w:szCs w:val="24"/>
        </w:rPr>
        <w:t>3</w:t>
      </w:r>
      <w:r w:rsidRPr="006967F2">
        <w:rPr>
          <w:rFonts w:ascii="Atyp BL Text" w:hAnsi="Atyp BL Text" w:cs="Arial"/>
          <w:snapToGrid w:val="0"/>
          <w:sz w:val="24"/>
          <w:szCs w:val="24"/>
        </w:rPr>
        <w:t>0 dní.</w:t>
      </w:r>
    </w:p>
    <w:p w14:paraId="774F5500" w14:textId="77777777" w:rsidR="00B34513" w:rsidRPr="001A513A" w:rsidRDefault="00B34513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ABA3A66" w14:textId="06B8B877" w:rsidR="006A5D9E" w:rsidRDefault="006A5D9E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dále oprávněn odstoupit od této smlouvy:</w:t>
      </w:r>
    </w:p>
    <w:p w14:paraId="655F30EC" w14:textId="79C85542" w:rsidR="006A5D9E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t>Jestliže bude objednatel v prodlení s jakoukoli platbou za</w:t>
      </w:r>
      <w:r w:rsidR="001D146F">
        <w:rPr>
          <w:rFonts w:ascii="Atyp BL Text" w:hAnsi="Atyp BL Text" w:cs="Arial"/>
          <w:snapToGrid w:val="0"/>
          <w:sz w:val="24"/>
          <w:szCs w:val="24"/>
        </w:rPr>
        <w:t xml:space="preserve"> provádění díla déle než 30 dnů, vždy ale po předchozím písemném upozornění objednatele na prodlení.</w:t>
      </w:r>
    </w:p>
    <w:p w14:paraId="132CFAB5" w14:textId="77777777" w:rsidR="001A513A" w:rsidRPr="001A513A" w:rsidRDefault="001A513A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748F0E4" w14:textId="157BB49F" w:rsidR="006A5D9E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Odstoupení od smlouvy musí být učiněno písemně, doručeno druhé straně, přičemž účinky odstoupení nastávají dnem doručení písemného oznámení. </w:t>
      </w:r>
    </w:p>
    <w:p w14:paraId="09121B15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DE74D6B" w14:textId="2AB4A904" w:rsidR="001D146F" w:rsidRDefault="001D146F" w:rsidP="00B34513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>Odstoupením od smlouvy zanikají všechna práva a povinn</w:t>
      </w:r>
      <w:r>
        <w:rPr>
          <w:rFonts w:ascii="Atyp BL Text" w:hAnsi="Atyp BL Text" w:cs="Arial"/>
          <w:snapToGrid w:val="0"/>
          <w:sz w:val="24"/>
          <w:szCs w:val="24"/>
        </w:rPr>
        <w:t>osti smluvních stran ze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smlouvy, kromě práv na zaplacení smluvní pokuty nebo úroku z prodlení, pokud již nastaly.</w:t>
      </w:r>
    </w:p>
    <w:p w14:paraId="13223ACA" w14:textId="77777777" w:rsidR="005072DF" w:rsidRDefault="005072DF" w:rsidP="005072D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002DBF3C" w14:textId="77777777" w:rsidR="00B34513" w:rsidRPr="00B34513" w:rsidRDefault="00B34513" w:rsidP="00B34513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86C41E" w14:textId="799264B0" w:rsidR="003C201F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V případě odstoupení od smlouvy je zhotovitel povinen do 10 kalendářních dnů vyklidit staveniště a předat </w:t>
      </w:r>
      <w:r w:rsidR="003C201F">
        <w:rPr>
          <w:rFonts w:ascii="Atyp BL Text" w:hAnsi="Atyp BL Text" w:cs="Arial"/>
          <w:snapToGrid w:val="0"/>
          <w:sz w:val="24"/>
          <w:szCs w:val="24"/>
        </w:rPr>
        <w:t>nedokončené dílo objednateli.</w:t>
      </w:r>
    </w:p>
    <w:p w14:paraId="21CDAEEB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CE75660" w14:textId="197CB537" w:rsidR="003C201F" w:rsidRPr="00031149" w:rsidRDefault="003C201F" w:rsidP="003C201F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31149">
        <w:rPr>
          <w:rFonts w:ascii="Atyp BL Text" w:hAnsi="Atyp BL Text" w:cs="Arial"/>
          <w:snapToGrid w:val="0"/>
          <w:sz w:val="24"/>
          <w:szCs w:val="24"/>
        </w:rPr>
        <w:t>Zhotovitel má právo fakturovat provedené nebo rozpracované práce na díle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výši skutečně vykonaných prací ke dni odstoupení od této smlouvy,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 souladu s čl. 4 smlouvy.</w:t>
      </w:r>
      <w:r w:rsidR="0003114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031149">
        <w:rPr>
          <w:rFonts w:ascii="Atyp BL Text" w:hAnsi="Atyp BL Text" w:cs="Arial"/>
          <w:snapToGrid w:val="0"/>
          <w:sz w:val="24"/>
          <w:szCs w:val="24"/>
        </w:rPr>
        <w:t>V tomto případě se vztahuje záruka za provedení díla, uvedená v této smlouvě, na takto zaplacené práce včetně zabudovaného materiálu.</w:t>
      </w:r>
    </w:p>
    <w:p w14:paraId="65BC0949" w14:textId="77777777" w:rsidR="003C201F" w:rsidRPr="001A513A" w:rsidRDefault="003C201F" w:rsidP="003C201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AB18CA7" w14:textId="77777777" w:rsidR="003C201F" w:rsidRPr="00A3450B" w:rsidRDefault="003C201F" w:rsidP="003C201F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86DD4C9" w14:textId="752B9F0A" w:rsidR="003C201F" w:rsidRDefault="003C201F" w:rsidP="003C201F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Ostatní podmínky smlouvy</w:t>
      </w:r>
    </w:p>
    <w:p w14:paraId="6888EEFF" w14:textId="77777777" w:rsidR="003C201F" w:rsidRPr="00D51A83" w:rsidRDefault="003C201F" w:rsidP="003C201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68458D84" w14:textId="6D3E8916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F54E5C9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C9A5F02" w14:textId="22A4C8A5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5056333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619D405" w14:textId="3A922CF0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Smlouva je uzavřena v elektronické podobě, podepsána platnými elektronickými podpisy </w:t>
      </w:r>
      <w:r>
        <w:rPr>
          <w:rFonts w:ascii="Atyp BL Text" w:hAnsi="Atyp BL Text" w:cs="Arial"/>
          <w:snapToGrid w:val="0"/>
          <w:sz w:val="24"/>
          <w:szCs w:val="24"/>
        </w:rPr>
        <w:t xml:space="preserve">oprávněných zástupců obou 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smluvních stran nebo </w:t>
      </w:r>
      <w:r>
        <w:rPr>
          <w:rFonts w:ascii="Atyp BL Text" w:hAnsi="Atyp BL Text" w:cs="Arial"/>
          <w:snapToGrid w:val="0"/>
          <w:sz w:val="24"/>
          <w:szCs w:val="24"/>
        </w:rPr>
        <w:t xml:space="preserve">v listinné podobě, </w:t>
      </w:r>
      <w:r w:rsidRPr="007B239D">
        <w:rPr>
          <w:rFonts w:ascii="Atyp BL Text" w:hAnsi="Atyp BL Text" w:cs="Arial"/>
          <w:snapToGrid w:val="0"/>
          <w:sz w:val="24"/>
          <w:szCs w:val="24"/>
        </w:rPr>
        <w:t>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čtyřech stejnopisech, dva stejnopisy jsou určeny pro objednatele a dva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zhotovitele.</w:t>
      </w:r>
      <w:r w:rsidR="006340CF">
        <w:rPr>
          <w:rFonts w:ascii="Atyp BL Text" w:hAnsi="Atyp BL Text" w:cs="Arial"/>
          <w:snapToGrid w:val="0"/>
          <w:sz w:val="24"/>
          <w:szCs w:val="24"/>
        </w:rPr>
        <w:t xml:space="preserve"> Stejné podmínky platí pro uzavření dodatku ke smlouvě.</w:t>
      </w:r>
    </w:p>
    <w:p w14:paraId="39489BB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62555AE" w14:textId="74A067C4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93F9F">
        <w:rPr>
          <w:rFonts w:ascii="Atyp BL Text" w:hAnsi="Atyp BL Text" w:cs="Arial"/>
          <w:snapToGrid w:val="0"/>
          <w:sz w:val="24"/>
          <w:szCs w:val="24"/>
        </w:rPr>
        <w:t>Smluvní strany berou na vědomí, že tato smlouva a její příp</w:t>
      </w:r>
      <w:r>
        <w:rPr>
          <w:rFonts w:ascii="Atyp BL Text" w:hAnsi="Atyp BL Text" w:cs="Arial"/>
          <w:snapToGrid w:val="0"/>
          <w:sz w:val="24"/>
          <w:szCs w:val="24"/>
        </w:rPr>
        <w:t>adné dodatky budou zveřejněny v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podle zákona č. 340/2015 Sb., o zvláštních podmínkách účinnosti některých smluv, uveřejňování těchto smluv a o registru smluv (o reg</w:t>
      </w:r>
      <w:r>
        <w:rPr>
          <w:rFonts w:ascii="Atyp BL Text" w:hAnsi="Atyp BL Text" w:cs="Arial"/>
          <w:snapToGrid w:val="0"/>
          <w:sz w:val="24"/>
          <w:szCs w:val="24"/>
        </w:rPr>
        <w:t>istru smluv). Smluvní strany se </w:t>
      </w:r>
      <w:r w:rsidRPr="00B93F9F">
        <w:rPr>
          <w:rFonts w:ascii="Atyp BL Text" w:hAnsi="Atyp BL Text" w:cs="Arial"/>
          <w:snapToGrid w:val="0"/>
          <w:sz w:val="24"/>
          <w:szCs w:val="24"/>
        </w:rPr>
        <w:t>dohodly, že uveřejnění smlouvy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zajistí Objednatel.</w:t>
      </w:r>
    </w:p>
    <w:p w14:paraId="374CB299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0CAD716" w14:textId="149A179D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mlouva nabývá platnosti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dnem </w:t>
      </w:r>
      <w:r w:rsidRPr="007B239D">
        <w:rPr>
          <w:rFonts w:ascii="Atyp BL Text" w:hAnsi="Atyp BL Text" w:cs="Arial"/>
          <w:snapToGrid w:val="0"/>
          <w:sz w:val="24"/>
          <w:szCs w:val="24"/>
        </w:rPr>
        <w:t>podpis</w:t>
      </w:r>
      <w:r>
        <w:rPr>
          <w:rFonts w:ascii="Atyp BL Text" w:hAnsi="Atyp BL Text" w:cs="Arial"/>
          <w:snapToGrid w:val="0"/>
          <w:sz w:val="24"/>
          <w:szCs w:val="24"/>
        </w:rPr>
        <w:t>u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 smluvních stran</w:t>
      </w:r>
      <w:r>
        <w:rPr>
          <w:rFonts w:ascii="Atyp BL Text" w:hAnsi="Atyp BL Text" w:cs="Arial"/>
          <w:snapToGrid w:val="0"/>
          <w:sz w:val="24"/>
          <w:szCs w:val="24"/>
        </w:rPr>
        <w:t xml:space="preserve"> a účinnosti dnem zveřejnění </w:t>
      </w:r>
      <w:r w:rsidRPr="007B239D">
        <w:rPr>
          <w:rFonts w:ascii="Atyp BL Text" w:hAnsi="Atyp BL Text" w:cs="Arial"/>
          <w:snapToGrid w:val="0"/>
          <w:sz w:val="24"/>
          <w:szCs w:val="24"/>
        </w:rPr>
        <w:t>v registru smluv.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19450F12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5F112EC" w14:textId="15ECB7A7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není oprávněn </w:t>
      </w:r>
      <w:r w:rsidRPr="007B239D">
        <w:rPr>
          <w:rFonts w:ascii="Atyp BL Text" w:hAnsi="Atyp BL Text" w:cs="Arial"/>
          <w:snapToGrid w:val="0"/>
          <w:sz w:val="24"/>
          <w:szCs w:val="24"/>
        </w:rPr>
        <w:t>postoup</w:t>
      </w:r>
      <w:r>
        <w:rPr>
          <w:rFonts w:ascii="Atyp BL Text" w:hAnsi="Atyp BL Text" w:cs="Arial"/>
          <w:snapToGrid w:val="0"/>
          <w:sz w:val="24"/>
          <w:szCs w:val="24"/>
        </w:rPr>
        <w:t xml:space="preserve">it provedení díla </w:t>
      </w:r>
      <w:r w:rsidRPr="007B239D">
        <w:rPr>
          <w:rFonts w:ascii="Atyp BL Text" w:hAnsi="Atyp BL Text" w:cs="Arial"/>
          <w:snapToGrid w:val="0"/>
          <w:sz w:val="24"/>
          <w:szCs w:val="24"/>
        </w:rPr>
        <w:t>jinému zhotoviteli.</w:t>
      </w:r>
      <w:r w:rsidR="00776C0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776C02" w:rsidRPr="00776C02">
        <w:rPr>
          <w:rFonts w:ascii="Atyp BL Text" w:hAnsi="Atyp BL Text" w:cs="Arial"/>
          <w:snapToGrid w:val="0"/>
          <w:sz w:val="24"/>
          <w:szCs w:val="24"/>
        </w:rPr>
        <w:t>Zhotovitel není oprávněn postoupit práva, povinnosti, závazky a pohledávky z uzavřené smlouvy o dílo třetím osobám bez předchozího souhlasu objednatele.</w:t>
      </w:r>
    </w:p>
    <w:p w14:paraId="259E5BB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2621706" w14:textId="17610668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055B2B">
        <w:rPr>
          <w:rFonts w:ascii="Atyp BL Text" w:hAnsi="Atyp BL Text" w:cs="Arial"/>
          <w:snapToGrid w:val="0"/>
          <w:sz w:val="24"/>
          <w:szCs w:val="24"/>
        </w:rPr>
        <w:t>mlouva je závazná i pro případné právní nástupce smluvních stran.</w:t>
      </w:r>
    </w:p>
    <w:p w14:paraId="0E9BE0EB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4412C71" w14:textId="19159ADC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>Zhotovitel souhlasí dle § 2e) zákona č. 320/2001 Sb., o finanční kontrole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veřejné správě, že je osobou povinou spolupůsobit při výkonu finanční kontroly na předmět zakázky.</w:t>
      </w:r>
    </w:p>
    <w:p w14:paraId="7F13074E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4DE40B" w14:textId="60B2C3FE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podpisem smlouvy stvrzuje, že </w:t>
      </w:r>
      <w:r w:rsidRPr="00055B2B">
        <w:rPr>
          <w:rFonts w:ascii="Atyp BL Text" w:hAnsi="Atyp BL Text" w:cs="Arial"/>
          <w:snapToGrid w:val="0"/>
          <w:sz w:val="24"/>
          <w:szCs w:val="24"/>
        </w:rPr>
        <w:t>je pojištěn proti škodám způsobeným jeho činností, včetně možných škod způsobených pracovníky zhotovitele,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 výši odpovída</w:t>
      </w:r>
      <w:r>
        <w:rPr>
          <w:rFonts w:ascii="Atyp BL Text" w:hAnsi="Atyp BL Text" w:cs="Arial"/>
          <w:snapToGrid w:val="0"/>
          <w:sz w:val="24"/>
          <w:szCs w:val="24"/>
        </w:rPr>
        <w:t>jící možným rizikům ve vztahu k </w:t>
      </w:r>
      <w:r w:rsidRPr="00055B2B">
        <w:rPr>
          <w:rFonts w:ascii="Atyp BL Text" w:hAnsi="Atyp BL Text" w:cs="Arial"/>
          <w:snapToGrid w:val="0"/>
          <w:sz w:val="24"/>
          <w:szCs w:val="24"/>
        </w:rPr>
        <w:t>charakteru stavby a jejímu okolí, a to po celou dobu provádění díla (pojištění zhotovitele – odpovědnost za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škodu způsobenou třetím osobám). Minimální pojistnou částkou j</w:t>
      </w:r>
      <w:r w:rsidR="005072DF">
        <w:rPr>
          <w:rFonts w:ascii="Atyp BL Text" w:hAnsi="Atyp BL Text" w:cs="Arial"/>
          <w:snapToGrid w:val="0"/>
          <w:sz w:val="24"/>
          <w:szCs w:val="24"/>
        </w:rPr>
        <w:t>sou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5072DF">
        <w:rPr>
          <w:rFonts w:ascii="Atyp BL Text" w:hAnsi="Atyp BL Text" w:cs="Arial"/>
          <w:snapToGrid w:val="0"/>
          <w:sz w:val="24"/>
          <w:szCs w:val="24"/>
        </w:rPr>
        <w:t>2 000 000,- Kč. D</w:t>
      </w: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oklady o pojištění je zhotovitel povinen </w:t>
      </w:r>
      <w:r>
        <w:rPr>
          <w:rFonts w:ascii="Atyp BL Text" w:hAnsi="Atyp BL Text" w:cs="Arial"/>
          <w:snapToGrid w:val="0"/>
          <w:sz w:val="24"/>
          <w:szCs w:val="24"/>
        </w:rPr>
        <w:t xml:space="preserve">na žádost objednatele </w:t>
      </w:r>
      <w:r w:rsidRPr="00055B2B">
        <w:rPr>
          <w:rFonts w:ascii="Atyp BL Text" w:hAnsi="Atyp BL Text" w:cs="Arial"/>
          <w:snapToGrid w:val="0"/>
          <w:sz w:val="24"/>
          <w:szCs w:val="24"/>
        </w:rPr>
        <w:t>předložit.</w:t>
      </w:r>
    </w:p>
    <w:p w14:paraId="65B2092F" w14:textId="77777777" w:rsidR="005072DF" w:rsidRPr="00F34F2B" w:rsidRDefault="005072DF" w:rsidP="005072DF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06F140" w14:textId="3253018A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708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>Účastníci smlouvy o dílo prohlašují, že jsou zcela svéprávní a ž</w:t>
      </w:r>
      <w:r>
        <w:rPr>
          <w:rFonts w:ascii="Atyp BL Text" w:hAnsi="Atyp BL Text" w:cs="Arial"/>
          <w:snapToGrid w:val="0"/>
          <w:sz w:val="24"/>
          <w:szCs w:val="24"/>
        </w:rPr>
        <w:t>e se řádně seznámili s textem a </w:t>
      </w:r>
      <w:r w:rsidRPr="007B239D">
        <w:rPr>
          <w:rFonts w:ascii="Atyp BL Text" w:hAnsi="Atyp BL Text" w:cs="Arial"/>
          <w:snapToGrid w:val="0"/>
          <w:sz w:val="24"/>
          <w:szCs w:val="24"/>
        </w:rPr>
        <w:t>obsahem smlouvy, který je projevem jejich pravé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svobodné v</w:t>
      </w:r>
      <w:r>
        <w:rPr>
          <w:rFonts w:ascii="Atyp BL Text" w:hAnsi="Atyp BL Text" w:cs="Arial"/>
          <w:snapToGrid w:val="0"/>
          <w:sz w:val="24"/>
          <w:szCs w:val="24"/>
        </w:rPr>
        <w:t xml:space="preserve">ůle, učiněné vážně a 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srozumitelně, </w:t>
      </w:r>
      <w:r>
        <w:rPr>
          <w:rFonts w:ascii="Atyp BL Text" w:hAnsi="Atyp BL Text" w:cs="Arial"/>
          <w:snapToGrid w:val="0"/>
          <w:sz w:val="24"/>
          <w:szCs w:val="24"/>
        </w:rPr>
        <w:t>nikoliv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 v tísni za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nápadně nevýhodných podmínek</w:t>
      </w:r>
      <w:r w:rsidR="002E4F21">
        <w:rPr>
          <w:rFonts w:ascii="Atyp BL Text" w:hAnsi="Atyp BL Text" w:cs="Arial"/>
          <w:snapToGrid w:val="0"/>
          <w:sz w:val="24"/>
          <w:szCs w:val="24"/>
        </w:rPr>
        <w:t>, a že se dohodly na celém jejím</w:t>
      </w:r>
      <w:r w:rsidR="00F26B20">
        <w:rPr>
          <w:rFonts w:ascii="Atyp BL Text" w:hAnsi="Atyp BL Text" w:cs="Arial"/>
          <w:snapToGrid w:val="0"/>
          <w:sz w:val="24"/>
          <w:szCs w:val="24"/>
        </w:rPr>
        <w:t xml:space="preserve"> znění</w:t>
      </w:r>
      <w:r w:rsidR="002E4F21">
        <w:rPr>
          <w:rFonts w:ascii="Atyp BL Text" w:hAnsi="Atyp BL Text" w:cs="Arial"/>
          <w:snapToGrid w:val="0"/>
          <w:sz w:val="24"/>
          <w:szCs w:val="24"/>
        </w:rPr>
        <w:t>, což stvrzují svými podpisy.</w:t>
      </w:r>
    </w:p>
    <w:p w14:paraId="554FE95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2DEFA3B" w14:textId="77777777" w:rsidR="004B325D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E25D5C7" w14:textId="77777777" w:rsidR="002E4F21" w:rsidRDefault="002E4F21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0565B3A3" w14:textId="77777777" w:rsidR="002E4F21" w:rsidRPr="00840917" w:rsidRDefault="002E4F21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4F329BD9" w14:textId="77777777" w:rsidR="004B325D" w:rsidRPr="00840917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391BBAE" w14:textId="0B87F59D" w:rsidR="004B325D" w:rsidRPr="0012406A" w:rsidRDefault="004B325D" w:rsidP="0012406A">
      <w:pPr>
        <w:tabs>
          <w:tab w:val="left" w:pos="4962"/>
        </w:tabs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</w:rPr>
        <w:t>Za Objednatele:</w:t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</w:r>
      <w:r w:rsidRPr="00295F88">
        <w:rPr>
          <w:rFonts w:ascii="Atyp BL Text" w:hAnsi="Atyp BL Text" w:cs="Arial"/>
          <w:sz w:val="24"/>
          <w:szCs w:val="24"/>
          <w:highlight w:val="lightGray"/>
        </w:rPr>
        <w:t>Za Zhotovitele:</w:t>
      </w:r>
    </w:p>
    <w:p w14:paraId="68D9F8F8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3AC7070A" w14:textId="77777777" w:rsidR="001A513A" w:rsidRPr="0012406A" w:rsidRDefault="001A513A" w:rsidP="004B325D">
      <w:pPr>
        <w:rPr>
          <w:rFonts w:ascii="Atyp BL Text" w:hAnsi="Atyp BL Text" w:cs="Arial"/>
          <w:sz w:val="24"/>
          <w:szCs w:val="24"/>
        </w:rPr>
      </w:pPr>
    </w:p>
    <w:p w14:paraId="5E23A370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5DC1A13C" w14:textId="77777777" w:rsidR="001A513A" w:rsidRPr="0012406A" w:rsidRDefault="001A513A" w:rsidP="004B325D">
      <w:pPr>
        <w:rPr>
          <w:rFonts w:ascii="Atyp BL Text" w:hAnsi="Atyp BL Text" w:cs="Arial"/>
          <w:sz w:val="24"/>
          <w:szCs w:val="24"/>
        </w:rPr>
      </w:pPr>
    </w:p>
    <w:p w14:paraId="34AF9A45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5964FF97" w14:textId="77777777" w:rsidR="005072DF" w:rsidRPr="0012406A" w:rsidRDefault="005072DF" w:rsidP="004B325D">
      <w:pPr>
        <w:rPr>
          <w:rFonts w:ascii="Atyp BL Text" w:hAnsi="Atyp BL Text" w:cs="Arial"/>
          <w:sz w:val="24"/>
          <w:szCs w:val="24"/>
        </w:rPr>
      </w:pPr>
    </w:p>
    <w:p w14:paraId="0D313E7A" w14:textId="77777777" w:rsidR="004B325D" w:rsidRPr="0012406A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2CDE4C5F" w14:textId="20FEAC05" w:rsidR="004B325D" w:rsidRPr="0012406A" w:rsidRDefault="0012406A" w:rsidP="00295F88">
      <w:pPr>
        <w:tabs>
          <w:tab w:val="left" w:pos="4962"/>
        </w:tabs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……………………………………………………..</w:t>
      </w:r>
      <w:r>
        <w:rPr>
          <w:rFonts w:ascii="Atyp BL Text" w:hAnsi="Atyp BL Text" w:cs="Arial"/>
          <w:sz w:val="24"/>
          <w:szCs w:val="24"/>
        </w:rPr>
        <w:tab/>
      </w:r>
      <w:r w:rsidRPr="00295F88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……………………………………………………..</w:t>
      </w:r>
    </w:p>
    <w:p w14:paraId="076D7FAD" w14:textId="482723D3" w:rsidR="004B325D" w:rsidRPr="0012406A" w:rsidRDefault="005072DF" w:rsidP="00295F88">
      <w:pPr>
        <w:tabs>
          <w:tab w:val="left" w:pos="4962"/>
        </w:tabs>
        <w:spacing w:after="60"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Mgr. Vendula Marešová</w:t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295F88" w:rsidRPr="00295F88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…………………………………………………….</w:t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4B325D" w:rsidRPr="0012406A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55F04EFA" w14:textId="3D49BF34" w:rsidR="0012406A" w:rsidRDefault="005072DF" w:rsidP="00295F88">
      <w:pPr>
        <w:pStyle w:val="Default"/>
        <w:tabs>
          <w:tab w:val="left" w:pos="4962"/>
        </w:tabs>
        <w:spacing w:after="60"/>
        <w:jc w:val="both"/>
        <w:rPr>
          <w:rFonts w:ascii="Atyp BL Text" w:hAnsi="Atyp BL Text" w:cs="Arial"/>
        </w:rPr>
      </w:pPr>
      <w:r>
        <w:rPr>
          <w:rFonts w:ascii="Atyp BL Text" w:hAnsi="Atyp BL Text" w:cs="Arial"/>
        </w:rPr>
        <w:t>ředitelka</w:t>
      </w:r>
      <w:r w:rsidR="00295F88">
        <w:rPr>
          <w:rFonts w:ascii="Atyp BL Text" w:hAnsi="Atyp BL Text" w:cs="Arial"/>
        </w:rPr>
        <w:tab/>
      </w:r>
      <w:r w:rsidR="00295F88" w:rsidRPr="00295F88">
        <w:rPr>
          <w:rFonts w:ascii="Atyp BL Text" w:hAnsi="Atyp BL Text" w:cs="Arial"/>
          <w:highlight w:val="lightGray"/>
        </w:rPr>
        <w:t>…………………………………………………….</w:t>
      </w:r>
    </w:p>
    <w:p w14:paraId="4C4EF1BA" w14:textId="13C2246B" w:rsidR="005072DF" w:rsidRDefault="005072DF" w:rsidP="00295F88">
      <w:pPr>
        <w:pStyle w:val="Default"/>
        <w:tabs>
          <w:tab w:val="left" w:pos="4962"/>
        </w:tabs>
        <w:jc w:val="both"/>
        <w:rPr>
          <w:rFonts w:ascii="Atyp BL Text" w:hAnsi="Atyp BL Text" w:cs="Arial"/>
        </w:rPr>
      </w:pPr>
      <w:r w:rsidRPr="005072DF">
        <w:rPr>
          <w:rFonts w:ascii="Atyp BL Text" w:hAnsi="Atyp BL Text" w:cs="Arial"/>
        </w:rPr>
        <w:t>Městské kulturní a informační</w:t>
      </w:r>
      <w:r w:rsidR="00295F88">
        <w:rPr>
          <w:rFonts w:ascii="Atyp BL Text" w:hAnsi="Atyp BL Text" w:cs="Arial"/>
        </w:rPr>
        <w:tab/>
      </w:r>
      <w:r w:rsidR="00295F88" w:rsidRPr="00295F88">
        <w:rPr>
          <w:rFonts w:ascii="Atyp BL Text" w:hAnsi="Atyp BL Text" w:cs="Arial"/>
          <w:highlight w:val="lightGray"/>
        </w:rPr>
        <w:t>…………………………………………………….</w:t>
      </w:r>
    </w:p>
    <w:p w14:paraId="2A2E1B66" w14:textId="0B9C3A93" w:rsidR="004B325D" w:rsidRPr="0012406A" w:rsidRDefault="005072DF" w:rsidP="00295F88">
      <w:pPr>
        <w:pStyle w:val="Default"/>
        <w:tabs>
          <w:tab w:val="left" w:pos="4962"/>
        </w:tabs>
        <w:jc w:val="both"/>
        <w:rPr>
          <w:rFonts w:ascii="Atyp BL Text" w:eastAsia="Times New Roman" w:hAnsi="Atyp BL Text" w:cs="Arial"/>
          <w:color w:val="auto"/>
          <w:lang w:eastAsia="cs-CZ"/>
        </w:rPr>
      </w:pPr>
      <w:r w:rsidRPr="005072DF">
        <w:rPr>
          <w:rFonts w:ascii="Atyp BL Text" w:hAnsi="Atyp BL Text" w:cs="Arial"/>
        </w:rPr>
        <w:t>středisko v Humpolci</w:t>
      </w:r>
      <w:r w:rsidR="004B325D" w:rsidRPr="0012406A">
        <w:rPr>
          <w:rFonts w:ascii="Atyp BL Text" w:hAnsi="Atyp BL Text" w:cs="Arial"/>
        </w:rPr>
        <w:tab/>
      </w:r>
      <w:r w:rsidR="004B325D" w:rsidRPr="0012406A">
        <w:rPr>
          <w:rFonts w:ascii="Atyp BL Text" w:hAnsi="Atyp BL Text" w:cs="Arial"/>
        </w:rPr>
        <w:tab/>
      </w:r>
    </w:p>
    <w:p w14:paraId="2CE1AC8E" w14:textId="77777777" w:rsidR="004B325D" w:rsidRPr="0012406A" w:rsidRDefault="004B325D" w:rsidP="00295F88">
      <w:pPr>
        <w:tabs>
          <w:tab w:val="left" w:pos="4962"/>
        </w:tabs>
        <w:spacing w:line="240" w:lineRule="auto"/>
        <w:ind w:left="1416"/>
        <w:rPr>
          <w:sz w:val="24"/>
          <w:szCs w:val="24"/>
        </w:rPr>
      </w:pPr>
    </w:p>
    <w:p w14:paraId="35196A52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sectPr w:rsidR="004B325D" w:rsidRPr="0012406A" w:rsidSect="006E6574">
      <w:headerReference w:type="default" r:id="rId8"/>
      <w:footerReference w:type="default" r:id="rId9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8E3D" w14:textId="77777777" w:rsidR="005B463D" w:rsidRDefault="005B463D" w:rsidP="004B325D">
      <w:pPr>
        <w:spacing w:line="240" w:lineRule="auto"/>
      </w:pPr>
      <w:r>
        <w:separator/>
      </w:r>
    </w:p>
  </w:endnote>
  <w:endnote w:type="continuationSeparator" w:id="0">
    <w:p w14:paraId="28A18234" w14:textId="77777777" w:rsidR="005B463D" w:rsidRDefault="005B463D" w:rsidP="004B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58D" w14:textId="64BDD1D5" w:rsidR="007B239D" w:rsidRPr="004B325D" w:rsidRDefault="007B239D" w:rsidP="004D754E">
    <w:pPr>
      <w:tabs>
        <w:tab w:val="left" w:pos="2410"/>
        <w:tab w:val="left" w:pos="4962"/>
        <w:tab w:val="left" w:pos="7513"/>
      </w:tabs>
      <w:spacing w:line="240" w:lineRule="auto"/>
      <w:jc w:val="right"/>
      <w:rPr>
        <w:rFonts w:ascii="Atyp BL Text" w:hAnsi="Atyp BL Text" w:cs="Arial"/>
        <w:sz w:val="16"/>
        <w:szCs w:val="16"/>
      </w:rPr>
    </w:pPr>
    <w:r w:rsidRPr="004B325D">
      <w:rPr>
        <w:rFonts w:ascii="Atyp BL Text" w:hAnsi="Atyp BL Text" w:cs="Arial"/>
        <w:sz w:val="16"/>
        <w:szCs w:val="16"/>
      </w:rPr>
      <w:t xml:space="preserve">Stránka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PAGE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295F88">
      <w:rPr>
        <w:rFonts w:ascii="Atyp BL Text" w:hAnsi="Atyp BL Text" w:cs="Arial"/>
        <w:b/>
        <w:bCs/>
        <w:noProof/>
        <w:sz w:val="16"/>
        <w:szCs w:val="16"/>
      </w:rPr>
      <w:t>12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 w:rsidRPr="004B325D">
      <w:rPr>
        <w:rFonts w:ascii="Atyp BL Text" w:hAnsi="Atyp BL Text" w:cs="Arial"/>
        <w:sz w:val="16"/>
        <w:szCs w:val="16"/>
      </w:rPr>
      <w:t xml:space="preserve"> z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NUMPAGES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295F88">
      <w:rPr>
        <w:rFonts w:ascii="Atyp BL Text" w:hAnsi="Atyp BL Text" w:cs="Arial"/>
        <w:b/>
        <w:bCs/>
        <w:noProof/>
        <w:sz w:val="16"/>
        <w:szCs w:val="16"/>
      </w:rPr>
      <w:t>12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AB5B1" w14:textId="77777777" w:rsidR="005B463D" w:rsidRDefault="005B463D" w:rsidP="004B325D">
      <w:pPr>
        <w:spacing w:line="240" w:lineRule="auto"/>
      </w:pPr>
      <w:r>
        <w:separator/>
      </w:r>
    </w:p>
  </w:footnote>
  <w:footnote w:type="continuationSeparator" w:id="0">
    <w:p w14:paraId="4CCAFFE8" w14:textId="77777777" w:rsidR="005B463D" w:rsidRDefault="005B463D" w:rsidP="004B3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AAC0" w14:textId="2589C39C" w:rsidR="007B239D" w:rsidRPr="009F52F8" w:rsidRDefault="00571482" w:rsidP="004B325D">
    <w:pPr>
      <w:tabs>
        <w:tab w:val="left" w:pos="1843"/>
        <w:tab w:val="right" w:pos="4820"/>
      </w:tabs>
      <w:rPr>
        <w:rFonts w:ascii="Atyp BL Text" w:hAnsi="Atyp BL Text" w:cs="Arial"/>
        <w:bCs/>
        <w:sz w:val="20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121F4D1" wp14:editId="55D5BB31">
          <wp:simplePos x="0" y="0"/>
          <wp:positionH relativeFrom="column">
            <wp:posOffset>-70485</wp:posOffset>
          </wp:positionH>
          <wp:positionV relativeFrom="paragraph">
            <wp:posOffset>-158750</wp:posOffset>
          </wp:positionV>
          <wp:extent cx="2324100" cy="952500"/>
          <wp:effectExtent l="0" t="0" r="0" b="0"/>
          <wp:wrapNone/>
          <wp:docPr id="1618205149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9D" w:rsidRPr="009F52F8">
      <w:rPr>
        <w:rFonts w:ascii="Atyp BL Text" w:hAnsi="Atyp BL Text" w:cs="Arial"/>
        <w:bCs/>
        <w:sz w:val="20"/>
      </w:rPr>
      <w:t>Město Humpolec</w:t>
    </w:r>
  </w:p>
  <w:p w14:paraId="6D347704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sz w:val="20"/>
      </w:rPr>
    </w:pPr>
    <w:r w:rsidRPr="009F52F8">
      <w:rPr>
        <w:rFonts w:ascii="Atyp BL Text" w:hAnsi="Atyp BL Text" w:cs="Arial"/>
        <w:sz w:val="20"/>
      </w:rPr>
      <w:t>Horní náměstí 300</w:t>
    </w:r>
  </w:p>
  <w:p w14:paraId="10C6CA8B" w14:textId="77777777" w:rsidR="007B239D" w:rsidRPr="00E67AAA" w:rsidRDefault="007B239D" w:rsidP="004B325D">
    <w:pPr>
      <w:tabs>
        <w:tab w:val="left" w:pos="1843"/>
        <w:tab w:val="right" w:pos="4678"/>
      </w:tabs>
      <w:rPr>
        <w:rFonts w:ascii="Arial" w:hAnsi="Arial" w:cs="Arial"/>
        <w:sz w:val="20"/>
      </w:rPr>
    </w:pPr>
    <w:r w:rsidRPr="009F52F8">
      <w:rPr>
        <w:rFonts w:ascii="Atyp BL Text" w:hAnsi="Atyp BL Text" w:cs="Arial"/>
        <w:sz w:val="20"/>
      </w:rPr>
      <w:t>396 22 Humpolec</w:t>
    </w:r>
  </w:p>
  <w:p w14:paraId="550F46BB" w14:textId="77777777" w:rsidR="007B239D" w:rsidRDefault="007B2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F3532"/>
    <w:multiLevelType w:val="multilevel"/>
    <w:tmpl w:val="358CA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F5B61"/>
    <w:multiLevelType w:val="multilevel"/>
    <w:tmpl w:val="A5D8FFD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D9025C6"/>
    <w:multiLevelType w:val="hybridMultilevel"/>
    <w:tmpl w:val="88A6C480"/>
    <w:lvl w:ilvl="0" w:tplc="3CBC577C">
      <w:numFmt w:val="bullet"/>
      <w:lvlText w:val="-"/>
      <w:lvlJc w:val="left"/>
      <w:pPr>
        <w:ind w:left="1713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4C970C75"/>
    <w:multiLevelType w:val="multilevel"/>
    <w:tmpl w:val="2EBC6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54D5"/>
    <w:multiLevelType w:val="multilevel"/>
    <w:tmpl w:val="FB4298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03E69E8"/>
    <w:multiLevelType w:val="multilevel"/>
    <w:tmpl w:val="F134E9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D118F"/>
    <w:multiLevelType w:val="hybridMultilevel"/>
    <w:tmpl w:val="A61E7E6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AF34B6C"/>
    <w:multiLevelType w:val="hybridMultilevel"/>
    <w:tmpl w:val="AC98EDD2"/>
    <w:lvl w:ilvl="0" w:tplc="3CBC577C">
      <w:numFmt w:val="bullet"/>
      <w:lvlText w:val="-"/>
      <w:lvlJc w:val="left"/>
      <w:pPr>
        <w:ind w:left="757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6BB67973"/>
    <w:multiLevelType w:val="multilevel"/>
    <w:tmpl w:val="B2C85A12"/>
    <w:lvl w:ilvl="0">
      <w:start w:val="1"/>
      <w:numFmt w:val="decimal"/>
      <w:lvlText w:val="%1."/>
      <w:lvlJc w:val="center"/>
      <w:pPr>
        <w:ind w:left="425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4"/>
        </w:tabs>
        <w:ind w:left="4254" w:firstLine="0"/>
      </w:pPr>
      <w:rPr>
        <w:rFonts w:hint="default"/>
      </w:rPr>
    </w:lvl>
  </w:abstractNum>
  <w:abstractNum w:abstractNumId="17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878"/>
        </w:tabs>
        <w:ind w:left="878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99576480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837295">
    <w:abstractNumId w:val="15"/>
  </w:num>
  <w:num w:numId="3" w16cid:durableId="11894850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0382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5578920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639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5607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08813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3110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936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62338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731437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74943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140339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445943">
    <w:abstractNumId w:val="17"/>
  </w:num>
  <w:num w:numId="16" w16cid:durableId="1494485552">
    <w:abstractNumId w:val="16"/>
  </w:num>
  <w:num w:numId="17" w16cid:durableId="757141681">
    <w:abstractNumId w:val="8"/>
  </w:num>
  <w:num w:numId="18" w16cid:durableId="265581681">
    <w:abstractNumId w:val="2"/>
  </w:num>
  <w:num w:numId="19" w16cid:durableId="634986265">
    <w:abstractNumId w:val="5"/>
  </w:num>
  <w:num w:numId="20" w16cid:durableId="1407071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25D"/>
    <w:rsid w:val="00031149"/>
    <w:rsid w:val="00055B2B"/>
    <w:rsid w:val="00071FB5"/>
    <w:rsid w:val="000B160E"/>
    <w:rsid w:val="000D0656"/>
    <w:rsid w:val="00103DF5"/>
    <w:rsid w:val="00110823"/>
    <w:rsid w:val="00123444"/>
    <w:rsid w:val="0012406A"/>
    <w:rsid w:val="00130AF0"/>
    <w:rsid w:val="00134E8C"/>
    <w:rsid w:val="001362A4"/>
    <w:rsid w:val="0015238A"/>
    <w:rsid w:val="00156A7F"/>
    <w:rsid w:val="00182915"/>
    <w:rsid w:val="001A513A"/>
    <w:rsid w:val="001B318A"/>
    <w:rsid w:val="001D146F"/>
    <w:rsid w:val="001D24CA"/>
    <w:rsid w:val="001E4C53"/>
    <w:rsid w:val="00200111"/>
    <w:rsid w:val="002100F2"/>
    <w:rsid w:val="00214C92"/>
    <w:rsid w:val="00256DBD"/>
    <w:rsid w:val="00260104"/>
    <w:rsid w:val="00280034"/>
    <w:rsid w:val="00295B02"/>
    <w:rsid w:val="00295F88"/>
    <w:rsid w:val="002D0303"/>
    <w:rsid w:val="002D536C"/>
    <w:rsid w:val="002E4F21"/>
    <w:rsid w:val="002F2BA6"/>
    <w:rsid w:val="002F4DD3"/>
    <w:rsid w:val="003007A4"/>
    <w:rsid w:val="00300EF6"/>
    <w:rsid w:val="00312A2B"/>
    <w:rsid w:val="003249B8"/>
    <w:rsid w:val="00373C54"/>
    <w:rsid w:val="003809EF"/>
    <w:rsid w:val="003C201F"/>
    <w:rsid w:val="003F7274"/>
    <w:rsid w:val="00400C1A"/>
    <w:rsid w:val="00406246"/>
    <w:rsid w:val="004413BA"/>
    <w:rsid w:val="004450F3"/>
    <w:rsid w:val="0045218F"/>
    <w:rsid w:val="004557DB"/>
    <w:rsid w:val="0048506D"/>
    <w:rsid w:val="004B016C"/>
    <w:rsid w:val="004B325D"/>
    <w:rsid w:val="004C49B9"/>
    <w:rsid w:val="004C7670"/>
    <w:rsid w:val="004D32A7"/>
    <w:rsid w:val="004D754E"/>
    <w:rsid w:val="004F501B"/>
    <w:rsid w:val="004F74A3"/>
    <w:rsid w:val="005072DF"/>
    <w:rsid w:val="00517AE0"/>
    <w:rsid w:val="00527206"/>
    <w:rsid w:val="00531DE5"/>
    <w:rsid w:val="00544D54"/>
    <w:rsid w:val="00544FCE"/>
    <w:rsid w:val="00571482"/>
    <w:rsid w:val="00587161"/>
    <w:rsid w:val="005B463D"/>
    <w:rsid w:val="005B5609"/>
    <w:rsid w:val="005D6404"/>
    <w:rsid w:val="005E2C69"/>
    <w:rsid w:val="006340CF"/>
    <w:rsid w:val="00647232"/>
    <w:rsid w:val="00665DF9"/>
    <w:rsid w:val="00696769"/>
    <w:rsid w:val="006967F2"/>
    <w:rsid w:val="006A5D9E"/>
    <w:rsid w:val="006A6572"/>
    <w:rsid w:val="006E6574"/>
    <w:rsid w:val="006F2A15"/>
    <w:rsid w:val="00705A79"/>
    <w:rsid w:val="00713E61"/>
    <w:rsid w:val="007272D1"/>
    <w:rsid w:val="00776719"/>
    <w:rsid w:val="00776C02"/>
    <w:rsid w:val="0079461A"/>
    <w:rsid w:val="007B239D"/>
    <w:rsid w:val="007E342D"/>
    <w:rsid w:val="007F4993"/>
    <w:rsid w:val="00840337"/>
    <w:rsid w:val="00852960"/>
    <w:rsid w:val="00871387"/>
    <w:rsid w:val="00884322"/>
    <w:rsid w:val="00892FA6"/>
    <w:rsid w:val="008B2785"/>
    <w:rsid w:val="008B30C0"/>
    <w:rsid w:val="008C42F1"/>
    <w:rsid w:val="008D0178"/>
    <w:rsid w:val="008D36B3"/>
    <w:rsid w:val="008D7219"/>
    <w:rsid w:val="008F6C3A"/>
    <w:rsid w:val="00914CD2"/>
    <w:rsid w:val="009307D2"/>
    <w:rsid w:val="00937BF5"/>
    <w:rsid w:val="00986517"/>
    <w:rsid w:val="009947FD"/>
    <w:rsid w:val="009A22BD"/>
    <w:rsid w:val="009F6885"/>
    <w:rsid w:val="00A01C46"/>
    <w:rsid w:val="00A3450B"/>
    <w:rsid w:val="00A87919"/>
    <w:rsid w:val="00AB6AD8"/>
    <w:rsid w:val="00AF3782"/>
    <w:rsid w:val="00B2215D"/>
    <w:rsid w:val="00B340EA"/>
    <w:rsid w:val="00B34513"/>
    <w:rsid w:val="00B40299"/>
    <w:rsid w:val="00B652AD"/>
    <w:rsid w:val="00B74B60"/>
    <w:rsid w:val="00B93F9F"/>
    <w:rsid w:val="00B96924"/>
    <w:rsid w:val="00BC4C64"/>
    <w:rsid w:val="00BE424D"/>
    <w:rsid w:val="00BF7B50"/>
    <w:rsid w:val="00C0573F"/>
    <w:rsid w:val="00C74B79"/>
    <w:rsid w:val="00CA023A"/>
    <w:rsid w:val="00CA19F9"/>
    <w:rsid w:val="00CC644B"/>
    <w:rsid w:val="00CD0B92"/>
    <w:rsid w:val="00CF22F9"/>
    <w:rsid w:val="00CF57E0"/>
    <w:rsid w:val="00D110B7"/>
    <w:rsid w:val="00D22308"/>
    <w:rsid w:val="00D40FD8"/>
    <w:rsid w:val="00D51A83"/>
    <w:rsid w:val="00D51BC7"/>
    <w:rsid w:val="00D6201E"/>
    <w:rsid w:val="00D9534A"/>
    <w:rsid w:val="00DA2627"/>
    <w:rsid w:val="00DC4473"/>
    <w:rsid w:val="00DE6EC7"/>
    <w:rsid w:val="00DF1B1A"/>
    <w:rsid w:val="00E07D16"/>
    <w:rsid w:val="00E225B0"/>
    <w:rsid w:val="00E51B2D"/>
    <w:rsid w:val="00E70ED8"/>
    <w:rsid w:val="00E76E11"/>
    <w:rsid w:val="00E83100"/>
    <w:rsid w:val="00EA2D4A"/>
    <w:rsid w:val="00EB4AE8"/>
    <w:rsid w:val="00ED132C"/>
    <w:rsid w:val="00EE1509"/>
    <w:rsid w:val="00F23E65"/>
    <w:rsid w:val="00F26B20"/>
    <w:rsid w:val="00F34F2B"/>
    <w:rsid w:val="00F8321E"/>
    <w:rsid w:val="00F916D1"/>
    <w:rsid w:val="00F93193"/>
    <w:rsid w:val="00FB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8729"/>
  <w15:docId w15:val="{7B2F5E22-C659-4EA9-A36D-7F7FE8E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5D"/>
    <w:pPr>
      <w:spacing w:after="0" w:line="260" w:lineRule="exact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325D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25D"/>
  </w:style>
  <w:style w:type="paragraph" w:styleId="Zpat">
    <w:name w:val="footer"/>
    <w:basedOn w:val="Normln"/>
    <w:link w:val="Zpat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25D"/>
  </w:style>
  <w:style w:type="character" w:customStyle="1" w:styleId="Nadpis3Char">
    <w:name w:val="Nadpis 3 Char"/>
    <w:basedOn w:val="Standardnpsmoodstavce"/>
    <w:link w:val="Nadpis3"/>
    <w:semiHidden/>
    <w:rsid w:val="004B325D"/>
    <w:rPr>
      <w:rFonts w:ascii="Arial" w:eastAsia="Times New Roman" w:hAnsi="Arial" w:cs="Times New Roman"/>
      <w:b/>
      <w:noProof/>
      <w:kern w:val="0"/>
      <w:sz w:val="32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325D"/>
    <w:pPr>
      <w:ind w:left="720"/>
      <w:contextualSpacing/>
    </w:pPr>
  </w:style>
  <w:style w:type="paragraph" w:customStyle="1" w:styleId="Default">
    <w:name w:val="Default"/>
    <w:rsid w:val="004B325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nhideWhenUsed/>
    <w:rsid w:val="004B325D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B325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2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2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Podnadpis">
    <w:name w:val="Subtitle"/>
    <w:basedOn w:val="Normln"/>
    <w:link w:val="PodnadpisChar1"/>
    <w:uiPriority w:val="99"/>
    <w:rsid w:val="004B325D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uiPriority w:val="11"/>
    <w:rsid w:val="004B325D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PodnadpisChar1">
    <w:name w:val="Podnadpis Char1"/>
    <w:link w:val="Podnadpis"/>
    <w:uiPriority w:val="99"/>
    <w:locked/>
    <w:rsid w:val="004B325D"/>
    <w:rPr>
      <w:rFonts w:ascii="Trebuchet MS" w:eastAsia="Times New Roman" w:hAnsi="Trebuchet MS" w:cs="Times New Roman"/>
      <w:b/>
      <w:bCs/>
      <w:kern w:val="0"/>
      <w:sz w:val="28"/>
      <w:szCs w:val="2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32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2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2A15"/>
    <w:pPr>
      <w:spacing w:after="0" w:line="240" w:lineRule="auto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91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7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oem\AppData\Local\Packages\Microsoft.Windows.Photos_8wekyb3d8bbwe\TempState\ShareServiceTempFolder\MeKIS_znacka_zakladni_B_RGB_pozitivni%20(1).jpe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1CC7-141F-4352-B695-3D8FFBE8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12</Pages>
  <Words>4240</Words>
  <Characters>25021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Vilímová</dc:creator>
  <cp:lastModifiedBy>Jana Dubová</cp:lastModifiedBy>
  <cp:revision>24</cp:revision>
  <dcterms:created xsi:type="dcterms:W3CDTF">2024-05-27T15:55:00Z</dcterms:created>
  <dcterms:modified xsi:type="dcterms:W3CDTF">2024-11-26T08:19:00Z</dcterms:modified>
</cp:coreProperties>
</file>