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E1D5" w14:textId="77777777" w:rsidR="00405396" w:rsidRPr="008A5A46" w:rsidRDefault="00405396" w:rsidP="0040539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Příloha k n</w:t>
      </w:r>
      <w:r w:rsidRPr="008A5A46">
        <w:rPr>
          <w:rFonts w:ascii="Arial" w:hAnsi="Arial" w:cs="Arial"/>
          <w:b/>
          <w:sz w:val="40"/>
          <w:szCs w:val="40"/>
        </w:rPr>
        <w:t>ávrh</w:t>
      </w:r>
      <w:r>
        <w:rPr>
          <w:rFonts w:ascii="Arial" w:hAnsi="Arial" w:cs="Arial"/>
          <w:b/>
          <w:sz w:val="40"/>
          <w:szCs w:val="40"/>
        </w:rPr>
        <w:t>u</w:t>
      </w:r>
      <w:r w:rsidRPr="008A5A46">
        <w:rPr>
          <w:rFonts w:ascii="Arial" w:hAnsi="Arial" w:cs="Arial"/>
          <w:b/>
          <w:sz w:val="40"/>
          <w:szCs w:val="40"/>
        </w:rPr>
        <w:t xml:space="preserve"> </w:t>
      </w:r>
    </w:p>
    <w:p w14:paraId="23399AA6" w14:textId="2ECE9C5B" w:rsidR="00405396" w:rsidRPr="008A5A46" w:rsidRDefault="00405396" w:rsidP="00405396">
      <w:pPr>
        <w:jc w:val="both"/>
        <w:rPr>
          <w:rFonts w:ascii="Arial" w:hAnsi="Arial" w:cs="Arial"/>
          <w:b/>
          <w:sz w:val="32"/>
          <w:szCs w:val="32"/>
        </w:rPr>
      </w:pPr>
      <w:r w:rsidRPr="008A5A46">
        <w:rPr>
          <w:rFonts w:ascii="Arial" w:hAnsi="Arial" w:cs="Arial"/>
          <w:b/>
          <w:sz w:val="32"/>
          <w:szCs w:val="32"/>
        </w:rPr>
        <w:t xml:space="preserve">pro </w:t>
      </w:r>
      <w:r w:rsidR="00B071A6">
        <w:rPr>
          <w:rFonts w:ascii="Arial" w:hAnsi="Arial" w:cs="Arial"/>
          <w:b/>
          <w:sz w:val="32"/>
          <w:szCs w:val="32"/>
        </w:rPr>
        <w:t>21</w:t>
      </w:r>
      <w:r w:rsidRPr="008A5A46">
        <w:rPr>
          <w:rFonts w:ascii="Arial" w:hAnsi="Arial" w:cs="Arial"/>
          <w:b/>
          <w:sz w:val="32"/>
          <w:szCs w:val="32"/>
        </w:rPr>
        <w:t xml:space="preserve">. schůzi Rady města Humpolce, která se koná dne </w:t>
      </w:r>
      <w:r w:rsidR="00B071A6">
        <w:rPr>
          <w:rFonts w:ascii="Arial" w:hAnsi="Arial" w:cs="Arial"/>
          <w:b/>
          <w:sz w:val="32"/>
          <w:szCs w:val="32"/>
        </w:rPr>
        <w:t>6</w:t>
      </w:r>
      <w:r w:rsidRPr="008A5A46">
        <w:rPr>
          <w:rFonts w:ascii="Arial" w:hAnsi="Arial" w:cs="Arial"/>
          <w:b/>
          <w:sz w:val="32"/>
          <w:szCs w:val="32"/>
        </w:rPr>
        <w:t xml:space="preserve">. </w:t>
      </w:r>
      <w:r w:rsidR="00B071A6">
        <w:rPr>
          <w:rFonts w:ascii="Arial" w:hAnsi="Arial" w:cs="Arial"/>
          <w:b/>
          <w:sz w:val="32"/>
          <w:szCs w:val="32"/>
        </w:rPr>
        <w:t>prosince</w:t>
      </w:r>
      <w:r w:rsidRPr="008A5A46">
        <w:rPr>
          <w:rFonts w:ascii="Arial" w:hAnsi="Arial" w:cs="Arial"/>
          <w:b/>
          <w:sz w:val="32"/>
          <w:szCs w:val="32"/>
        </w:rPr>
        <w:t xml:space="preserve"> 202</w:t>
      </w:r>
      <w:r w:rsidR="00F73D8D">
        <w:rPr>
          <w:rFonts w:ascii="Arial" w:hAnsi="Arial" w:cs="Arial"/>
          <w:b/>
          <w:sz w:val="32"/>
          <w:szCs w:val="32"/>
        </w:rPr>
        <w:t>3</w:t>
      </w:r>
    </w:p>
    <w:p w14:paraId="73EE85DA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2091FB33" w14:textId="351839E5" w:rsidR="00405396" w:rsidRPr="008A5A46" w:rsidRDefault="00405396" w:rsidP="00405396">
      <w:pPr>
        <w:rPr>
          <w:rFonts w:ascii="Arial" w:hAnsi="Arial" w:cs="Arial"/>
          <w:b/>
        </w:rPr>
      </w:pPr>
      <w:r w:rsidRPr="008A5A46">
        <w:rPr>
          <w:rFonts w:ascii="Arial" w:hAnsi="Arial" w:cs="Arial"/>
          <w:b/>
          <w:u w:val="single"/>
        </w:rPr>
        <w:t xml:space="preserve">Heslo návrhu: </w:t>
      </w:r>
      <w:r w:rsidRPr="008A5A46">
        <w:rPr>
          <w:rFonts w:ascii="Arial" w:hAnsi="Arial" w:cs="Arial"/>
          <w:b/>
        </w:rPr>
        <w:t xml:space="preserve">   Kontrola plnění usnesení z </w:t>
      </w:r>
      <w:r w:rsidR="00B071A6">
        <w:rPr>
          <w:rFonts w:ascii="Arial" w:hAnsi="Arial" w:cs="Arial"/>
          <w:b/>
        </w:rPr>
        <w:t>20</w:t>
      </w:r>
      <w:r w:rsidR="00F73D8D">
        <w:rPr>
          <w:rFonts w:ascii="Arial" w:hAnsi="Arial" w:cs="Arial"/>
          <w:b/>
        </w:rPr>
        <w:t>.</w:t>
      </w:r>
      <w:r w:rsidR="00B40ED4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>schůze RM</w:t>
      </w:r>
    </w:p>
    <w:p w14:paraId="1B5EA8E0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19814895" w14:textId="1DC38555" w:rsidR="00405396" w:rsidRPr="008A5A46" w:rsidRDefault="00405396" w:rsidP="00405396">
      <w:pPr>
        <w:rPr>
          <w:rFonts w:ascii="Arial" w:hAnsi="Arial" w:cs="Arial"/>
          <w:b/>
        </w:rPr>
      </w:pPr>
      <w:r w:rsidRPr="008A5A46">
        <w:rPr>
          <w:rFonts w:ascii="Arial" w:hAnsi="Arial" w:cs="Arial"/>
          <w:b/>
          <w:u w:val="single"/>
        </w:rPr>
        <w:t>Návrh předkládá:</w:t>
      </w:r>
      <w:r w:rsidRPr="008A5A46">
        <w:rPr>
          <w:rFonts w:ascii="Arial" w:hAnsi="Arial" w:cs="Arial"/>
          <w:b/>
        </w:rPr>
        <w:t xml:space="preserve"> </w:t>
      </w:r>
      <w:r w:rsidR="00B40ED4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 xml:space="preserve"> Mgr. Jiří Fiala, tajemník MěÚ</w:t>
      </w:r>
    </w:p>
    <w:p w14:paraId="7FA6D8AB" w14:textId="77777777" w:rsidR="00B40ED4" w:rsidRDefault="00B40ED4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</w:p>
    <w:p w14:paraId="12426063" w14:textId="77777777" w:rsidR="00B071A6" w:rsidRDefault="00B071A6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  <w:u w:val="single"/>
        </w:rPr>
      </w:pPr>
    </w:p>
    <w:p w14:paraId="4C0F1F0C" w14:textId="229B0D4B" w:rsidR="00045782" w:rsidRDefault="00B071A6" w:rsidP="006D4D3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398/2023 – na vědomí rezignace Mgr. Aleny Štěrbové na funkci starostky města;</w:t>
      </w:r>
    </w:p>
    <w:p w14:paraId="5C0B2F30" w14:textId="48BD5C77" w:rsidR="00B071A6" w:rsidRDefault="00B071A6" w:rsidP="006D4D3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399/2023 – schválení mimořádných odměn ředitelům příspěvkových organizací města – splněno, sděleno ředitelům PO;</w:t>
      </w:r>
    </w:p>
    <w:p w14:paraId="139FA97F" w14:textId="1BC1B3B0" w:rsidR="00B071A6" w:rsidRDefault="00B071A6" w:rsidP="006D4D3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400/2023 – schválení úpravy závazných ukazatelů rozpočtu </w:t>
      </w:r>
      <w:r w:rsidR="00044682">
        <w:rPr>
          <w:rFonts w:ascii="Arial" w:hAnsi="Arial" w:cs="Arial"/>
        </w:rPr>
        <w:t xml:space="preserve">MŠ Humpolec na rok </w:t>
      </w:r>
      <w:r w:rsidR="00BB23F8">
        <w:rPr>
          <w:rFonts w:ascii="Arial" w:hAnsi="Arial" w:cs="Arial"/>
        </w:rPr>
        <w:t>o navýšení mzdových a souvisejících nákladů a převod finančních prostředků z neinvestičního příspěvku města na investice – splněno, sděleno ředitelce MŠ;</w:t>
      </w:r>
    </w:p>
    <w:p w14:paraId="3B60E8DF" w14:textId="06474D8A" w:rsidR="00BB23F8" w:rsidRDefault="00BB23F8" w:rsidP="006D4D3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401/2023 – projednala přerušení provozu Mateřské školy ve dnech 27. – 29.12.2023 z organizačních a technických důvodů – splněno, sděleno ředitelce MŠ;</w:t>
      </w:r>
    </w:p>
    <w:p w14:paraId="6DB2F909" w14:textId="7ABA432C" w:rsidR="00BB23F8" w:rsidRDefault="00BB23F8" w:rsidP="006D4D3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402/2023 – schválení použití prostředků z fondu odměn a rezervního fondu MŠ Humpolec na mimořádné odměny zaměstnancům – splněno, sděleno ředitelce MŠ; </w:t>
      </w:r>
    </w:p>
    <w:p w14:paraId="06744231" w14:textId="7BBBCF54" w:rsidR="00B071A6" w:rsidRDefault="00BB23F8" w:rsidP="006D4D3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403/2023 – schválení použití prostředků z rezervního fondu ZUŠ Humpolec na dofinancování neplánovaných oprav – splněno, sděleno ředitelce ZUŠ;</w:t>
      </w:r>
    </w:p>
    <w:p w14:paraId="02BD0886" w14:textId="34527195" w:rsidR="00B071A6" w:rsidRDefault="00BB23F8" w:rsidP="006D4D3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404/2023 </w:t>
      </w:r>
      <w:r w:rsidR="008E438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8E438C">
        <w:rPr>
          <w:rFonts w:ascii="Arial" w:hAnsi="Arial" w:cs="Arial"/>
        </w:rPr>
        <w:t>schválení MěKIS Humpolec uzavření darovacích smluv se subjekty, které p</w:t>
      </w:r>
      <w:r w:rsidR="008A5588">
        <w:rPr>
          <w:rFonts w:ascii="Arial" w:hAnsi="Arial" w:cs="Arial"/>
        </w:rPr>
        <w:t>ř</w:t>
      </w:r>
      <w:r w:rsidR="008E438C">
        <w:rPr>
          <w:rFonts w:ascii="Arial" w:hAnsi="Arial" w:cs="Arial"/>
        </w:rPr>
        <w:t>ispěly</w:t>
      </w:r>
      <w:r w:rsidR="008A5588">
        <w:rPr>
          <w:rFonts w:ascii="Arial" w:hAnsi="Arial" w:cs="Arial"/>
        </w:rPr>
        <w:t xml:space="preserve"> finančním darem na uspořádání slavnostního vyhlášení mládí 2023 – splněno, sděleno ředitelce MěKIS;</w:t>
      </w:r>
    </w:p>
    <w:p w14:paraId="273D5BB7" w14:textId="29763152" w:rsidR="008A5588" w:rsidRDefault="008A5588" w:rsidP="006D4D3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405/2023 – schválení zápisu do Kroniky města Humpolce za rok 2022 a uloženo zveřejnit návrh zápisu a výzvu k doplnění občanům na webu města a MěKIS a uloženo MěKIS zajistit ručně psaný čistopis – splněno, sděleno ředitelce MěKIS;</w:t>
      </w:r>
    </w:p>
    <w:p w14:paraId="0A7702E3" w14:textId="59389954" w:rsidR="008A5588" w:rsidRDefault="008A5588" w:rsidP="006D4D3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406/2023 – schválení výsledku veřejné zakázky malého rozsahu na zpracování projektové dokumentace „Úprava sportovní haly v Humpolci“ – splněno, dokumentace se již zpracovává;</w:t>
      </w:r>
    </w:p>
    <w:p w14:paraId="5B65D766" w14:textId="77777777" w:rsidR="00B12FF0" w:rsidRDefault="00B12FF0" w:rsidP="006D4D3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407/2023 – schválení pravidel participativního rozpočtu města, jmenování koordinátora a hodnotící komise pro hodnocení předložených návrhů – splněno, Pravidla zveřejněna, návrh na alokaci prostředků na PR předložen do návrhu rozpočtového provizoria rozpočtu na rok 2024;</w:t>
      </w:r>
    </w:p>
    <w:p w14:paraId="39FDE778" w14:textId="25AAA666" w:rsidR="008A5588" w:rsidRDefault="00B12FF0" w:rsidP="006D4D3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408/2023 – schválení nového složen pracovní skupiny pro oblast prevence kriminality – splněno, členové pracovní skupiny informováni;</w:t>
      </w:r>
    </w:p>
    <w:p w14:paraId="704B3386" w14:textId="271CF284" w:rsidR="00B12FF0" w:rsidRDefault="00B12FF0" w:rsidP="006D4D3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409/2023 – schválení uzavření Smlouvy o supervizi pracovního týmu OSPOD s ALTERNIS, Třebíč – splněno, smluvně ošetřeno;</w:t>
      </w:r>
    </w:p>
    <w:p w14:paraId="6164332C" w14:textId="77777777" w:rsidR="00B12FF0" w:rsidRDefault="00B12FF0" w:rsidP="006D4D3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410 - 413/2023 – projednání návrhů nových Obecně závazných vyhlášek města a jejich doporučení ke schválení v následujícím zasedání ZM – splněno, OZ vyhlášky v ZM schváleny;</w:t>
      </w:r>
    </w:p>
    <w:p w14:paraId="44BF4017" w14:textId="77777777" w:rsidR="00B12FF0" w:rsidRDefault="00B12FF0" w:rsidP="006D4D3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414/2023 – schválení provedení aktualizace Pasportu zeleně pro rok 2023 společností Hrdlička spol. s r.o. – smluvně ošetřeno, průběžné plnění;</w:t>
      </w:r>
    </w:p>
    <w:p w14:paraId="233DFC07" w14:textId="77777777" w:rsidR="00B12FF0" w:rsidRDefault="00B12FF0" w:rsidP="006D4D3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415/2023 – schválení přidělení 4 bytů z majetku města nájemcům, doporučeným Komisí pro oblast bytové politiky – splněno, nájemní smlouvy uzavřeny;</w:t>
      </w:r>
    </w:p>
    <w:p w14:paraId="0EF4FCA4" w14:textId="236E5005" w:rsidR="00E42B43" w:rsidRDefault="00B12FF0" w:rsidP="00E42B43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416/2023 </w:t>
      </w:r>
      <w:r w:rsidR="00E42B43">
        <w:rPr>
          <w:rFonts w:ascii="Arial" w:hAnsi="Arial" w:cs="Arial"/>
        </w:rPr>
        <w:t>projednání návrhů nových Obecně závazných vyhlášek města (místní poplatky z užívání VP a domě nočního klidu) a jejich doporučení ke schválení v následujícím zasedání ZM – splněno, OZ vyhlášky v ZM schváleny;</w:t>
      </w:r>
    </w:p>
    <w:p w14:paraId="692A820A" w14:textId="040A8D71" w:rsidR="00E42B43" w:rsidRDefault="00E42B43" w:rsidP="006D4D3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417/2023 – na vědomí zpráva o kalkulaci cen stočného a jejím vyrovnání a schválení provozovateli provést vyrovnání kalkulace stočného pro místní části – splněno, vyrovnání probíhá s vyúčtováním, informace dotčeným předávány;</w:t>
      </w:r>
    </w:p>
    <w:p w14:paraId="1B37CD2D" w14:textId="1134B4DB" w:rsidR="00E42B43" w:rsidRDefault="00E42B43" w:rsidP="006D4D3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418/2023 – zrušení usnesení č. 734/34/RM/2020 záměr výkupu poz. p. KN č 1952/6 (M. Růžička) – splněno, žadatel informován;</w:t>
      </w:r>
    </w:p>
    <w:p w14:paraId="73A08FAE" w14:textId="42DA9E1E" w:rsidR="00E42B43" w:rsidRDefault="00E42B43" w:rsidP="006D4D36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  <w:r w:rsidRPr="00E42B43">
        <w:rPr>
          <w:rFonts w:ascii="Arial" w:hAnsi="Arial" w:cs="Arial"/>
          <w:b/>
          <w:bCs/>
        </w:rPr>
        <w:t>419/2023 – schválení záměru pronájmu st.p. č. 817 s č.p. 745 a poz.p. KN č. 440/4 v k.ú. Humpolec</w:t>
      </w:r>
      <w:r>
        <w:rPr>
          <w:rFonts w:ascii="Arial" w:hAnsi="Arial" w:cs="Arial"/>
        </w:rPr>
        <w:t xml:space="preserve"> (TJ Jiskra Humpolec) – </w:t>
      </w:r>
      <w:r>
        <w:rPr>
          <w:rFonts w:ascii="Arial" w:hAnsi="Arial" w:cs="Arial"/>
          <w:b/>
          <w:bCs/>
        </w:rPr>
        <w:t xml:space="preserve">trvá, záměr zveřejněn, poté na nejbližší schůzi RM; </w:t>
      </w:r>
    </w:p>
    <w:p w14:paraId="62D1C30A" w14:textId="4683B583" w:rsidR="003A183C" w:rsidRDefault="003A183C" w:rsidP="006D4D3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 w:rsidRPr="003A183C">
        <w:rPr>
          <w:rFonts w:ascii="Arial" w:hAnsi="Arial" w:cs="Arial"/>
        </w:rPr>
        <w:t xml:space="preserve">420/2023 – souhlas s umístěním </w:t>
      </w:r>
      <w:r>
        <w:rPr>
          <w:rFonts w:ascii="Arial" w:hAnsi="Arial" w:cs="Arial"/>
        </w:rPr>
        <w:t>části komunikace (stavby) na poz.p. KN č. 637/5 v k.ú. Humpolec pro Steel Cenrter Europe, s,r.o. Humpolec – splněno, žadatel informován;</w:t>
      </w:r>
    </w:p>
    <w:p w14:paraId="322849A2" w14:textId="501677F4" w:rsidR="003A183C" w:rsidRDefault="003A183C" w:rsidP="003A183C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  <w:r w:rsidRPr="003A183C">
        <w:rPr>
          <w:rFonts w:ascii="Arial" w:hAnsi="Arial" w:cs="Arial"/>
          <w:b/>
          <w:bCs/>
        </w:rPr>
        <w:t>421/2023 – schválení záměru výpůjčky části poz.p.KN č. 1828/1 v k. Humpolec pro Nadační fo</w:t>
      </w:r>
      <w:r>
        <w:rPr>
          <w:rFonts w:ascii="Arial" w:hAnsi="Arial" w:cs="Arial"/>
          <w:b/>
          <w:bCs/>
        </w:rPr>
        <w:t>n</w:t>
      </w:r>
      <w:r w:rsidRPr="003A183C">
        <w:rPr>
          <w:rFonts w:ascii="Arial" w:hAnsi="Arial" w:cs="Arial"/>
          <w:b/>
          <w:bCs/>
        </w:rPr>
        <w:t xml:space="preserve">d 8smička </w:t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b/>
          <w:bCs/>
        </w:rPr>
        <w:t>trvá, záměr zveřejněn, poté na nejbližší</w:t>
      </w:r>
      <w:r>
        <w:rPr>
          <w:rFonts w:ascii="Arial" w:hAnsi="Arial" w:cs="Arial"/>
          <w:b/>
          <w:bCs/>
        </w:rPr>
        <w:t>m zasedání ZM</w:t>
      </w:r>
      <w:r>
        <w:rPr>
          <w:rFonts w:ascii="Arial" w:hAnsi="Arial" w:cs="Arial"/>
          <w:b/>
          <w:bCs/>
        </w:rPr>
        <w:t xml:space="preserve">; </w:t>
      </w:r>
    </w:p>
    <w:p w14:paraId="7968989E" w14:textId="1D769180" w:rsidR="003A183C" w:rsidRDefault="003A183C" w:rsidP="003A183C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422 – 424/2023 – schválení smluv o smlouvách budoucích o zřízení věcných břemen vedení inženýrských sítí v pozemcích v majetku města – splněno, smluvně ošetřeno;</w:t>
      </w:r>
    </w:p>
    <w:p w14:paraId="0C37D426" w14:textId="6F80351F" w:rsidR="003A183C" w:rsidRDefault="003A183C" w:rsidP="003A183C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425/2023 – na vědomí žádost společnosti EUROVIA CS o prodloužení termínu dokončení stavby Vodovod a kanalizace ul. Pražská – Na Kasárnách a schválení Dodatku č. 2 ke smlouvě o dílu, kterým se prodlužuje termín do 31.11.2023 – splněno, smluvně ošetřeno;</w:t>
      </w:r>
    </w:p>
    <w:p w14:paraId="48F92135" w14:textId="3EDD277B" w:rsidR="003A183C" w:rsidRDefault="003A183C" w:rsidP="003A183C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426/2023 – schválení programu 7. zasedání zastupitelstva 22.11.32023 – splněno,</w:t>
      </w:r>
    </w:p>
    <w:p w14:paraId="00F39787" w14:textId="5B71AC4C" w:rsidR="008A5588" w:rsidRDefault="003A183C" w:rsidP="003A183C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427/2023 – souhlas s poskytnutím bezúročné zápůjčky TS Humpolec ve výši 10 mil Kč a doporučeno ZM tuto půjčku poskytnout – splněno, schváleno v ZM 22.11.12023;</w:t>
      </w:r>
    </w:p>
    <w:p w14:paraId="7E02229A" w14:textId="77777777" w:rsidR="00B071A6" w:rsidRDefault="00B071A6" w:rsidP="006D4D3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</w:p>
    <w:p w14:paraId="33DB0EE5" w14:textId="77777777" w:rsidR="00B071A6" w:rsidRDefault="00B071A6" w:rsidP="006D4D3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</w:p>
    <w:p w14:paraId="74294D44" w14:textId="56BA81B7" w:rsidR="00405396" w:rsidRPr="008A5A46" w:rsidRDefault="00405396" w:rsidP="00405396">
      <w:pPr>
        <w:tabs>
          <w:tab w:val="left" w:pos="142"/>
        </w:tabs>
        <w:jc w:val="both"/>
        <w:rPr>
          <w:rFonts w:ascii="Arial" w:hAnsi="Arial" w:cs="Arial"/>
        </w:rPr>
      </w:pPr>
      <w:r w:rsidRPr="008A5A46">
        <w:rPr>
          <w:rFonts w:ascii="Arial" w:hAnsi="Arial" w:cs="Arial"/>
        </w:rPr>
        <w:t>Návrh usnesení:</w:t>
      </w:r>
    </w:p>
    <w:p w14:paraId="5C194BBE" w14:textId="63A6AD2F" w:rsidR="00D6395D" w:rsidRDefault="00405396" w:rsidP="000A5BE0">
      <w:pPr>
        <w:jc w:val="both"/>
        <w:rPr>
          <w:rFonts w:ascii="Arial" w:hAnsi="Arial" w:cs="Arial"/>
          <w:b/>
        </w:rPr>
      </w:pPr>
      <w:r w:rsidRPr="008A5A46">
        <w:rPr>
          <w:rFonts w:ascii="Arial" w:hAnsi="Arial" w:cs="Arial"/>
          <w:b/>
        </w:rPr>
        <w:t>Rada města Humpolec bere na vědomí kontrolu plnění usnesení z</w:t>
      </w:r>
      <w:r w:rsidR="00B40ED4">
        <w:rPr>
          <w:rFonts w:ascii="Arial" w:hAnsi="Arial" w:cs="Arial"/>
          <w:b/>
        </w:rPr>
        <w:t>e</w:t>
      </w:r>
      <w:r w:rsidRPr="008A5A46">
        <w:rPr>
          <w:rFonts w:ascii="Arial" w:hAnsi="Arial" w:cs="Arial"/>
          <w:b/>
        </w:rPr>
        <w:t xml:space="preserve"> </w:t>
      </w:r>
      <w:r w:rsidR="003A183C">
        <w:rPr>
          <w:rFonts w:ascii="Arial" w:hAnsi="Arial" w:cs="Arial"/>
          <w:b/>
        </w:rPr>
        <w:t>20</w:t>
      </w:r>
      <w:r w:rsidR="00EE37C8">
        <w:rPr>
          <w:rFonts w:ascii="Arial" w:hAnsi="Arial" w:cs="Arial"/>
          <w:b/>
        </w:rPr>
        <w:t>.</w:t>
      </w:r>
      <w:r w:rsidR="00B40ED4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>schůze rady města</w:t>
      </w:r>
      <w:r w:rsidR="0067172C">
        <w:rPr>
          <w:rFonts w:ascii="Arial" w:hAnsi="Arial" w:cs="Arial"/>
          <w:b/>
        </w:rPr>
        <w:t>.</w:t>
      </w:r>
      <w:r w:rsidRPr="008A5A46">
        <w:rPr>
          <w:rFonts w:ascii="Arial" w:hAnsi="Arial" w:cs="Arial"/>
          <w:b/>
        </w:rPr>
        <w:t xml:space="preserve"> </w:t>
      </w:r>
    </w:p>
    <w:p w14:paraId="6B40DE36" w14:textId="77777777" w:rsidR="00B03B2F" w:rsidRPr="00EA0091" w:rsidRDefault="00B03B2F" w:rsidP="000A5BE0">
      <w:pPr>
        <w:jc w:val="both"/>
        <w:rPr>
          <w:rFonts w:ascii="Arial" w:hAnsi="Arial" w:cs="Arial"/>
        </w:rPr>
      </w:pPr>
    </w:p>
    <w:sectPr w:rsidR="00B03B2F" w:rsidRPr="00EA0091" w:rsidSect="00320F0F">
      <w:pgSz w:w="11906" w:h="16838" w:code="9"/>
      <w:pgMar w:top="1418" w:right="1418" w:bottom="156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306F"/>
    <w:multiLevelType w:val="hybridMultilevel"/>
    <w:tmpl w:val="19F41E16"/>
    <w:lvl w:ilvl="0" w:tplc="F7BC6B98">
      <w:start w:val="20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7E7A50"/>
    <w:multiLevelType w:val="hybridMultilevel"/>
    <w:tmpl w:val="536CBD3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8F37CB"/>
    <w:multiLevelType w:val="hybridMultilevel"/>
    <w:tmpl w:val="5BC03968"/>
    <w:lvl w:ilvl="0" w:tplc="406495B8">
      <w:start w:val="20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A5415D3"/>
    <w:multiLevelType w:val="hybridMultilevel"/>
    <w:tmpl w:val="FA1A3A92"/>
    <w:lvl w:ilvl="0" w:tplc="02664066">
      <w:start w:val="22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7B41111"/>
    <w:multiLevelType w:val="hybridMultilevel"/>
    <w:tmpl w:val="9ECC67C0"/>
    <w:lvl w:ilvl="0" w:tplc="FEAE064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F84329C"/>
    <w:multiLevelType w:val="hybridMultilevel"/>
    <w:tmpl w:val="4190885C"/>
    <w:lvl w:ilvl="0" w:tplc="909AD148">
      <w:numFmt w:val="bullet"/>
      <w:lvlText w:val="-"/>
      <w:lvlJc w:val="left"/>
      <w:pPr>
        <w:ind w:left="29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 w16cid:durableId="142503566">
    <w:abstractNumId w:val="3"/>
  </w:num>
  <w:num w:numId="2" w16cid:durableId="357849444">
    <w:abstractNumId w:val="0"/>
  </w:num>
  <w:num w:numId="3" w16cid:durableId="244607181">
    <w:abstractNumId w:val="2"/>
  </w:num>
  <w:num w:numId="4" w16cid:durableId="1233736673">
    <w:abstractNumId w:val="1"/>
  </w:num>
  <w:num w:numId="5" w16cid:durableId="2028098144">
    <w:abstractNumId w:val="4"/>
  </w:num>
  <w:num w:numId="6" w16cid:durableId="10197700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96"/>
    <w:rsid w:val="00043CC6"/>
    <w:rsid w:val="00044682"/>
    <w:rsid w:val="00045782"/>
    <w:rsid w:val="0005554A"/>
    <w:rsid w:val="0006259A"/>
    <w:rsid w:val="00076039"/>
    <w:rsid w:val="000767A0"/>
    <w:rsid w:val="00081E84"/>
    <w:rsid w:val="00083144"/>
    <w:rsid w:val="000A5BE0"/>
    <w:rsid w:val="000B17DA"/>
    <w:rsid w:val="000B3850"/>
    <w:rsid w:val="000C5D12"/>
    <w:rsid w:val="000D4C64"/>
    <w:rsid w:val="000E161F"/>
    <w:rsid w:val="000E4666"/>
    <w:rsid w:val="000E66BB"/>
    <w:rsid w:val="001476E2"/>
    <w:rsid w:val="00161975"/>
    <w:rsid w:val="00162947"/>
    <w:rsid w:val="00171603"/>
    <w:rsid w:val="00171872"/>
    <w:rsid w:val="001A1CBD"/>
    <w:rsid w:val="001A2596"/>
    <w:rsid w:val="001C5DC1"/>
    <w:rsid w:val="001D71DE"/>
    <w:rsid w:val="001E44CD"/>
    <w:rsid w:val="001E5576"/>
    <w:rsid w:val="001F4BD2"/>
    <w:rsid w:val="00206947"/>
    <w:rsid w:val="002161AA"/>
    <w:rsid w:val="00252B00"/>
    <w:rsid w:val="00254DCD"/>
    <w:rsid w:val="00255696"/>
    <w:rsid w:val="00257991"/>
    <w:rsid w:val="0027748A"/>
    <w:rsid w:val="00292365"/>
    <w:rsid w:val="002B468F"/>
    <w:rsid w:val="002B7BC7"/>
    <w:rsid w:val="002D6143"/>
    <w:rsid w:val="002D70BF"/>
    <w:rsid w:val="002E5234"/>
    <w:rsid w:val="002E7008"/>
    <w:rsid w:val="002F1674"/>
    <w:rsid w:val="00304E5F"/>
    <w:rsid w:val="00306152"/>
    <w:rsid w:val="003118D6"/>
    <w:rsid w:val="003333CA"/>
    <w:rsid w:val="00335297"/>
    <w:rsid w:val="003A183C"/>
    <w:rsid w:val="003A7268"/>
    <w:rsid w:val="003C1188"/>
    <w:rsid w:val="003C423A"/>
    <w:rsid w:val="003D0D1E"/>
    <w:rsid w:val="003D75D8"/>
    <w:rsid w:val="00400C4A"/>
    <w:rsid w:val="00405396"/>
    <w:rsid w:val="00427644"/>
    <w:rsid w:val="00437B0E"/>
    <w:rsid w:val="004465F8"/>
    <w:rsid w:val="004542F4"/>
    <w:rsid w:val="00462B00"/>
    <w:rsid w:val="00467ADA"/>
    <w:rsid w:val="004770D9"/>
    <w:rsid w:val="0049351B"/>
    <w:rsid w:val="004A07B9"/>
    <w:rsid w:val="005004BF"/>
    <w:rsid w:val="00505EA3"/>
    <w:rsid w:val="0053303F"/>
    <w:rsid w:val="0054167A"/>
    <w:rsid w:val="00562729"/>
    <w:rsid w:val="005761C4"/>
    <w:rsid w:val="0058106D"/>
    <w:rsid w:val="00582971"/>
    <w:rsid w:val="005A377D"/>
    <w:rsid w:val="005B78D5"/>
    <w:rsid w:val="005C0AC5"/>
    <w:rsid w:val="005C2BCC"/>
    <w:rsid w:val="005D26F0"/>
    <w:rsid w:val="005D56AC"/>
    <w:rsid w:val="005E3A85"/>
    <w:rsid w:val="005F4684"/>
    <w:rsid w:val="00624684"/>
    <w:rsid w:val="0064539D"/>
    <w:rsid w:val="006707C0"/>
    <w:rsid w:val="0067172C"/>
    <w:rsid w:val="006878A5"/>
    <w:rsid w:val="006B5405"/>
    <w:rsid w:val="006B63E0"/>
    <w:rsid w:val="006B799A"/>
    <w:rsid w:val="006D4D36"/>
    <w:rsid w:val="006E341E"/>
    <w:rsid w:val="006F7B09"/>
    <w:rsid w:val="006F7D58"/>
    <w:rsid w:val="00704C60"/>
    <w:rsid w:val="007131CF"/>
    <w:rsid w:val="0072489E"/>
    <w:rsid w:val="00731ED3"/>
    <w:rsid w:val="00732B04"/>
    <w:rsid w:val="007B1337"/>
    <w:rsid w:val="007B4F56"/>
    <w:rsid w:val="007D4F7B"/>
    <w:rsid w:val="007E5CF4"/>
    <w:rsid w:val="007F4BEC"/>
    <w:rsid w:val="00807871"/>
    <w:rsid w:val="008208D0"/>
    <w:rsid w:val="0082561D"/>
    <w:rsid w:val="008434C7"/>
    <w:rsid w:val="0085594C"/>
    <w:rsid w:val="00884D57"/>
    <w:rsid w:val="008A3351"/>
    <w:rsid w:val="008A5588"/>
    <w:rsid w:val="008B7EEB"/>
    <w:rsid w:val="008C5337"/>
    <w:rsid w:val="008D2A31"/>
    <w:rsid w:val="008E3CFC"/>
    <w:rsid w:val="008E438C"/>
    <w:rsid w:val="008E5D13"/>
    <w:rsid w:val="00914606"/>
    <w:rsid w:val="009156C3"/>
    <w:rsid w:val="00920913"/>
    <w:rsid w:val="0094515C"/>
    <w:rsid w:val="00952E92"/>
    <w:rsid w:val="009754CB"/>
    <w:rsid w:val="00976EA0"/>
    <w:rsid w:val="009A7AAC"/>
    <w:rsid w:val="009E67C8"/>
    <w:rsid w:val="00A1684D"/>
    <w:rsid w:val="00A23165"/>
    <w:rsid w:val="00A31203"/>
    <w:rsid w:val="00A44EC9"/>
    <w:rsid w:val="00A6283D"/>
    <w:rsid w:val="00A66275"/>
    <w:rsid w:val="00A72957"/>
    <w:rsid w:val="00A93499"/>
    <w:rsid w:val="00AA0B7B"/>
    <w:rsid w:val="00AA3C5F"/>
    <w:rsid w:val="00AB1F6D"/>
    <w:rsid w:val="00AC2180"/>
    <w:rsid w:val="00AD14FF"/>
    <w:rsid w:val="00AD4AB7"/>
    <w:rsid w:val="00AE3235"/>
    <w:rsid w:val="00AE639C"/>
    <w:rsid w:val="00B03B2F"/>
    <w:rsid w:val="00B071A6"/>
    <w:rsid w:val="00B10426"/>
    <w:rsid w:val="00B12FF0"/>
    <w:rsid w:val="00B36614"/>
    <w:rsid w:val="00B3665F"/>
    <w:rsid w:val="00B40ED4"/>
    <w:rsid w:val="00B45B09"/>
    <w:rsid w:val="00B544C0"/>
    <w:rsid w:val="00B65DE5"/>
    <w:rsid w:val="00B71D67"/>
    <w:rsid w:val="00B73FC6"/>
    <w:rsid w:val="00B92756"/>
    <w:rsid w:val="00B929D3"/>
    <w:rsid w:val="00B95917"/>
    <w:rsid w:val="00B97660"/>
    <w:rsid w:val="00BA44D7"/>
    <w:rsid w:val="00BB2151"/>
    <w:rsid w:val="00BB23F8"/>
    <w:rsid w:val="00BC2F7C"/>
    <w:rsid w:val="00BC47F3"/>
    <w:rsid w:val="00BD00D1"/>
    <w:rsid w:val="00BD161F"/>
    <w:rsid w:val="00C17479"/>
    <w:rsid w:val="00C44892"/>
    <w:rsid w:val="00C4788F"/>
    <w:rsid w:val="00C53102"/>
    <w:rsid w:val="00C905C4"/>
    <w:rsid w:val="00C96790"/>
    <w:rsid w:val="00CA183E"/>
    <w:rsid w:val="00CA35B6"/>
    <w:rsid w:val="00CB00D5"/>
    <w:rsid w:val="00CB2DF8"/>
    <w:rsid w:val="00CC0406"/>
    <w:rsid w:val="00D07067"/>
    <w:rsid w:val="00D145E3"/>
    <w:rsid w:val="00D44FB7"/>
    <w:rsid w:val="00D46798"/>
    <w:rsid w:val="00D5384F"/>
    <w:rsid w:val="00D6395D"/>
    <w:rsid w:val="00D877C2"/>
    <w:rsid w:val="00D97415"/>
    <w:rsid w:val="00DB187A"/>
    <w:rsid w:val="00DD7F8E"/>
    <w:rsid w:val="00DE53F9"/>
    <w:rsid w:val="00E24203"/>
    <w:rsid w:val="00E303AF"/>
    <w:rsid w:val="00E34E52"/>
    <w:rsid w:val="00E42B43"/>
    <w:rsid w:val="00E561DE"/>
    <w:rsid w:val="00E704AC"/>
    <w:rsid w:val="00E714D5"/>
    <w:rsid w:val="00E72AE7"/>
    <w:rsid w:val="00E772C2"/>
    <w:rsid w:val="00E86985"/>
    <w:rsid w:val="00E91833"/>
    <w:rsid w:val="00E93DF6"/>
    <w:rsid w:val="00E9501A"/>
    <w:rsid w:val="00EA0091"/>
    <w:rsid w:val="00EB29B3"/>
    <w:rsid w:val="00ED16F6"/>
    <w:rsid w:val="00ED26B1"/>
    <w:rsid w:val="00ED66C3"/>
    <w:rsid w:val="00EE37C8"/>
    <w:rsid w:val="00EE528E"/>
    <w:rsid w:val="00EF1B92"/>
    <w:rsid w:val="00F05E9A"/>
    <w:rsid w:val="00F120A0"/>
    <w:rsid w:val="00F1590E"/>
    <w:rsid w:val="00F450F1"/>
    <w:rsid w:val="00F61894"/>
    <w:rsid w:val="00F73D8D"/>
    <w:rsid w:val="00F74638"/>
    <w:rsid w:val="00F7743D"/>
    <w:rsid w:val="00F77898"/>
    <w:rsid w:val="00F873AE"/>
    <w:rsid w:val="00FB06DA"/>
    <w:rsid w:val="00FB79E8"/>
    <w:rsid w:val="00FC024B"/>
    <w:rsid w:val="00FD3A00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6DF2"/>
  <w15:chartTrackingRefBased/>
  <w15:docId w15:val="{25B952C7-7277-48A9-99EF-B833FC0D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05396"/>
    <w:pPr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40539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4053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0539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40539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0539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476E2"/>
    <w:pPr>
      <w:ind w:left="720"/>
      <w:contextualSpacing/>
    </w:pPr>
  </w:style>
  <w:style w:type="table" w:styleId="Mkatabulky">
    <w:name w:val="Table Grid"/>
    <w:basedOn w:val="Normlntabulka"/>
    <w:uiPriority w:val="39"/>
    <w:rsid w:val="0006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2</Pages>
  <Words>648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59</cp:revision>
  <dcterms:created xsi:type="dcterms:W3CDTF">2022-05-02T07:02:00Z</dcterms:created>
  <dcterms:modified xsi:type="dcterms:W3CDTF">2023-11-27T07:37:00Z</dcterms:modified>
</cp:coreProperties>
</file>