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F3" w:rsidRDefault="00E303F3"/>
    <w:p w:rsidR="001B225A" w:rsidRDefault="001B225A" w:rsidP="001B225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Zápis</w:t>
      </w:r>
    </w:p>
    <w:p w:rsidR="008803AB" w:rsidRDefault="001B225A" w:rsidP="001B225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ze  s</w:t>
      </w:r>
      <w:r w:rsidR="008803AB" w:rsidRPr="008803AB">
        <w:rPr>
          <w:rFonts w:ascii="Arial" w:hAnsi="Arial" w:cs="Arial"/>
          <w:b/>
          <w:sz w:val="24"/>
          <w:szCs w:val="24"/>
        </w:rPr>
        <w:t>chůz</w:t>
      </w:r>
      <w:r>
        <w:rPr>
          <w:rFonts w:ascii="Arial" w:hAnsi="Arial" w:cs="Arial"/>
          <w:b/>
          <w:sz w:val="24"/>
          <w:szCs w:val="24"/>
        </w:rPr>
        <w:t xml:space="preserve">e svolané </w:t>
      </w:r>
      <w:r w:rsidR="008803AB" w:rsidRPr="008803AB">
        <w:rPr>
          <w:rFonts w:ascii="Arial" w:hAnsi="Arial" w:cs="Arial"/>
          <w:b/>
          <w:sz w:val="24"/>
          <w:szCs w:val="24"/>
        </w:rPr>
        <w:t xml:space="preserve"> k posouzení zápisu do kroniky za rok 2022</w:t>
      </w:r>
    </w:p>
    <w:p w:rsidR="001B225A" w:rsidRDefault="001B225A" w:rsidP="001B225A">
      <w:pPr>
        <w:jc w:val="center"/>
        <w:rPr>
          <w:rFonts w:ascii="Arial" w:hAnsi="Arial" w:cs="Arial"/>
          <w:b/>
          <w:sz w:val="24"/>
          <w:szCs w:val="24"/>
        </w:rPr>
      </w:pPr>
    </w:p>
    <w:p w:rsidR="008803AB" w:rsidRDefault="008803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 24. května se sešli vybraní členové </w:t>
      </w:r>
      <w:r w:rsidRPr="008803AB">
        <w:rPr>
          <w:rFonts w:ascii="Arial" w:hAnsi="Arial" w:cs="Arial"/>
          <w:sz w:val="24"/>
          <w:szCs w:val="24"/>
        </w:rPr>
        <w:t>Komise pro kulturu, spolkový život a cestovní ruch</w:t>
      </w:r>
      <w:r>
        <w:rPr>
          <w:rFonts w:ascii="Arial" w:hAnsi="Arial" w:cs="Arial"/>
          <w:sz w:val="24"/>
          <w:szCs w:val="24"/>
        </w:rPr>
        <w:t xml:space="preserve"> a </w:t>
      </w:r>
      <w:r w:rsidRPr="008803AB">
        <w:rPr>
          <w:rFonts w:ascii="Arial" w:hAnsi="Arial" w:cs="Arial"/>
          <w:sz w:val="24"/>
          <w:szCs w:val="24"/>
        </w:rPr>
        <w:t>Komise pro školství a vzdělávání</w:t>
      </w:r>
      <w:r>
        <w:rPr>
          <w:rFonts w:ascii="Arial" w:hAnsi="Arial" w:cs="Arial"/>
          <w:sz w:val="24"/>
          <w:szCs w:val="24"/>
        </w:rPr>
        <w:t xml:space="preserve"> k posouzení zápisu do městské kroniky za rok 2022.</w:t>
      </w:r>
    </w:p>
    <w:p w:rsidR="001B225A" w:rsidRDefault="008803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Přítom</w:t>
      </w:r>
      <w:r w:rsidR="001B225A">
        <w:rPr>
          <w:rFonts w:ascii="Arial" w:hAnsi="Arial" w:cs="Arial"/>
          <w:sz w:val="24"/>
          <w:szCs w:val="24"/>
        </w:rPr>
        <w:t>ni byli: PhDr. Ilona Kostřicová</w:t>
      </w:r>
    </w:p>
    <w:p w:rsidR="001B225A" w:rsidRDefault="001B22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803AB">
        <w:rPr>
          <w:rFonts w:ascii="Arial" w:hAnsi="Arial" w:cs="Arial"/>
          <w:sz w:val="24"/>
          <w:szCs w:val="24"/>
        </w:rPr>
        <w:t xml:space="preserve"> Mgr. Iv</w:t>
      </w:r>
      <w:r>
        <w:rPr>
          <w:rFonts w:ascii="Arial" w:hAnsi="Arial" w:cs="Arial"/>
          <w:sz w:val="24"/>
          <w:szCs w:val="24"/>
        </w:rPr>
        <w:t>ana Bártlová,</w:t>
      </w:r>
    </w:p>
    <w:p w:rsidR="008803AB" w:rsidRDefault="001B22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803AB">
        <w:rPr>
          <w:rFonts w:ascii="Arial" w:hAnsi="Arial" w:cs="Arial"/>
          <w:sz w:val="24"/>
          <w:szCs w:val="24"/>
        </w:rPr>
        <w:t>Josef Jirků</w:t>
      </w:r>
    </w:p>
    <w:p w:rsidR="001B225A" w:rsidRDefault="006C72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muzeum:</w:t>
      </w:r>
      <w:r>
        <w:rPr>
          <w:rFonts w:ascii="Arial" w:hAnsi="Arial" w:cs="Arial"/>
          <w:sz w:val="24"/>
          <w:szCs w:val="24"/>
        </w:rPr>
        <w:tab/>
      </w:r>
      <w:r w:rsidR="001B225A">
        <w:rPr>
          <w:rFonts w:ascii="Arial" w:hAnsi="Arial" w:cs="Arial"/>
          <w:sz w:val="24"/>
          <w:szCs w:val="24"/>
        </w:rPr>
        <w:t xml:space="preserve"> Mgr. Markéta Jiříčková</w:t>
      </w:r>
      <w:r w:rsidR="001B225A">
        <w:rPr>
          <w:rFonts w:ascii="Arial" w:hAnsi="Arial" w:cs="Arial"/>
          <w:sz w:val="24"/>
          <w:szCs w:val="24"/>
        </w:rPr>
        <w:tab/>
      </w:r>
    </w:p>
    <w:p w:rsidR="008803AB" w:rsidRDefault="001B22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803AB">
        <w:rPr>
          <w:rFonts w:ascii="Arial" w:hAnsi="Arial" w:cs="Arial"/>
          <w:sz w:val="24"/>
          <w:szCs w:val="24"/>
        </w:rPr>
        <w:t>Dagmar Kluchová</w:t>
      </w:r>
    </w:p>
    <w:p w:rsidR="001B225A" w:rsidRDefault="001B225A">
      <w:pPr>
        <w:rPr>
          <w:rFonts w:ascii="Arial" w:hAnsi="Arial" w:cs="Arial"/>
          <w:sz w:val="24"/>
          <w:szCs w:val="24"/>
        </w:rPr>
      </w:pPr>
    </w:p>
    <w:p w:rsidR="008803AB" w:rsidRDefault="001B225A">
      <w:pPr>
        <w:rPr>
          <w:rFonts w:ascii="Arial" w:hAnsi="Arial" w:cs="Arial"/>
          <w:sz w:val="24"/>
          <w:szCs w:val="24"/>
        </w:rPr>
      </w:pPr>
      <w:r w:rsidRPr="001B225A">
        <w:rPr>
          <w:rFonts w:ascii="Arial" w:hAnsi="Arial" w:cs="Arial"/>
          <w:sz w:val="24"/>
          <w:szCs w:val="24"/>
        </w:rPr>
        <w:t xml:space="preserve">Pracovní verzi kroniky obdrželi členové </w:t>
      </w:r>
      <w:r>
        <w:rPr>
          <w:rFonts w:ascii="Arial" w:hAnsi="Arial" w:cs="Arial"/>
          <w:sz w:val="24"/>
          <w:szCs w:val="24"/>
        </w:rPr>
        <w:t xml:space="preserve">komise </w:t>
      </w:r>
      <w:r w:rsidRPr="001B225A">
        <w:rPr>
          <w:rFonts w:ascii="Arial" w:hAnsi="Arial" w:cs="Arial"/>
          <w:sz w:val="24"/>
          <w:szCs w:val="24"/>
        </w:rPr>
        <w:t xml:space="preserve"> k prostudování 14 dnů před datem schůzky.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B225A" w:rsidRPr="001B225A" w:rsidRDefault="001B225A" w:rsidP="001B22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Každý z přítomných přednesl své připomínky, které však nebyly podstatného  charakteru. </w:t>
      </w:r>
      <w:r w:rsidRPr="001B225A">
        <w:rPr>
          <w:rFonts w:ascii="Arial" w:hAnsi="Arial" w:cs="Arial"/>
          <w:sz w:val="24"/>
          <w:szCs w:val="24"/>
        </w:rPr>
        <w:t>Zápis byl opraven z hlediska gramatického, stylistického, byly opraveny překlepy.</w:t>
      </w:r>
    </w:p>
    <w:p w:rsidR="001B225A" w:rsidRDefault="001B225A">
      <w:pPr>
        <w:rPr>
          <w:rFonts w:ascii="Arial" w:hAnsi="Arial" w:cs="Arial"/>
          <w:sz w:val="24"/>
          <w:szCs w:val="24"/>
        </w:rPr>
      </w:pPr>
    </w:p>
    <w:p w:rsidR="001B225A" w:rsidRDefault="001B22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Celkově byl zápis do  kroniky všemi zúčastněnými schválen.</w:t>
      </w:r>
    </w:p>
    <w:p w:rsidR="001B225A" w:rsidRDefault="001B225A">
      <w:pPr>
        <w:rPr>
          <w:rFonts w:ascii="Arial" w:hAnsi="Arial" w:cs="Arial"/>
          <w:sz w:val="24"/>
          <w:szCs w:val="24"/>
        </w:rPr>
      </w:pPr>
    </w:p>
    <w:p w:rsidR="001B225A" w:rsidRDefault="001B225A">
      <w:pPr>
        <w:rPr>
          <w:rFonts w:ascii="Arial" w:hAnsi="Arial" w:cs="Arial"/>
          <w:sz w:val="24"/>
          <w:szCs w:val="24"/>
        </w:rPr>
      </w:pPr>
    </w:p>
    <w:p w:rsidR="001B225A" w:rsidRDefault="001B225A">
      <w:pPr>
        <w:rPr>
          <w:rFonts w:ascii="Arial" w:hAnsi="Arial" w:cs="Arial"/>
          <w:sz w:val="24"/>
          <w:szCs w:val="24"/>
        </w:rPr>
      </w:pPr>
    </w:p>
    <w:p w:rsidR="001B225A" w:rsidRDefault="001B225A">
      <w:pPr>
        <w:rPr>
          <w:rFonts w:ascii="Arial" w:hAnsi="Arial" w:cs="Arial"/>
          <w:sz w:val="24"/>
          <w:szCs w:val="24"/>
        </w:rPr>
      </w:pPr>
    </w:p>
    <w:p w:rsidR="001B225A" w:rsidRDefault="001B22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Zapsala: Dagmar Kluchová</w:t>
      </w:r>
      <w:r w:rsidR="00BF0B4E">
        <w:rPr>
          <w:rFonts w:ascii="Arial" w:hAnsi="Arial" w:cs="Arial"/>
          <w:sz w:val="24"/>
          <w:szCs w:val="24"/>
        </w:rPr>
        <w:tab/>
      </w:r>
      <w:r w:rsidR="00BF0B4E">
        <w:rPr>
          <w:rFonts w:ascii="Arial" w:hAnsi="Arial" w:cs="Arial"/>
          <w:sz w:val="24"/>
          <w:szCs w:val="24"/>
        </w:rPr>
        <w:tab/>
      </w:r>
      <w:r w:rsidR="00BF0B4E">
        <w:rPr>
          <w:rFonts w:ascii="Arial" w:hAnsi="Arial" w:cs="Arial"/>
          <w:sz w:val="24"/>
          <w:szCs w:val="24"/>
        </w:rPr>
        <w:tab/>
      </w:r>
      <w:r w:rsidR="00BF0B4E">
        <w:rPr>
          <w:rFonts w:ascii="Arial" w:hAnsi="Arial" w:cs="Arial"/>
          <w:sz w:val="24"/>
          <w:szCs w:val="24"/>
        </w:rPr>
        <w:tab/>
      </w:r>
      <w:r w:rsidR="00BF0B4E">
        <w:rPr>
          <w:rFonts w:ascii="Arial" w:hAnsi="Arial" w:cs="Arial"/>
          <w:sz w:val="24"/>
          <w:szCs w:val="24"/>
        </w:rPr>
        <w:tab/>
        <w:t xml:space="preserve">24. </w:t>
      </w:r>
      <w:bookmarkStart w:id="0" w:name="_GoBack"/>
      <w:bookmarkEnd w:id="0"/>
      <w:r w:rsidR="00BF0B4E">
        <w:rPr>
          <w:rFonts w:ascii="Arial" w:hAnsi="Arial" w:cs="Arial"/>
          <w:sz w:val="24"/>
          <w:szCs w:val="24"/>
        </w:rPr>
        <w:t>5.</w:t>
      </w:r>
      <w:r w:rsidR="00BF0B4E">
        <w:rPr>
          <w:rFonts w:ascii="Arial" w:hAnsi="Arial" w:cs="Arial"/>
          <w:sz w:val="24"/>
          <w:szCs w:val="24"/>
        </w:rPr>
        <w:tab/>
        <w:t>2023</w:t>
      </w:r>
    </w:p>
    <w:p w:rsidR="001B225A" w:rsidRDefault="001B225A">
      <w:pPr>
        <w:rPr>
          <w:rFonts w:ascii="Arial" w:hAnsi="Arial" w:cs="Arial"/>
          <w:sz w:val="24"/>
          <w:szCs w:val="24"/>
        </w:rPr>
      </w:pPr>
    </w:p>
    <w:p w:rsidR="001B225A" w:rsidRDefault="001B225A">
      <w:pPr>
        <w:rPr>
          <w:rFonts w:ascii="Arial" w:hAnsi="Arial" w:cs="Arial"/>
          <w:sz w:val="24"/>
          <w:szCs w:val="24"/>
        </w:rPr>
      </w:pPr>
    </w:p>
    <w:p w:rsidR="008803AB" w:rsidRDefault="008803AB">
      <w:pPr>
        <w:rPr>
          <w:rFonts w:ascii="Arial" w:hAnsi="Arial" w:cs="Arial"/>
          <w:sz w:val="24"/>
          <w:szCs w:val="24"/>
        </w:rPr>
      </w:pPr>
    </w:p>
    <w:p w:rsidR="008803AB" w:rsidRPr="008803AB" w:rsidRDefault="008803AB">
      <w:pPr>
        <w:rPr>
          <w:rFonts w:ascii="Arial" w:hAnsi="Arial" w:cs="Arial"/>
          <w:sz w:val="24"/>
          <w:szCs w:val="24"/>
        </w:rPr>
      </w:pPr>
    </w:p>
    <w:sectPr w:rsidR="008803AB" w:rsidRPr="00880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AB"/>
    <w:rsid w:val="001B225A"/>
    <w:rsid w:val="006C724A"/>
    <w:rsid w:val="008803AB"/>
    <w:rsid w:val="00BF0B4E"/>
    <w:rsid w:val="00E3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</dc:creator>
  <cp:lastModifiedBy>muzeum</cp:lastModifiedBy>
  <cp:revision>2</cp:revision>
  <dcterms:created xsi:type="dcterms:W3CDTF">2023-05-30T10:48:00Z</dcterms:created>
  <dcterms:modified xsi:type="dcterms:W3CDTF">2023-05-30T11:13:00Z</dcterms:modified>
</cp:coreProperties>
</file>