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69C7" w14:textId="77777777" w:rsidR="00386714" w:rsidRPr="0038298D" w:rsidRDefault="00386714" w:rsidP="00386714">
      <w:pPr>
        <w:pStyle w:val="Nadpis3"/>
        <w:jc w:val="center"/>
        <w:rPr>
          <w:rFonts w:ascii="Tahoma" w:hAnsi="Tahoma" w:cs="Tahoma"/>
          <w:sz w:val="28"/>
          <w:szCs w:val="28"/>
        </w:rPr>
      </w:pPr>
      <w:r w:rsidRPr="0038298D">
        <w:rPr>
          <w:rFonts w:ascii="Tahoma" w:hAnsi="Tahoma" w:cs="Tahoma"/>
          <w:sz w:val="28"/>
          <w:szCs w:val="28"/>
        </w:rPr>
        <w:t>VÝZVA K PODÁNÍ NABÍDKY</w:t>
      </w:r>
    </w:p>
    <w:p w14:paraId="2E40ECA2" w14:textId="77777777" w:rsidR="00386714" w:rsidRPr="00BF7668" w:rsidRDefault="00386714" w:rsidP="00386714">
      <w:pPr>
        <w:autoSpaceDE w:val="0"/>
        <w:autoSpaceDN w:val="0"/>
        <w:adjustRightInd w:val="0"/>
        <w:spacing w:after="120"/>
        <w:jc w:val="both"/>
        <w:rPr>
          <w:rStyle w:val="Siln"/>
          <w:rFonts w:ascii="Tahoma" w:hAnsi="Tahoma" w:cs="Tahoma"/>
          <w:sz w:val="20"/>
          <w:szCs w:val="20"/>
        </w:rPr>
      </w:pPr>
      <w:r w:rsidRPr="00BF7668">
        <w:rPr>
          <w:rStyle w:val="Siln"/>
          <w:rFonts w:ascii="Tahoma" w:hAnsi="Tahoma" w:cs="Tahoma"/>
          <w:sz w:val="20"/>
          <w:szCs w:val="20"/>
        </w:rPr>
        <w:t>Název zakázky:</w:t>
      </w:r>
    </w:p>
    <w:p w14:paraId="0BC2C790" w14:textId="0DA8562E" w:rsidR="00386714" w:rsidRPr="00BF7668" w:rsidRDefault="00386714" w:rsidP="00386714">
      <w:pPr>
        <w:autoSpaceDE w:val="0"/>
        <w:autoSpaceDN w:val="0"/>
        <w:adjustRightInd w:val="0"/>
        <w:spacing w:after="120"/>
        <w:jc w:val="both"/>
        <w:rPr>
          <w:rStyle w:val="Siln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Poskytnutí licence k webové aplikaci pro realizaci energetického managementu města Humpolce a jím zřízených </w:t>
      </w:r>
      <w:r w:rsidR="005120B8">
        <w:rPr>
          <w:rFonts w:ascii="Tahoma" w:hAnsi="Tahoma" w:cs="Tahoma"/>
          <w:sz w:val="20"/>
          <w:szCs w:val="20"/>
        </w:rPr>
        <w:t xml:space="preserve">a založených </w:t>
      </w:r>
      <w:r>
        <w:rPr>
          <w:rFonts w:ascii="Tahoma" w:hAnsi="Tahoma" w:cs="Tahoma"/>
          <w:sz w:val="20"/>
          <w:szCs w:val="20"/>
        </w:rPr>
        <w:t>organizací</w:t>
      </w:r>
      <w:r w:rsidR="00C53CF0">
        <w:rPr>
          <w:rFonts w:ascii="Tahoma" w:hAnsi="Tahoma" w:cs="Tahoma"/>
          <w:sz w:val="20"/>
          <w:szCs w:val="20"/>
        </w:rPr>
        <w:t>.</w:t>
      </w:r>
    </w:p>
    <w:p w14:paraId="4A6EA871" w14:textId="77777777" w:rsidR="00386714" w:rsidRPr="00BF7668" w:rsidRDefault="00386714" w:rsidP="00386714">
      <w:pPr>
        <w:tabs>
          <w:tab w:val="left" w:pos="2394"/>
        </w:tabs>
        <w:autoSpaceDE w:val="0"/>
        <w:autoSpaceDN w:val="0"/>
        <w:adjustRightInd w:val="0"/>
        <w:spacing w:after="120"/>
        <w:jc w:val="both"/>
        <w:rPr>
          <w:rStyle w:val="Siln"/>
          <w:rFonts w:ascii="Tahoma" w:hAnsi="Tahoma" w:cs="Tahoma"/>
          <w:sz w:val="20"/>
          <w:szCs w:val="20"/>
        </w:rPr>
      </w:pPr>
      <w:r w:rsidRPr="00BF7668">
        <w:rPr>
          <w:rStyle w:val="Siln"/>
          <w:rFonts w:ascii="Tahoma" w:hAnsi="Tahoma" w:cs="Tahoma"/>
          <w:sz w:val="20"/>
          <w:szCs w:val="20"/>
        </w:rPr>
        <w:t>Předmět zakázky:</w:t>
      </w:r>
      <w:r w:rsidRPr="00BF7668">
        <w:rPr>
          <w:rStyle w:val="Siln"/>
          <w:rFonts w:ascii="Tahoma" w:hAnsi="Tahoma" w:cs="Tahoma"/>
          <w:sz w:val="20"/>
          <w:szCs w:val="20"/>
        </w:rPr>
        <w:tab/>
      </w:r>
    </w:p>
    <w:p w14:paraId="1240DBAF" w14:textId="26C5FC09" w:rsidR="00386714" w:rsidRPr="00BF7668" w:rsidRDefault="00386714" w:rsidP="0038671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Poskytnutí softwarové aplikaci přístupn</w:t>
      </w:r>
      <w:r w:rsidR="00C53CF0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přes webové rozhraní, určené k realizaci energetického managementu města Humpolce</w:t>
      </w:r>
      <w:r w:rsidR="00C53CF0">
        <w:rPr>
          <w:rFonts w:ascii="Tahoma" w:hAnsi="Tahoma" w:cs="Tahoma"/>
          <w:sz w:val="20"/>
          <w:szCs w:val="20"/>
        </w:rPr>
        <w:t xml:space="preserve"> a jeho organizací, </w:t>
      </w:r>
      <w:r>
        <w:rPr>
          <w:rFonts w:ascii="Tahoma" w:hAnsi="Tahoma" w:cs="Tahoma"/>
          <w:sz w:val="20"/>
          <w:szCs w:val="20"/>
        </w:rPr>
        <w:t xml:space="preserve">se zaměřením na energetická a ekonomická data u komodit elektřina, zemní plyn, teplo a voda a provoz vozidel. </w:t>
      </w:r>
    </w:p>
    <w:p w14:paraId="5D3879E0" w14:textId="77777777" w:rsidR="00386714" w:rsidRPr="00BF7668" w:rsidRDefault="00386714" w:rsidP="00386714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BF7668">
        <w:rPr>
          <w:rFonts w:ascii="Tahoma" w:hAnsi="Tahoma" w:cs="Tahoma"/>
          <w:b/>
          <w:bCs/>
          <w:color w:val="000000"/>
          <w:sz w:val="20"/>
          <w:szCs w:val="20"/>
        </w:rPr>
        <w:t>Identifikační údaje veřejného zadavatele:</w:t>
      </w:r>
    </w:p>
    <w:p w14:paraId="5AA87425" w14:textId="77777777" w:rsidR="00386714" w:rsidRPr="00BF7668" w:rsidRDefault="00386714" w:rsidP="003867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color w:val="000000"/>
          <w:sz w:val="20"/>
          <w:szCs w:val="20"/>
        </w:rPr>
        <w:t xml:space="preserve">název zadavatele: </w:t>
      </w:r>
      <w:r w:rsidRPr="00BF7668">
        <w:rPr>
          <w:rFonts w:ascii="Tahoma" w:hAnsi="Tahoma" w:cs="Tahoma"/>
          <w:sz w:val="20"/>
          <w:szCs w:val="20"/>
        </w:rPr>
        <w:t xml:space="preserve">Město </w:t>
      </w:r>
      <w:r>
        <w:rPr>
          <w:rFonts w:ascii="Tahoma" w:hAnsi="Tahoma" w:cs="Tahoma"/>
          <w:sz w:val="20"/>
          <w:szCs w:val="20"/>
        </w:rPr>
        <w:t>Humpolec</w:t>
      </w:r>
    </w:p>
    <w:p w14:paraId="0B7C8D41" w14:textId="77777777" w:rsidR="00386714" w:rsidRPr="00BF7668" w:rsidRDefault="00386714" w:rsidP="003867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color w:val="000000"/>
          <w:sz w:val="20"/>
          <w:szCs w:val="20"/>
        </w:rPr>
        <w:t>sídlo:</w:t>
      </w:r>
      <w:r>
        <w:rPr>
          <w:rFonts w:ascii="Tahoma" w:hAnsi="Tahoma" w:cs="Tahoma"/>
          <w:sz w:val="20"/>
          <w:szCs w:val="20"/>
        </w:rPr>
        <w:t xml:space="preserve"> Horní náměstí 300, 396 01 Humpolec</w:t>
      </w:r>
    </w:p>
    <w:p w14:paraId="4443B9F9" w14:textId="77777777" w:rsidR="00386714" w:rsidRPr="006203D7" w:rsidRDefault="00386714" w:rsidP="003867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color w:val="000000"/>
          <w:sz w:val="20"/>
          <w:szCs w:val="20"/>
        </w:rPr>
        <w:t xml:space="preserve">IČ: </w:t>
      </w:r>
      <w:r w:rsidRPr="00BF7668">
        <w:rPr>
          <w:rFonts w:ascii="Tahoma" w:hAnsi="Tahoma" w:cs="Tahoma"/>
          <w:color w:val="000000"/>
          <w:sz w:val="20"/>
          <w:szCs w:val="20"/>
        </w:rPr>
        <w:tab/>
      </w:r>
      <w:r w:rsidRPr="006203D7">
        <w:rPr>
          <w:rFonts w:ascii="Tahoma" w:hAnsi="Tahoma" w:cs="Tahoma"/>
          <w:sz w:val="20"/>
          <w:szCs w:val="20"/>
        </w:rPr>
        <w:t>00248266</w:t>
      </w:r>
    </w:p>
    <w:p w14:paraId="75426A9B" w14:textId="77777777" w:rsidR="00386714" w:rsidRPr="006203D7" w:rsidRDefault="00386714" w:rsidP="0038671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BF7668">
        <w:rPr>
          <w:rFonts w:ascii="Tahoma" w:hAnsi="Tahoma" w:cs="Tahoma"/>
          <w:color w:val="000000"/>
          <w:sz w:val="20"/>
          <w:szCs w:val="20"/>
        </w:rPr>
        <w:t>DiČ</w:t>
      </w:r>
      <w:proofErr w:type="spellEnd"/>
      <w:r w:rsidRPr="00BF7668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BF7668">
        <w:rPr>
          <w:rFonts w:ascii="Tahoma" w:hAnsi="Tahoma" w:cs="Tahoma"/>
          <w:color w:val="000000"/>
          <w:sz w:val="20"/>
          <w:szCs w:val="20"/>
        </w:rPr>
        <w:tab/>
        <w:t>CZ</w:t>
      </w:r>
      <w:r w:rsidRPr="006203D7">
        <w:rPr>
          <w:rFonts w:ascii="Tahoma" w:hAnsi="Tahoma" w:cs="Tahoma"/>
          <w:color w:val="000000"/>
          <w:sz w:val="20"/>
          <w:szCs w:val="20"/>
        </w:rPr>
        <w:t>00248266</w:t>
      </w:r>
    </w:p>
    <w:p w14:paraId="1000C4C2" w14:textId="77777777" w:rsidR="00386714" w:rsidRPr="00BF7668" w:rsidRDefault="00386714" w:rsidP="0038671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BF7668">
        <w:rPr>
          <w:rFonts w:ascii="Tahoma" w:hAnsi="Tahoma" w:cs="Tahoma"/>
          <w:color w:val="000000"/>
          <w:sz w:val="20"/>
          <w:szCs w:val="20"/>
        </w:rPr>
        <w:t xml:space="preserve">osoba oprávněná </w:t>
      </w:r>
      <w:r>
        <w:rPr>
          <w:rFonts w:ascii="Tahoma" w:hAnsi="Tahoma" w:cs="Tahoma"/>
          <w:color w:val="000000"/>
          <w:sz w:val="20"/>
          <w:szCs w:val="20"/>
        </w:rPr>
        <w:t>jednat: Mgr. Alena Štěrbová</w:t>
      </w:r>
      <w:r w:rsidRPr="00BF7668">
        <w:rPr>
          <w:rFonts w:ascii="Tahoma" w:hAnsi="Tahoma" w:cs="Tahoma"/>
          <w:color w:val="000000"/>
          <w:sz w:val="20"/>
          <w:szCs w:val="20"/>
        </w:rPr>
        <w:t>, starost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BF7668">
        <w:rPr>
          <w:rFonts w:ascii="Tahoma" w:hAnsi="Tahoma" w:cs="Tahoma"/>
          <w:color w:val="000000"/>
          <w:sz w:val="20"/>
          <w:szCs w:val="20"/>
        </w:rPr>
        <w:t>a</w:t>
      </w:r>
    </w:p>
    <w:p w14:paraId="0888F11D" w14:textId="77777777" w:rsidR="00386714" w:rsidRPr="00BF7668" w:rsidRDefault="00386714" w:rsidP="0038671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896A694" w14:textId="77777777" w:rsidR="00386714" w:rsidRPr="00BF7668" w:rsidRDefault="00386714" w:rsidP="0038671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BF7668">
        <w:rPr>
          <w:rFonts w:ascii="Tahoma" w:hAnsi="Tahoma" w:cs="Tahoma"/>
          <w:color w:val="000000"/>
          <w:sz w:val="20"/>
          <w:szCs w:val="20"/>
        </w:rPr>
        <w:t>kontaktní osoba zadavatele:</w:t>
      </w:r>
    </w:p>
    <w:p w14:paraId="1681225B" w14:textId="22B91501" w:rsidR="00386714" w:rsidRPr="00BF7668" w:rsidRDefault="00386714" w:rsidP="0038671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Mgr</w:t>
      </w:r>
      <w:r w:rsidRPr="00BF7668"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t>Jiří Fiala</w:t>
      </w:r>
      <w:r w:rsidRPr="00BF7668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 xml:space="preserve">Tajemník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MěÚ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Humpolec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 xml:space="preserve">Horní náměstí 300, 396 01 Humpolec  </w:t>
      </w:r>
    </w:p>
    <w:p w14:paraId="730FC570" w14:textId="4CFE9FF6" w:rsidR="00386714" w:rsidRPr="006203D7" w:rsidRDefault="00386714" w:rsidP="003867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sz w:val="20"/>
          <w:szCs w:val="20"/>
        </w:rPr>
        <w:t xml:space="preserve">tel: </w:t>
      </w:r>
      <w:r w:rsidRPr="006203D7">
        <w:rPr>
          <w:rFonts w:ascii="Tahoma" w:hAnsi="Tahoma" w:cs="Tahoma"/>
          <w:sz w:val="20"/>
          <w:szCs w:val="20"/>
        </w:rPr>
        <w:t>565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518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120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607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671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935</w:t>
      </w:r>
    </w:p>
    <w:p w14:paraId="3F16455C" w14:textId="550D7FA5" w:rsidR="00386714" w:rsidRDefault="00386714" w:rsidP="003867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F7668">
        <w:t xml:space="preserve">e-mail: </w:t>
      </w:r>
      <w:hyperlink r:id="rId5" w:history="1">
        <w:r w:rsidRPr="00AB442D">
          <w:rPr>
            <w:rStyle w:val="Hypertextovodkaz"/>
            <w:rFonts w:ascii="Tahoma" w:hAnsi="Tahoma" w:cs="Tahoma"/>
            <w:sz w:val="20"/>
            <w:szCs w:val="20"/>
          </w:rPr>
          <w:t>jiri.fiala</w:t>
        </w:r>
        <w:r w:rsidRPr="00AB442D">
          <w:rPr>
            <w:rStyle w:val="Hypertextovodkaz"/>
            <w:rFonts w:ascii="Tahoma" w:hAnsi="Tahoma" w:cs="Tahoma"/>
            <w:sz w:val="20"/>
            <w:szCs w:val="20"/>
          </w:rPr>
          <w:t>@m</w:t>
        </w:r>
        <w:r w:rsidRPr="00AB442D">
          <w:rPr>
            <w:rStyle w:val="Hypertextovodkaz"/>
            <w:rFonts w:ascii="Tahoma" w:hAnsi="Tahoma" w:cs="Tahoma"/>
            <w:sz w:val="20"/>
            <w:szCs w:val="20"/>
          </w:rPr>
          <w:t>e</w:t>
        </w:r>
        <w:r w:rsidRPr="00AB442D">
          <w:rPr>
            <w:rStyle w:val="Hypertextovodkaz"/>
            <w:rFonts w:ascii="Tahoma" w:hAnsi="Tahoma" w:cs="Tahoma"/>
            <w:sz w:val="20"/>
            <w:szCs w:val="20"/>
          </w:rPr>
          <w:t>s</w:t>
        </w:r>
        <w:r w:rsidRPr="00AB442D">
          <w:rPr>
            <w:rStyle w:val="Hypertextovodkaz"/>
            <w:rFonts w:ascii="Tahoma" w:hAnsi="Tahoma" w:cs="Tahoma"/>
            <w:sz w:val="20"/>
            <w:szCs w:val="20"/>
          </w:rPr>
          <w:t>to-</w:t>
        </w:r>
        <w:r w:rsidRPr="00AB442D">
          <w:rPr>
            <w:rStyle w:val="Hypertextovodkaz"/>
            <w:rFonts w:ascii="Tahoma" w:hAnsi="Tahoma" w:cs="Tahoma"/>
            <w:sz w:val="20"/>
            <w:szCs w:val="20"/>
          </w:rPr>
          <w:t>humpolec.cz</w:t>
        </w:r>
      </w:hyperlink>
    </w:p>
    <w:p w14:paraId="546FB502" w14:textId="77777777" w:rsidR="00386714" w:rsidRDefault="00386714" w:rsidP="00386714">
      <w:pPr>
        <w:pStyle w:val="Bezmezer"/>
        <w:rPr>
          <w:rStyle w:val="Siln"/>
          <w:rFonts w:ascii="Tahoma" w:hAnsi="Tahoma" w:cs="Tahoma"/>
          <w:sz w:val="20"/>
          <w:szCs w:val="20"/>
        </w:rPr>
      </w:pPr>
    </w:p>
    <w:p w14:paraId="5C7FFEB8" w14:textId="77777777" w:rsidR="00386714" w:rsidRPr="00DE69D9" w:rsidRDefault="00386714" w:rsidP="00386714">
      <w:pPr>
        <w:pStyle w:val="Bezmezer"/>
        <w:rPr>
          <w:rStyle w:val="Siln"/>
          <w:rFonts w:ascii="Tahoma" w:hAnsi="Tahoma" w:cs="Tahoma"/>
          <w:sz w:val="20"/>
          <w:szCs w:val="20"/>
        </w:rPr>
      </w:pPr>
      <w:r w:rsidRPr="00DE69D9">
        <w:rPr>
          <w:rStyle w:val="Siln"/>
          <w:rFonts w:ascii="Tahoma" w:hAnsi="Tahoma" w:cs="Tahoma"/>
          <w:sz w:val="20"/>
          <w:szCs w:val="20"/>
        </w:rPr>
        <w:t>Popis předmětu zakázky:</w:t>
      </w:r>
    </w:p>
    <w:p w14:paraId="355BAF63" w14:textId="4527F5D3" w:rsidR="00386714" w:rsidRDefault="00386714" w:rsidP="00386714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Zadavatel požaduje od uchazeče nabídnout vlastní softwarovou aplikaci přístupnou přes webové rozhraní, určenou pro realizaci energetického managementu </w:t>
      </w:r>
      <w:r w:rsidR="00C53CF0">
        <w:rPr>
          <w:rFonts w:ascii="Tahoma" w:hAnsi="Tahoma" w:cs="Tahoma"/>
          <w:sz w:val="20"/>
          <w:szCs w:val="20"/>
        </w:rPr>
        <w:t xml:space="preserve">města </w:t>
      </w:r>
      <w:r>
        <w:rPr>
          <w:rFonts w:ascii="Tahoma" w:hAnsi="Tahoma" w:cs="Tahoma"/>
          <w:sz w:val="20"/>
          <w:szCs w:val="20"/>
        </w:rPr>
        <w:t xml:space="preserve">se zaměřením na energetická a ekonomická data u komodit elektřina, zemní plyn, teplo a voda a autodopravu. Součástí aplikace bude i SW zajištění Energetického managementu dle ISO 50001 a příslušného servisu a uživatelské podpory po celou dobu užívání.     </w:t>
      </w:r>
    </w:p>
    <w:p w14:paraId="10117F68" w14:textId="77777777" w:rsidR="00386714" w:rsidRDefault="00386714" w:rsidP="00386714">
      <w:pPr>
        <w:pStyle w:val="Bezmezer"/>
        <w:rPr>
          <w:rFonts w:ascii="Tahoma" w:hAnsi="Tahoma" w:cs="Tahoma"/>
          <w:sz w:val="20"/>
          <w:szCs w:val="20"/>
        </w:rPr>
      </w:pPr>
    </w:p>
    <w:p w14:paraId="2402195C" w14:textId="77777777" w:rsidR="00386714" w:rsidRDefault="00386714" w:rsidP="00386714">
      <w:pPr>
        <w:pStyle w:val="Bezmezer"/>
        <w:rPr>
          <w:rFonts w:ascii="Tahoma" w:hAnsi="Tahoma" w:cs="Tahoma"/>
          <w:sz w:val="20"/>
          <w:szCs w:val="20"/>
        </w:rPr>
      </w:pPr>
      <w:r w:rsidRPr="00DE69D9">
        <w:rPr>
          <w:rFonts w:ascii="Tahoma" w:hAnsi="Tahoma" w:cs="Tahoma"/>
          <w:sz w:val="20"/>
          <w:szCs w:val="20"/>
        </w:rPr>
        <w:t>Přesná specifikace zakázky</w:t>
      </w:r>
      <w:r>
        <w:rPr>
          <w:rFonts w:ascii="Tahoma" w:hAnsi="Tahoma" w:cs="Tahoma"/>
          <w:sz w:val="20"/>
          <w:szCs w:val="20"/>
        </w:rPr>
        <w:t>:</w:t>
      </w:r>
    </w:p>
    <w:p w14:paraId="1F585D56" w14:textId="77777777" w:rsidR="00386714" w:rsidRDefault="00386714" w:rsidP="00386714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25"/>
        <w:gridCol w:w="1813"/>
      </w:tblGrid>
      <w:tr w:rsidR="00386714" w14:paraId="2FE455DE" w14:textId="77777777" w:rsidTr="00386714">
        <w:tc>
          <w:tcPr>
            <w:tcW w:w="2122" w:type="dxa"/>
          </w:tcPr>
          <w:p w14:paraId="15DE47E1" w14:textId="067BEF3A" w:rsidR="00386714" w:rsidRPr="00386714" w:rsidRDefault="00386714" w:rsidP="00386714">
            <w:pPr>
              <w:pStyle w:val="Normlnweb"/>
              <w:spacing w:after="120" w:afterAutospacing="0"/>
              <w:jc w:val="both"/>
              <w:rPr>
                <w:rStyle w:val="Siln"/>
                <w:rFonts w:ascii="Tahoma" w:hAnsi="Tahoma" w:cs="Tahoma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sz w:val="20"/>
                <w:szCs w:val="20"/>
              </w:rPr>
              <w:t>Subjekt</w:t>
            </w:r>
          </w:p>
        </w:tc>
        <w:tc>
          <w:tcPr>
            <w:tcW w:w="1701" w:type="dxa"/>
          </w:tcPr>
          <w:p w14:paraId="0B784414" w14:textId="754C3B4D" w:rsidR="00386714" w:rsidRPr="00386714" w:rsidRDefault="00386714" w:rsidP="00386714">
            <w:pPr>
              <w:pStyle w:val="Normlnweb"/>
              <w:spacing w:after="120" w:afterAutospacing="0"/>
              <w:jc w:val="both"/>
              <w:rPr>
                <w:rStyle w:val="Siln"/>
                <w:rFonts w:ascii="Tahoma" w:hAnsi="Tahoma" w:cs="Tahoma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sz w:val="20"/>
                <w:szCs w:val="20"/>
              </w:rPr>
              <w:t>Počet OM ZP</w:t>
            </w:r>
          </w:p>
        </w:tc>
        <w:tc>
          <w:tcPr>
            <w:tcW w:w="1701" w:type="dxa"/>
          </w:tcPr>
          <w:p w14:paraId="1FD875BB" w14:textId="0B400791" w:rsidR="00386714" w:rsidRPr="00386714" w:rsidRDefault="00386714" w:rsidP="00386714">
            <w:pPr>
              <w:pStyle w:val="Normlnweb"/>
              <w:spacing w:after="120" w:afterAutospacing="0"/>
              <w:jc w:val="both"/>
              <w:rPr>
                <w:rStyle w:val="Siln"/>
                <w:rFonts w:ascii="Tahoma" w:hAnsi="Tahoma" w:cs="Tahoma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sz w:val="20"/>
                <w:szCs w:val="20"/>
              </w:rPr>
              <w:t>Počet OM EE</w:t>
            </w:r>
          </w:p>
        </w:tc>
        <w:tc>
          <w:tcPr>
            <w:tcW w:w="1725" w:type="dxa"/>
          </w:tcPr>
          <w:p w14:paraId="4E293ED4" w14:textId="659B0A14" w:rsidR="00386714" w:rsidRPr="00386714" w:rsidRDefault="00386714" w:rsidP="00386714">
            <w:pPr>
              <w:pStyle w:val="Normlnweb"/>
              <w:spacing w:after="120" w:afterAutospacing="0"/>
              <w:jc w:val="both"/>
              <w:rPr>
                <w:rStyle w:val="Siln"/>
                <w:rFonts w:ascii="Tahoma" w:hAnsi="Tahoma" w:cs="Tahoma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sz w:val="20"/>
                <w:szCs w:val="20"/>
              </w:rPr>
              <w:t>Počet budov</w:t>
            </w:r>
          </w:p>
        </w:tc>
        <w:tc>
          <w:tcPr>
            <w:tcW w:w="1813" w:type="dxa"/>
          </w:tcPr>
          <w:p w14:paraId="1F5C3830" w14:textId="5948C5E7" w:rsidR="00386714" w:rsidRPr="00386714" w:rsidRDefault="00386714" w:rsidP="00386714">
            <w:pPr>
              <w:pStyle w:val="Normlnweb"/>
              <w:spacing w:after="120" w:afterAutospacing="0"/>
              <w:jc w:val="both"/>
              <w:rPr>
                <w:rStyle w:val="Siln"/>
                <w:rFonts w:ascii="Tahoma" w:hAnsi="Tahoma" w:cs="Tahoma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sz w:val="20"/>
                <w:szCs w:val="20"/>
              </w:rPr>
              <w:t>P</w:t>
            </w:r>
            <w:r>
              <w:rPr>
                <w:rStyle w:val="Siln"/>
              </w:rPr>
              <w:t>očet p</w:t>
            </w:r>
            <w:r w:rsidRPr="00386714">
              <w:rPr>
                <w:rStyle w:val="Siln"/>
                <w:rFonts w:ascii="Tahoma" w:hAnsi="Tahoma" w:cs="Tahoma"/>
                <w:sz w:val="20"/>
                <w:szCs w:val="20"/>
              </w:rPr>
              <w:t>řístup</w:t>
            </w:r>
            <w:r>
              <w:rPr>
                <w:rStyle w:val="Siln"/>
                <w:rFonts w:ascii="Tahoma" w:hAnsi="Tahoma" w:cs="Tahoma"/>
                <w:sz w:val="20"/>
                <w:szCs w:val="20"/>
              </w:rPr>
              <w:t>ů</w:t>
            </w:r>
          </w:p>
        </w:tc>
      </w:tr>
      <w:tr w:rsidR="00386714" w14:paraId="022B0E89" w14:textId="77777777" w:rsidTr="00386714">
        <w:tc>
          <w:tcPr>
            <w:tcW w:w="2122" w:type="dxa"/>
          </w:tcPr>
          <w:p w14:paraId="65BEE39D" w14:textId="23D61D36" w:rsidR="00386714" w:rsidRPr="00386714" w:rsidRDefault="00386714" w:rsidP="00386714">
            <w:pPr>
              <w:pStyle w:val="Normlnweb"/>
              <w:spacing w:after="120" w:afterAutospacing="0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Město Humpolec</w:t>
            </w:r>
          </w:p>
        </w:tc>
        <w:tc>
          <w:tcPr>
            <w:tcW w:w="1701" w:type="dxa"/>
          </w:tcPr>
          <w:p w14:paraId="672EE030" w14:textId="381FCE38" w:rsidR="00386714" w:rsidRPr="00386714" w:rsidRDefault="00386714" w:rsidP="00386714">
            <w:pPr>
              <w:pStyle w:val="Normlnweb"/>
              <w:spacing w:after="120" w:afterAutospacing="0"/>
              <w:jc w:val="center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0C5B8FB2" w14:textId="1723A917" w:rsidR="00386714" w:rsidRPr="00386714" w:rsidRDefault="00386714" w:rsidP="00386714">
            <w:pPr>
              <w:pStyle w:val="Normlnweb"/>
              <w:spacing w:after="120" w:afterAutospacing="0"/>
              <w:jc w:val="center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154</w:t>
            </w:r>
          </w:p>
        </w:tc>
        <w:tc>
          <w:tcPr>
            <w:tcW w:w="1725" w:type="dxa"/>
          </w:tcPr>
          <w:p w14:paraId="2FA4559D" w14:textId="4E1A891B" w:rsidR="00386714" w:rsidRPr="00386714" w:rsidRDefault="00386714" w:rsidP="00386714">
            <w:pPr>
              <w:pStyle w:val="Normlnweb"/>
              <w:spacing w:after="120" w:afterAutospacing="0"/>
              <w:jc w:val="center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813" w:type="dxa"/>
          </w:tcPr>
          <w:p w14:paraId="4E75397B" w14:textId="6B0AC206" w:rsidR="00386714" w:rsidRPr="00386714" w:rsidRDefault="00386714" w:rsidP="00386714">
            <w:pPr>
              <w:pStyle w:val="Normlnweb"/>
              <w:spacing w:after="120" w:afterAutospacing="0"/>
              <w:jc w:val="center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386714" w14:paraId="1787B4FA" w14:textId="77777777" w:rsidTr="00386714">
        <w:tc>
          <w:tcPr>
            <w:tcW w:w="2122" w:type="dxa"/>
          </w:tcPr>
          <w:p w14:paraId="61B98E4B" w14:textId="0B5AE613" w:rsidR="00386714" w:rsidRPr="00386714" w:rsidRDefault="00386714" w:rsidP="00386714">
            <w:pPr>
              <w:pStyle w:val="Normlnweb"/>
              <w:spacing w:after="120" w:afterAutospacing="0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Technické služby Humpolec s.r.o.</w:t>
            </w:r>
          </w:p>
        </w:tc>
        <w:tc>
          <w:tcPr>
            <w:tcW w:w="1701" w:type="dxa"/>
          </w:tcPr>
          <w:p w14:paraId="2694B40E" w14:textId="39392219" w:rsidR="00386714" w:rsidRPr="00386714" w:rsidRDefault="00386714" w:rsidP="00386714">
            <w:pPr>
              <w:pStyle w:val="Normlnweb"/>
              <w:spacing w:after="120" w:afterAutospacing="0"/>
              <w:jc w:val="center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31CC4AA3" w14:textId="5DD77AC5" w:rsidR="00386714" w:rsidRPr="00386714" w:rsidRDefault="00386714" w:rsidP="00386714">
            <w:pPr>
              <w:pStyle w:val="Normlnweb"/>
              <w:spacing w:after="120" w:afterAutospacing="0"/>
              <w:jc w:val="center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725" w:type="dxa"/>
          </w:tcPr>
          <w:p w14:paraId="055828FC" w14:textId="10E685E6" w:rsidR="00386714" w:rsidRPr="00386714" w:rsidRDefault="00386714" w:rsidP="00386714">
            <w:pPr>
              <w:pStyle w:val="Normlnweb"/>
              <w:spacing w:after="120" w:afterAutospacing="0"/>
              <w:jc w:val="center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813" w:type="dxa"/>
          </w:tcPr>
          <w:p w14:paraId="2228EFE4" w14:textId="76AB882A" w:rsidR="00386714" w:rsidRPr="00386714" w:rsidRDefault="00386714" w:rsidP="00386714">
            <w:pPr>
              <w:pStyle w:val="Normlnweb"/>
              <w:spacing w:after="120" w:afterAutospacing="0"/>
              <w:jc w:val="center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386714" w14:paraId="5A7DCDE7" w14:textId="77777777" w:rsidTr="00386714">
        <w:tc>
          <w:tcPr>
            <w:tcW w:w="2122" w:type="dxa"/>
          </w:tcPr>
          <w:p w14:paraId="4AA23E0C" w14:textId="6DBE36AD" w:rsidR="00386714" w:rsidRPr="00386714" w:rsidRDefault="00386714" w:rsidP="00386714">
            <w:pPr>
              <w:pStyle w:val="Normlnweb"/>
              <w:spacing w:after="120" w:afterAutospacing="0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Příspěvkové org</w:t>
            </w:r>
            <w:r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a</w:t>
            </w: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nizace</w:t>
            </w:r>
          </w:p>
        </w:tc>
        <w:tc>
          <w:tcPr>
            <w:tcW w:w="1701" w:type="dxa"/>
          </w:tcPr>
          <w:p w14:paraId="4D333F9B" w14:textId="1427D864" w:rsidR="00386714" w:rsidRPr="00386714" w:rsidRDefault="00386714" w:rsidP="00386714">
            <w:pPr>
              <w:pStyle w:val="Normlnweb"/>
              <w:spacing w:after="120" w:afterAutospacing="0"/>
              <w:jc w:val="center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21BF0B4" w14:textId="7484EC0F" w:rsidR="00386714" w:rsidRPr="00386714" w:rsidRDefault="00386714" w:rsidP="00386714">
            <w:pPr>
              <w:pStyle w:val="Normlnweb"/>
              <w:spacing w:after="120" w:afterAutospacing="0"/>
              <w:jc w:val="center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1725" w:type="dxa"/>
          </w:tcPr>
          <w:p w14:paraId="44EE0999" w14:textId="6421D8BE" w:rsidR="00386714" w:rsidRPr="00386714" w:rsidRDefault="00386714" w:rsidP="00386714">
            <w:pPr>
              <w:pStyle w:val="Normlnweb"/>
              <w:spacing w:after="120" w:afterAutospacing="0"/>
              <w:jc w:val="center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813" w:type="dxa"/>
          </w:tcPr>
          <w:p w14:paraId="7AF3151C" w14:textId="0184E085" w:rsidR="00386714" w:rsidRPr="00386714" w:rsidRDefault="00386714" w:rsidP="00386714">
            <w:pPr>
              <w:pStyle w:val="Normlnweb"/>
              <w:spacing w:after="120" w:afterAutospacing="0"/>
              <w:jc w:val="center"/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86714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4</w:t>
            </w:r>
          </w:p>
        </w:tc>
      </w:tr>
    </w:tbl>
    <w:p w14:paraId="418986DF" w14:textId="77777777" w:rsidR="00293EC6" w:rsidRDefault="00293EC6" w:rsidP="00293EC6">
      <w:pPr>
        <w:pStyle w:val="Bezmezer"/>
        <w:rPr>
          <w:rStyle w:val="Siln"/>
          <w:rFonts w:ascii="Tahoma" w:hAnsi="Tahoma" w:cs="Tahoma"/>
          <w:sz w:val="20"/>
          <w:szCs w:val="20"/>
        </w:rPr>
      </w:pPr>
    </w:p>
    <w:p w14:paraId="3EF8C598" w14:textId="1755617C" w:rsidR="00293EC6" w:rsidRDefault="00293EC6" w:rsidP="00293EC6">
      <w:pPr>
        <w:pStyle w:val="Bezmezer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>
        <w:rPr>
          <w:rStyle w:val="Siln"/>
          <w:rFonts w:ascii="Tahoma" w:hAnsi="Tahoma" w:cs="Tahoma"/>
          <w:sz w:val="20"/>
          <w:szCs w:val="20"/>
        </w:rPr>
        <w:t>Součástí poskytované zakázky zadavatel požaduje:</w:t>
      </w:r>
      <w:r>
        <w:rPr>
          <w:rStyle w:val="Siln"/>
          <w:rFonts w:ascii="Tahoma" w:hAnsi="Tahoma" w:cs="Tahoma"/>
          <w:sz w:val="20"/>
          <w:szCs w:val="20"/>
        </w:rPr>
        <w:tab/>
      </w:r>
      <w:r>
        <w:rPr>
          <w:rStyle w:val="Siln"/>
          <w:rFonts w:ascii="Tahoma" w:hAnsi="Tahoma" w:cs="Tahoma"/>
          <w:sz w:val="20"/>
          <w:szCs w:val="20"/>
        </w:rPr>
        <w:tab/>
      </w:r>
      <w:r>
        <w:rPr>
          <w:rStyle w:val="Siln"/>
          <w:rFonts w:ascii="Tahoma" w:hAnsi="Tahoma" w:cs="Tahoma"/>
          <w:sz w:val="20"/>
          <w:szCs w:val="20"/>
        </w:rPr>
        <w:tab/>
      </w:r>
      <w:r>
        <w:rPr>
          <w:rStyle w:val="Siln"/>
          <w:rFonts w:ascii="Tahoma" w:hAnsi="Tahoma" w:cs="Tahoma"/>
          <w:sz w:val="20"/>
          <w:szCs w:val="20"/>
        </w:rPr>
        <w:tab/>
      </w:r>
      <w:r>
        <w:rPr>
          <w:rStyle w:val="Siln"/>
          <w:rFonts w:ascii="Tahoma" w:hAnsi="Tahoma" w:cs="Tahoma"/>
          <w:sz w:val="20"/>
          <w:szCs w:val="20"/>
        </w:rPr>
        <w:tab/>
      </w:r>
    </w:p>
    <w:p w14:paraId="0AD76536" w14:textId="1EFD2ADF" w:rsidR="00386714" w:rsidRDefault="00293EC6" w:rsidP="00293EC6">
      <w:pPr>
        <w:pStyle w:val="Bezmezer"/>
        <w:numPr>
          <w:ilvl w:val="0"/>
          <w:numId w:val="4"/>
        </w:numPr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293EC6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Implementaci </w:t>
      </w: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>SW, tj. vytvoření struktury jednotlivých organizací (subjektů) uživatelů se zpřístupněním systému,</w:t>
      </w:r>
    </w:p>
    <w:p w14:paraId="504FC31E" w14:textId="7CFC9BE8" w:rsidR="00293EC6" w:rsidRDefault="00293EC6" w:rsidP="00293EC6">
      <w:pPr>
        <w:pStyle w:val="Bezmezer"/>
        <w:numPr>
          <w:ilvl w:val="0"/>
          <w:numId w:val="4"/>
        </w:numPr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>Podporu uchazeče při vytvoření struktury odběrných míst a budov;</w:t>
      </w:r>
    </w:p>
    <w:p w14:paraId="08A04E8A" w14:textId="36B2E4E5" w:rsidR="00293EC6" w:rsidRDefault="00293EC6" w:rsidP="00293EC6">
      <w:pPr>
        <w:pStyle w:val="Bezmezer"/>
        <w:numPr>
          <w:ilvl w:val="0"/>
          <w:numId w:val="4"/>
        </w:numPr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Zajištění běžného provozu aplikace, tj. roční aktualizace výpočtů regulovaných plateb distribuce </w:t>
      </w:r>
      <w:r w:rsidR="00C53CF0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dle </w:t>
      </w: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>ERÚ včetně aktualizace funkčností informačního systému dle aktuálně platné legislativy;</w:t>
      </w:r>
    </w:p>
    <w:p w14:paraId="6999CA89" w14:textId="4BC15805" w:rsidR="00293EC6" w:rsidRDefault="00293EC6" w:rsidP="00293EC6">
      <w:pPr>
        <w:pStyle w:val="Bezmezer"/>
        <w:numPr>
          <w:ilvl w:val="0"/>
          <w:numId w:val="4"/>
        </w:numPr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>Zajištění bezpečné zprávy a uchovávání dat a jejich z</w:t>
      </w:r>
      <w:r w:rsidR="00C53CF0">
        <w:rPr>
          <w:rStyle w:val="Siln"/>
          <w:rFonts w:ascii="Tahoma" w:hAnsi="Tahoma" w:cs="Tahoma"/>
          <w:b w:val="0"/>
          <w:bCs w:val="0"/>
          <w:sz w:val="20"/>
          <w:szCs w:val="20"/>
        </w:rPr>
        <w:t>a</w:t>
      </w: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>bezpeč</w:t>
      </w:r>
      <w:r w:rsidR="00C53CF0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>ní;</w:t>
      </w:r>
    </w:p>
    <w:p w14:paraId="43F3D9F0" w14:textId="7A913F04" w:rsidR="00293EC6" w:rsidRPr="00293EC6" w:rsidRDefault="00293EC6" w:rsidP="00293EC6">
      <w:pPr>
        <w:pStyle w:val="Bezmezer"/>
        <w:ind w:left="72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</w:p>
    <w:p w14:paraId="74D49F65" w14:textId="40945F2F" w:rsidR="00293EC6" w:rsidRPr="00BF7668" w:rsidRDefault="00293EC6" w:rsidP="00293EC6">
      <w:pPr>
        <w:pStyle w:val="Normlnweb"/>
        <w:spacing w:after="120" w:afterAutospacing="0"/>
        <w:jc w:val="both"/>
        <w:rPr>
          <w:rStyle w:val="Siln"/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sz w:val="20"/>
          <w:szCs w:val="20"/>
        </w:rPr>
        <w:t>Předpokládaná cena zakázky:</w:t>
      </w:r>
    </w:p>
    <w:p w14:paraId="0452846A" w14:textId="0CA3E84B" w:rsidR="00386714" w:rsidRPr="00BF7668" w:rsidRDefault="00293EC6" w:rsidP="0038671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16.000</w:t>
      </w:r>
      <w:r w:rsidR="00386714" w:rsidRPr="00BF7668">
        <w:rPr>
          <w:rFonts w:ascii="Tahoma" w:hAnsi="Tahoma" w:cs="Tahoma"/>
          <w:sz w:val="20"/>
          <w:szCs w:val="20"/>
        </w:rPr>
        <w:t>,-</w:t>
      </w:r>
      <w:proofErr w:type="gramEnd"/>
      <w:r w:rsidR="00386714" w:rsidRPr="00BF7668">
        <w:rPr>
          <w:rFonts w:ascii="Tahoma" w:hAnsi="Tahoma" w:cs="Tahoma"/>
          <w:sz w:val="20"/>
          <w:szCs w:val="20"/>
        </w:rPr>
        <w:t xml:space="preserve"> Kč</w:t>
      </w:r>
      <w:r>
        <w:rPr>
          <w:rFonts w:ascii="Tahoma" w:hAnsi="Tahoma" w:cs="Tahoma"/>
          <w:sz w:val="20"/>
          <w:szCs w:val="20"/>
        </w:rPr>
        <w:t>/měsíčně</w:t>
      </w:r>
      <w:r w:rsidR="00386714" w:rsidRPr="00BF7668">
        <w:rPr>
          <w:rFonts w:ascii="Tahoma" w:hAnsi="Tahoma" w:cs="Tahoma"/>
          <w:sz w:val="20"/>
          <w:szCs w:val="20"/>
        </w:rPr>
        <w:t xml:space="preserve"> bez DPH</w:t>
      </w:r>
    </w:p>
    <w:p w14:paraId="6CAE8808" w14:textId="77777777" w:rsidR="00386714" w:rsidRPr="00BF7668" w:rsidRDefault="00386714" w:rsidP="00386714">
      <w:pPr>
        <w:pStyle w:val="Normlnweb"/>
        <w:spacing w:after="120" w:afterAutospacing="0"/>
        <w:jc w:val="both"/>
        <w:rPr>
          <w:rStyle w:val="Siln"/>
          <w:rFonts w:ascii="Tahoma" w:hAnsi="Tahoma" w:cs="Tahoma"/>
          <w:sz w:val="20"/>
          <w:szCs w:val="20"/>
        </w:rPr>
      </w:pPr>
      <w:r w:rsidRPr="00BF7668">
        <w:rPr>
          <w:rStyle w:val="Siln"/>
          <w:rFonts w:ascii="Tahoma" w:hAnsi="Tahoma" w:cs="Tahoma"/>
          <w:sz w:val="20"/>
          <w:szCs w:val="20"/>
        </w:rPr>
        <w:t>Datum vyhlášení:</w:t>
      </w:r>
    </w:p>
    <w:p w14:paraId="7EA59D94" w14:textId="3A5FCB54" w:rsidR="00386714" w:rsidRPr="00BF7668" w:rsidRDefault="00293EC6" w:rsidP="0038671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31</w:t>
      </w:r>
      <w:r w:rsidR="00386714" w:rsidRPr="00BF7668">
        <w:rPr>
          <w:rFonts w:ascii="Tahoma" w:hAnsi="Tahoma" w:cs="Tahoma"/>
          <w:sz w:val="20"/>
          <w:szCs w:val="20"/>
        </w:rPr>
        <w:t xml:space="preserve">. </w:t>
      </w:r>
      <w:r w:rsidR="005120B8">
        <w:rPr>
          <w:rFonts w:ascii="Tahoma" w:hAnsi="Tahoma" w:cs="Tahoma"/>
          <w:sz w:val="20"/>
          <w:szCs w:val="20"/>
        </w:rPr>
        <w:t>července</w:t>
      </w:r>
      <w:r w:rsidR="00386714" w:rsidRPr="00BF7668">
        <w:rPr>
          <w:rFonts w:ascii="Tahoma" w:hAnsi="Tahoma" w:cs="Tahoma"/>
          <w:sz w:val="20"/>
          <w:szCs w:val="20"/>
        </w:rPr>
        <w:t xml:space="preserve"> 20</w:t>
      </w:r>
      <w:r w:rsidR="00386714">
        <w:rPr>
          <w:rFonts w:ascii="Tahoma" w:hAnsi="Tahoma" w:cs="Tahoma"/>
          <w:sz w:val="20"/>
          <w:szCs w:val="20"/>
        </w:rPr>
        <w:t>23</w:t>
      </w:r>
    </w:p>
    <w:p w14:paraId="329B2E94" w14:textId="77777777" w:rsidR="00386714" w:rsidRPr="00BF7668" w:rsidRDefault="00386714" w:rsidP="00386714">
      <w:pPr>
        <w:pStyle w:val="Normlnweb"/>
        <w:spacing w:after="120" w:afterAutospacing="0"/>
        <w:jc w:val="both"/>
        <w:rPr>
          <w:rStyle w:val="Siln"/>
          <w:rFonts w:ascii="Tahoma" w:hAnsi="Tahoma" w:cs="Tahoma"/>
          <w:sz w:val="20"/>
          <w:szCs w:val="20"/>
        </w:rPr>
      </w:pPr>
      <w:r w:rsidRPr="00BF7668">
        <w:rPr>
          <w:rStyle w:val="Siln"/>
          <w:rFonts w:ascii="Tahoma" w:hAnsi="Tahoma" w:cs="Tahoma"/>
          <w:sz w:val="20"/>
          <w:szCs w:val="20"/>
        </w:rPr>
        <w:lastRenderedPageBreak/>
        <w:t>Lhůta pro podávání nabídek:</w:t>
      </w:r>
    </w:p>
    <w:p w14:paraId="0656A854" w14:textId="333483C4" w:rsidR="00386714" w:rsidRDefault="005120B8" w:rsidP="0038671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="00386714" w:rsidRPr="00BF766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srpna</w:t>
      </w:r>
      <w:r w:rsidR="00386714" w:rsidRPr="00BF7668">
        <w:rPr>
          <w:rFonts w:ascii="Tahoma" w:hAnsi="Tahoma" w:cs="Tahoma"/>
          <w:sz w:val="20"/>
          <w:szCs w:val="20"/>
        </w:rPr>
        <w:t xml:space="preserve"> 20</w:t>
      </w:r>
      <w:r w:rsidR="00386714">
        <w:rPr>
          <w:rFonts w:ascii="Tahoma" w:hAnsi="Tahoma" w:cs="Tahoma"/>
          <w:sz w:val="20"/>
          <w:szCs w:val="20"/>
        </w:rPr>
        <w:t>23</w:t>
      </w:r>
      <w:r w:rsidR="00386714" w:rsidRPr="00BF7668">
        <w:rPr>
          <w:rFonts w:ascii="Tahoma" w:hAnsi="Tahoma" w:cs="Tahoma"/>
          <w:sz w:val="20"/>
          <w:szCs w:val="20"/>
        </w:rPr>
        <w:t xml:space="preserve"> 12:00</w:t>
      </w:r>
      <w:r>
        <w:rPr>
          <w:rFonts w:ascii="Tahoma" w:hAnsi="Tahoma" w:cs="Tahoma"/>
          <w:sz w:val="20"/>
          <w:szCs w:val="20"/>
        </w:rPr>
        <w:t xml:space="preserve"> hod.</w:t>
      </w:r>
    </w:p>
    <w:p w14:paraId="458459B5" w14:textId="77777777" w:rsidR="00386714" w:rsidRDefault="00386714" w:rsidP="0038671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017261A1" w14:textId="77777777" w:rsidR="00386714" w:rsidRDefault="00386714" w:rsidP="00386714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Obsah nabídky:</w:t>
      </w:r>
    </w:p>
    <w:p w14:paraId="1C180E0B" w14:textId="038A1256" w:rsidR="00386714" w:rsidRPr="005120B8" w:rsidRDefault="005120B8" w:rsidP="0038671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Výčet nabízených funkcionalit SW</w:t>
      </w:r>
    </w:p>
    <w:p w14:paraId="1B55F012" w14:textId="379ADFA5" w:rsidR="005120B8" w:rsidRDefault="005120B8" w:rsidP="0038671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Nabídková cena za měsíc provozování SW bez DPH a vč. DPH</w:t>
      </w:r>
    </w:p>
    <w:p w14:paraId="61DF8A72" w14:textId="77777777" w:rsidR="00386714" w:rsidRDefault="00386714" w:rsidP="0038671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134AE2">
        <w:rPr>
          <w:rFonts w:ascii="Tahoma" w:hAnsi="Tahoma" w:cs="Tahoma"/>
          <w:sz w:val="20"/>
          <w:szCs w:val="20"/>
        </w:rPr>
        <w:t xml:space="preserve">Doklad </w:t>
      </w:r>
      <w:r>
        <w:rPr>
          <w:rFonts w:ascii="Tahoma" w:hAnsi="Tahoma" w:cs="Tahoma"/>
          <w:sz w:val="20"/>
          <w:szCs w:val="20"/>
        </w:rPr>
        <w:t xml:space="preserve">prokazující oprávnění podnikání v oboru, jehož předmětem je plnění veřejné zakázky </w:t>
      </w:r>
    </w:p>
    <w:p w14:paraId="57CF2392" w14:textId="01BDFAFB" w:rsidR="00386714" w:rsidRPr="00134AE2" w:rsidRDefault="00386714" w:rsidP="0038671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Návrh smluv</w:t>
      </w:r>
      <w:r w:rsidR="005120B8">
        <w:rPr>
          <w:rFonts w:ascii="Tahoma" w:hAnsi="Tahoma" w:cs="Tahoma"/>
          <w:sz w:val="20"/>
          <w:szCs w:val="20"/>
        </w:rPr>
        <w:t>ního vztahu</w:t>
      </w:r>
    </w:p>
    <w:p w14:paraId="40948CA1" w14:textId="77777777" w:rsidR="00386714" w:rsidRPr="00BF7668" w:rsidRDefault="00386714" w:rsidP="00386714">
      <w:pPr>
        <w:pStyle w:val="Normlnweb"/>
        <w:spacing w:after="120" w:afterAutospacing="0"/>
        <w:jc w:val="both"/>
        <w:rPr>
          <w:rStyle w:val="Siln"/>
          <w:rFonts w:ascii="Tahoma" w:hAnsi="Tahoma" w:cs="Tahoma"/>
          <w:sz w:val="20"/>
          <w:szCs w:val="20"/>
        </w:rPr>
      </w:pPr>
      <w:r w:rsidRPr="00BF7668">
        <w:rPr>
          <w:rStyle w:val="Siln"/>
          <w:rFonts w:ascii="Tahoma" w:hAnsi="Tahoma" w:cs="Tahoma"/>
          <w:sz w:val="20"/>
          <w:szCs w:val="20"/>
        </w:rPr>
        <w:t>Místo pro podávání nabídek:</w:t>
      </w:r>
    </w:p>
    <w:p w14:paraId="1DE3C83E" w14:textId="77777777" w:rsidR="00386714" w:rsidRDefault="00386714" w:rsidP="0038671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sz w:val="20"/>
          <w:szCs w:val="20"/>
        </w:rPr>
        <w:t>Měs</w:t>
      </w:r>
      <w:r>
        <w:rPr>
          <w:rFonts w:ascii="Tahoma" w:hAnsi="Tahoma" w:cs="Tahoma"/>
          <w:sz w:val="20"/>
          <w:szCs w:val="20"/>
        </w:rPr>
        <w:t>to Humpolec, Horní náměstí 300, 396 01 Humpolec následujícím způsobem</w:t>
      </w:r>
    </w:p>
    <w:p w14:paraId="13EA1563" w14:textId="77777777" w:rsidR="00386714" w:rsidRPr="005724CB" w:rsidRDefault="00386714" w:rsidP="0038671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724CB">
        <w:rPr>
          <w:rFonts w:ascii="Tahoma" w:hAnsi="Tahoma" w:cs="Tahoma"/>
          <w:sz w:val="20"/>
          <w:szCs w:val="20"/>
        </w:rPr>
        <w:t xml:space="preserve">do datové schránky zadavatele: </w:t>
      </w:r>
      <w:r w:rsidRPr="005724CB">
        <w:rPr>
          <w:rFonts w:ascii="Tahoma" w:hAnsi="Tahoma" w:cs="Tahoma"/>
          <w:color w:val="000000"/>
          <w:sz w:val="20"/>
          <w:szCs w:val="20"/>
        </w:rPr>
        <w:t>6gfbdxd</w:t>
      </w:r>
    </w:p>
    <w:p w14:paraId="28F3EBE8" w14:textId="77777777" w:rsidR="00386714" w:rsidRPr="00BF7668" w:rsidRDefault="00386714" w:rsidP="00386714">
      <w:pPr>
        <w:pStyle w:val="Nadpis4"/>
        <w:spacing w:after="120" w:afterAutospacing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sz w:val="20"/>
          <w:szCs w:val="20"/>
        </w:rPr>
        <w:t>Lhůta dodání / časový harmonogram plnění / doba trvání zakázky:</w:t>
      </w:r>
    </w:p>
    <w:p w14:paraId="30ADEE5C" w14:textId="4E14C7A6" w:rsidR="00386714" w:rsidRDefault="00386714" w:rsidP="00386714">
      <w:pPr>
        <w:pStyle w:val="Nadpis4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BF7668">
        <w:rPr>
          <w:rFonts w:ascii="Tahoma" w:hAnsi="Tahoma" w:cs="Tahoma"/>
          <w:b w:val="0"/>
          <w:sz w:val="20"/>
          <w:szCs w:val="20"/>
        </w:rPr>
        <w:t xml:space="preserve">Od podpisu smlouvy </w:t>
      </w:r>
      <w:r w:rsidR="005120B8">
        <w:rPr>
          <w:rFonts w:ascii="Tahoma" w:hAnsi="Tahoma" w:cs="Tahoma"/>
          <w:b w:val="0"/>
          <w:sz w:val="20"/>
          <w:szCs w:val="20"/>
        </w:rPr>
        <w:t>nejpozději do 30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  <w:r w:rsidR="005120B8">
        <w:rPr>
          <w:rFonts w:ascii="Tahoma" w:hAnsi="Tahoma" w:cs="Tahoma"/>
          <w:b w:val="0"/>
          <w:sz w:val="20"/>
          <w:szCs w:val="20"/>
        </w:rPr>
        <w:t>10</w:t>
      </w:r>
      <w:r>
        <w:rPr>
          <w:rFonts w:ascii="Tahoma" w:hAnsi="Tahoma" w:cs="Tahoma"/>
          <w:b w:val="0"/>
          <w:sz w:val="20"/>
          <w:szCs w:val="20"/>
        </w:rPr>
        <w:t>. 2023</w:t>
      </w:r>
      <w:r w:rsidRPr="00BF7668">
        <w:rPr>
          <w:rFonts w:ascii="Tahoma" w:hAnsi="Tahoma" w:cs="Tahoma"/>
          <w:b w:val="0"/>
          <w:sz w:val="20"/>
          <w:szCs w:val="20"/>
        </w:rPr>
        <w:t>.</w:t>
      </w:r>
    </w:p>
    <w:p w14:paraId="1B9E196A" w14:textId="77777777" w:rsidR="00386714" w:rsidRPr="00BF7668" w:rsidRDefault="00386714" w:rsidP="00386714">
      <w:pPr>
        <w:pStyle w:val="Nadpis4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</w:p>
    <w:p w14:paraId="1B41B0C1" w14:textId="77777777" w:rsidR="00386714" w:rsidRPr="00BF7668" w:rsidRDefault="00386714" w:rsidP="00386714">
      <w:pPr>
        <w:pStyle w:val="Nadpis4"/>
        <w:spacing w:after="120" w:afterAutospacing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sz w:val="20"/>
          <w:szCs w:val="20"/>
        </w:rPr>
        <w:t>Místo dodání / převzetí plnění:</w:t>
      </w:r>
    </w:p>
    <w:p w14:paraId="4226AD43" w14:textId="626B5B47" w:rsidR="00386714" w:rsidRPr="00BF7668" w:rsidRDefault="005120B8" w:rsidP="00386714">
      <w:pPr>
        <w:pStyle w:val="Nadpis4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Městský úřad </w:t>
      </w:r>
      <w:r w:rsidR="00386714">
        <w:rPr>
          <w:rFonts w:ascii="Tahoma" w:hAnsi="Tahoma" w:cs="Tahoma"/>
          <w:b w:val="0"/>
          <w:sz w:val="20"/>
          <w:szCs w:val="20"/>
        </w:rPr>
        <w:t xml:space="preserve">Humpolec, </w:t>
      </w:r>
      <w:r>
        <w:rPr>
          <w:rFonts w:ascii="Tahoma" w:hAnsi="Tahoma" w:cs="Tahoma"/>
          <w:b w:val="0"/>
          <w:sz w:val="20"/>
          <w:szCs w:val="20"/>
        </w:rPr>
        <w:t>Horní náměstí 300, Humpolec a jím zřízené příspěvkové organizace a Technické služby Humpolec s.r.o.</w:t>
      </w:r>
    </w:p>
    <w:p w14:paraId="60D1B250" w14:textId="77777777" w:rsidR="00386714" w:rsidRPr="00BF7668" w:rsidRDefault="00386714" w:rsidP="00386714">
      <w:pPr>
        <w:pStyle w:val="Nadpis4"/>
        <w:spacing w:after="120" w:afterAutospacing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sz w:val="20"/>
          <w:szCs w:val="20"/>
        </w:rPr>
        <w:t xml:space="preserve">Hodnotící kritéria: </w:t>
      </w:r>
    </w:p>
    <w:p w14:paraId="67B29222" w14:textId="77777777" w:rsidR="00386714" w:rsidRPr="00BF7668" w:rsidRDefault="00386714" w:rsidP="00386714">
      <w:pPr>
        <w:pStyle w:val="Nadpis4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BF7668">
        <w:rPr>
          <w:rFonts w:ascii="Tahoma" w:hAnsi="Tahoma" w:cs="Tahoma"/>
          <w:b w:val="0"/>
          <w:sz w:val="20"/>
          <w:szCs w:val="20"/>
        </w:rPr>
        <w:t>Základním hodnotícím kritériem je ekonomická výhodnost nabídky.</w:t>
      </w:r>
    </w:p>
    <w:p w14:paraId="489D11D8" w14:textId="77777777" w:rsidR="00386714" w:rsidRPr="005F2726" w:rsidRDefault="00386714" w:rsidP="00386714">
      <w:pPr>
        <w:pStyle w:val="Nadpis4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Nabídková cena</w:t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 w:rsidRPr="00BF7668">
        <w:rPr>
          <w:rFonts w:ascii="Tahoma" w:hAnsi="Tahoma" w:cs="Tahoma"/>
          <w:b w:val="0"/>
          <w:sz w:val="20"/>
          <w:szCs w:val="20"/>
        </w:rPr>
        <w:t xml:space="preserve">váha </w:t>
      </w:r>
      <w:r>
        <w:rPr>
          <w:rFonts w:ascii="Tahoma" w:hAnsi="Tahoma" w:cs="Tahoma"/>
          <w:b w:val="0"/>
          <w:sz w:val="20"/>
          <w:szCs w:val="20"/>
        </w:rPr>
        <w:t>100</w:t>
      </w:r>
      <w:r w:rsidRPr="00BF7668">
        <w:rPr>
          <w:rFonts w:ascii="Tahoma" w:hAnsi="Tahoma" w:cs="Tahoma"/>
          <w:b w:val="0"/>
          <w:sz w:val="20"/>
          <w:szCs w:val="20"/>
        </w:rPr>
        <w:t xml:space="preserve"> %</w:t>
      </w:r>
    </w:p>
    <w:p w14:paraId="4CC27019" w14:textId="77777777" w:rsidR="00386714" w:rsidRPr="00BF7668" w:rsidRDefault="00386714" w:rsidP="00386714">
      <w:pPr>
        <w:pStyle w:val="Nadpis4"/>
        <w:spacing w:after="120" w:afterAutospacing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sz w:val="20"/>
          <w:szCs w:val="20"/>
        </w:rPr>
        <w:t>Požadavky na prokázání kvalifikace dodavatele:</w:t>
      </w:r>
    </w:p>
    <w:p w14:paraId="5A5346BF" w14:textId="4B6D2EF4" w:rsidR="00386714" w:rsidRPr="00BF7668" w:rsidRDefault="00386714" w:rsidP="0038671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Uchazeč doloží platné oprávnění v oboru podnikání, jehož předmětem je plnění zakázky</w:t>
      </w:r>
      <w:r w:rsidR="005120B8">
        <w:rPr>
          <w:rFonts w:ascii="Tahoma" w:hAnsi="Tahoma" w:cs="Tahoma"/>
          <w:sz w:val="20"/>
          <w:szCs w:val="20"/>
        </w:rPr>
        <w:t xml:space="preserve"> a odkaz na minimálně 5 zástupců veřejné správy, jímž je nabízená aplikace </w:t>
      </w:r>
      <w:proofErr w:type="spellStart"/>
      <w:r w:rsidR="005120B8">
        <w:rPr>
          <w:rFonts w:ascii="Tahoma" w:hAnsi="Tahoma" w:cs="Tahoma"/>
          <w:sz w:val="20"/>
          <w:szCs w:val="20"/>
        </w:rPr>
        <w:t>EnMS</w:t>
      </w:r>
      <w:proofErr w:type="spellEnd"/>
      <w:r w:rsidR="005120B8">
        <w:rPr>
          <w:rFonts w:ascii="Tahoma" w:hAnsi="Tahoma" w:cs="Tahoma"/>
          <w:sz w:val="20"/>
          <w:szCs w:val="20"/>
        </w:rPr>
        <w:t xml:space="preserve"> dodána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47CDFB28" w14:textId="77777777" w:rsidR="00386714" w:rsidRPr="00BF7668" w:rsidRDefault="00386714" w:rsidP="00386714">
      <w:pPr>
        <w:pStyle w:val="Nadpis4"/>
        <w:spacing w:after="120" w:afterAutospacing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sz w:val="20"/>
          <w:szCs w:val="20"/>
        </w:rPr>
        <w:t>Požadavek na písemnou formu nabídky:</w:t>
      </w:r>
    </w:p>
    <w:p w14:paraId="44290B57" w14:textId="77777777" w:rsidR="00386714" w:rsidRPr="00BF7668" w:rsidRDefault="00386714" w:rsidP="0038671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sz w:val="20"/>
          <w:szCs w:val="20"/>
        </w:rPr>
        <w:t>Nabídka musí být zadavateli podána v</w:t>
      </w:r>
      <w:r>
        <w:rPr>
          <w:rFonts w:ascii="Tahoma" w:hAnsi="Tahoma" w:cs="Tahoma"/>
          <w:sz w:val="20"/>
          <w:szCs w:val="20"/>
        </w:rPr>
        <w:t> </w:t>
      </w:r>
      <w:r w:rsidRPr="00BF7668">
        <w:rPr>
          <w:rFonts w:ascii="Tahoma" w:hAnsi="Tahoma" w:cs="Tahoma"/>
          <w:sz w:val="20"/>
          <w:szCs w:val="20"/>
        </w:rPr>
        <w:t>písemné formě. Požadavek na písemnou formu je považován za splněný tehdy, pokud je nabídka podepsána osobou oprávněnou jednat jménem uchazeče.</w:t>
      </w:r>
    </w:p>
    <w:p w14:paraId="75A4F254" w14:textId="77777777" w:rsidR="00386714" w:rsidRPr="00BF7668" w:rsidRDefault="00386714" w:rsidP="00386714">
      <w:pPr>
        <w:pStyle w:val="Nadpis4"/>
        <w:spacing w:after="120" w:afterAutospacing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sz w:val="20"/>
          <w:szCs w:val="20"/>
        </w:rPr>
        <w:t>Zadávací řízení se řídí:</w:t>
      </w:r>
    </w:p>
    <w:p w14:paraId="53F165AB" w14:textId="77777777" w:rsidR="00386714" w:rsidRPr="005F2726" w:rsidRDefault="00386714" w:rsidP="0038671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Pravidly Rady města Humpolce pro zadávání veřejných zakázek č.</w:t>
      </w:r>
      <w:r w:rsidRPr="005F272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</w:t>
      </w:r>
      <w:r w:rsidRPr="005F272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/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1/</w:t>
      </w:r>
      <w:r w:rsidRPr="005F272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20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22/RM</w:t>
      </w:r>
      <w:r w:rsidRPr="005F272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e dne </w:t>
      </w:r>
      <w:r w:rsidRPr="005F272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3.1.20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22</w:t>
      </w:r>
    </w:p>
    <w:p w14:paraId="6ED63359" w14:textId="77777777" w:rsidR="00386714" w:rsidRPr="00BF7668" w:rsidRDefault="00386714" w:rsidP="00386714">
      <w:pPr>
        <w:pStyle w:val="Nadpis4"/>
        <w:spacing w:after="120" w:afterAutospacing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sz w:val="20"/>
          <w:szCs w:val="20"/>
        </w:rPr>
        <w:t>Ostatní ujednání:</w:t>
      </w:r>
    </w:p>
    <w:p w14:paraId="2A7CE28E" w14:textId="77777777" w:rsidR="00386714" w:rsidRPr="00BF7668" w:rsidRDefault="00386714" w:rsidP="0038671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BF7668">
        <w:rPr>
          <w:rFonts w:ascii="Tahoma" w:hAnsi="Tahoma" w:cs="Tahoma"/>
          <w:sz w:val="20"/>
          <w:szCs w:val="20"/>
        </w:rPr>
        <w:t>Zadavatel nepřipouští variantní řešení nabídek.</w:t>
      </w:r>
    </w:p>
    <w:p w14:paraId="140C39EE" w14:textId="77777777" w:rsidR="00386714" w:rsidRPr="00BF7668" w:rsidRDefault="00386714" w:rsidP="0038671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341718DB" w14:textId="77777777" w:rsidR="00386714" w:rsidRPr="00BF7668" w:rsidRDefault="00386714" w:rsidP="00386714">
      <w:pPr>
        <w:rPr>
          <w:rFonts w:ascii="Tahoma" w:hAnsi="Tahoma" w:cs="Tahoma"/>
          <w:sz w:val="20"/>
          <w:szCs w:val="20"/>
        </w:rPr>
      </w:pPr>
    </w:p>
    <w:p w14:paraId="752168A4" w14:textId="21CABB98" w:rsidR="00386714" w:rsidRPr="005F2726" w:rsidRDefault="00386714" w:rsidP="00386714">
      <w:pPr>
        <w:rPr>
          <w:rFonts w:ascii="Tahoma" w:hAnsi="Tahoma" w:cs="Tahoma"/>
          <w:sz w:val="20"/>
          <w:szCs w:val="20"/>
        </w:rPr>
      </w:pPr>
      <w:r w:rsidRPr="005F2726">
        <w:rPr>
          <w:rFonts w:ascii="Tahoma" w:hAnsi="Tahoma" w:cs="Tahoma"/>
          <w:sz w:val="20"/>
          <w:szCs w:val="20"/>
        </w:rPr>
        <w:t xml:space="preserve">V Humpolci dne </w:t>
      </w:r>
      <w:r w:rsidR="005120B8">
        <w:rPr>
          <w:rFonts w:ascii="Tahoma" w:hAnsi="Tahoma" w:cs="Tahoma"/>
          <w:sz w:val="20"/>
          <w:szCs w:val="20"/>
        </w:rPr>
        <w:t>28</w:t>
      </w:r>
      <w:r w:rsidRPr="005F2726">
        <w:rPr>
          <w:rFonts w:ascii="Tahoma" w:hAnsi="Tahoma" w:cs="Tahoma"/>
          <w:sz w:val="20"/>
          <w:szCs w:val="20"/>
        </w:rPr>
        <w:t>.</w:t>
      </w:r>
      <w:r w:rsidR="005120B8">
        <w:rPr>
          <w:rFonts w:ascii="Tahoma" w:hAnsi="Tahoma" w:cs="Tahoma"/>
          <w:sz w:val="20"/>
          <w:szCs w:val="20"/>
        </w:rPr>
        <w:t>7</w:t>
      </w:r>
      <w:r w:rsidRPr="005F2726">
        <w:rPr>
          <w:rFonts w:ascii="Tahoma" w:hAnsi="Tahoma" w:cs="Tahoma"/>
          <w:sz w:val="20"/>
          <w:szCs w:val="20"/>
        </w:rPr>
        <w:t>.2023</w:t>
      </w:r>
    </w:p>
    <w:p w14:paraId="1DB848AD" w14:textId="77777777" w:rsidR="00386714" w:rsidRPr="00BF7668" w:rsidRDefault="00386714" w:rsidP="00386714">
      <w:pPr>
        <w:rPr>
          <w:rFonts w:ascii="Tahoma" w:hAnsi="Tahoma" w:cs="Tahoma"/>
          <w:sz w:val="20"/>
          <w:szCs w:val="20"/>
        </w:rPr>
      </w:pPr>
    </w:p>
    <w:p w14:paraId="41C8DA4E" w14:textId="77777777" w:rsidR="00386714" w:rsidRDefault="00386714" w:rsidP="00386714">
      <w:pPr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20"/>
          <w:szCs w:val="20"/>
        </w:rPr>
      </w:pPr>
    </w:p>
    <w:p w14:paraId="516BCAC9" w14:textId="77777777" w:rsidR="00386714" w:rsidRDefault="00386714" w:rsidP="00386714">
      <w:pPr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20"/>
          <w:szCs w:val="20"/>
        </w:rPr>
      </w:pPr>
    </w:p>
    <w:p w14:paraId="2F4F62CD" w14:textId="77777777" w:rsidR="00386714" w:rsidRPr="00BF7668" w:rsidRDefault="00386714" w:rsidP="00386714">
      <w:pPr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20"/>
          <w:szCs w:val="20"/>
        </w:rPr>
      </w:pPr>
    </w:p>
    <w:p w14:paraId="138E2DE3" w14:textId="7C92D53C" w:rsidR="00386714" w:rsidRDefault="00386714" w:rsidP="003867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Mgr. </w:t>
      </w:r>
      <w:r w:rsidR="005120B8">
        <w:rPr>
          <w:rFonts w:ascii="Tahoma" w:hAnsi="Tahoma" w:cs="Tahoma"/>
          <w:sz w:val="20"/>
          <w:szCs w:val="20"/>
        </w:rPr>
        <w:t>Jiří Fiala v.r.</w:t>
      </w:r>
    </w:p>
    <w:p w14:paraId="50832805" w14:textId="057F010E" w:rsidR="00386714" w:rsidRPr="00BF7668" w:rsidRDefault="005120B8" w:rsidP="003867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Tajemník </w:t>
      </w:r>
      <w:proofErr w:type="spellStart"/>
      <w:r>
        <w:rPr>
          <w:rFonts w:ascii="Tahoma" w:hAnsi="Tahoma" w:cs="Tahoma"/>
          <w:sz w:val="20"/>
          <w:szCs w:val="20"/>
        </w:rPr>
        <w:t>MěÚ</w:t>
      </w:r>
      <w:proofErr w:type="spellEnd"/>
      <w:r>
        <w:rPr>
          <w:rFonts w:ascii="Tahoma" w:hAnsi="Tahoma" w:cs="Tahoma"/>
          <w:sz w:val="20"/>
          <w:szCs w:val="20"/>
        </w:rPr>
        <w:t xml:space="preserve"> Humpolec</w:t>
      </w:r>
    </w:p>
    <w:p w14:paraId="52A31764" w14:textId="77777777" w:rsidR="00386714" w:rsidRDefault="00386714" w:rsidP="00386714"/>
    <w:p w14:paraId="6C0E49B2" w14:textId="77777777" w:rsidR="00CD2B8F" w:rsidRDefault="00CD2B8F"/>
    <w:sectPr w:rsidR="00CD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1068"/>
    <w:multiLevelType w:val="hybridMultilevel"/>
    <w:tmpl w:val="5B10E986"/>
    <w:lvl w:ilvl="0" w:tplc="CD6E7D3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557AB"/>
    <w:multiLevelType w:val="hybridMultilevel"/>
    <w:tmpl w:val="A502C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2D6F"/>
    <w:multiLevelType w:val="hybridMultilevel"/>
    <w:tmpl w:val="19F66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012"/>
    <w:multiLevelType w:val="hybridMultilevel"/>
    <w:tmpl w:val="B41C4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10572">
    <w:abstractNumId w:val="3"/>
  </w:num>
  <w:num w:numId="2" w16cid:durableId="1061713657">
    <w:abstractNumId w:val="2"/>
  </w:num>
  <w:num w:numId="3" w16cid:durableId="1955481414">
    <w:abstractNumId w:val="0"/>
  </w:num>
  <w:num w:numId="4" w16cid:durableId="155669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4"/>
    <w:rsid w:val="00293EC6"/>
    <w:rsid w:val="00386714"/>
    <w:rsid w:val="005120B8"/>
    <w:rsid w:val="00C53CF0"/>
    <w:rsid w:val="00C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B8DD"/>
  <w15:chartTrackingRefBased/>
  <w15:docId w15:val="{58A0E500-8678-4362-8C74-97AEC900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7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"/>
    <w:link w:val="Nadpis3Char"/>
    <w:qFormat/>
    <w:rsid w:val="003867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qFormat/>
    <w:rsid w:val="00386714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8671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386714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rsid w:val="00386714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386714"/>
    <w:rPr>
      <w:b/>
      <w:bCs/>
    </w:rPr>
  </w:style>
  <w:style w:type="character" w:styleId="Hypertextovodkaz">
    <w:name w:val="Hyperlink"/>
    <w:basedOn w:val="Standardnpsmoodstavce"/>
    <w:rsid w:val="00386714"/>
    <w:rPr>
      <w:color w:val="0000FF"/>
      <w:u w:val="single"/>
    </w:rPr>
  </w:style>
  <w:style w:type="paragraph" w:styleId="Bezmezer">
    <w:name w:val="No Spacing"/>
    <w:uiPriority w:val="1"/>
    <w:qFormat/>
    <w:rsid w:val="003867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38671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8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ri.fiala@mesto-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</cp:revision>
  <dcterms:created xsi:type="dcterms:W3CDTF">2023-07-28T07:18:00Z</dcterms:created>
  <dcterms:modified xsi:type="dcterms:W3CDTF">2023-07-28T08:03:00Z</dcterms:modified>
</cp:coreProperties>
</file>