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3F19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40"/>
          <w:szCs w:val="40"/>
        </w:rPr>
      </w:pPr>
      <w:r w:rsidRPr="00E959AC">
        <w:rPr>
          <w:rFonts w:ascii="Atyp BL Text" w:hAnsi="Atyp BL Text" w:cs="Tahoma"/>
          <w:b/>
          <w:sz w:val="40"/>
          <w:szCs w:val="40"/>
        </w:rPr>
        <w:t>SMLOUVA O DÍLO</w:t>
      </w:r>
    </w:p>
    <w:p w14:paraId="3CF94A78" w14:textId="77777777" w:rsidR="00412F2E" w:rsidRPr="00E959AC" w:rsidRDefault="00412F2E" w:rsidP="00412F2E">
      <w:pPr>
        <w:pStyle w:val="Bezmezer"/>
        <w:rPr>
          <w:rFonts w:ascii="Atyp BL Text" w:hAnsi="Atyp BL Text" w:cs="Tahoma"/>
        </w:rPr>
      </w:pPr>
    </w:p>
    <w:p w14:paraId="42AAB3C4" w14:textId="77777777" w:rsidR="00412F2E" w:rsidRPr="00E959AC" w:rsidRDefault="00412F2E" w:rsidP="00412F2E">
      <w:pPr>
        <w:pStyle w:val="Bezmezer"/>
        <w:rPr>
          <w:rFonts w:ascii="Atyp BL Text" w:hAnsi="Atyp BL Text" w:cs="Tahoma"/>
          <w:b/>
        </w:rPr>
      </w:pPr>
    </w:p>
    <w:p w14:paraId="29BF2C56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uzavřená níže uvedeného dne, měsíce a roku mezi následujícími smluvními stranami:</w:t>
      </w:r>
    </w:p>
    <w:p w14:paraId="2614B9AF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4242B45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A9CAE7C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7DEC2A1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7DD96CB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AEED0B3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6C92C87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EBE3E84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BB83602" w14:textId="13B267B2" w:rsidR="00397111" w:rsidRPr="00B001C1" w:rsidRDefault="00397111" w:rsidP="00397111">
      <w:pPr>
        <w:pStyle w:val="Bezmezer"/>
        <w:numPr>
          <w:ilvl w:val="0"/>
          <w:numId w:val="1"/>
        </w:numPr>
        <w:shd w:val="clear" w:color="auto" w:fill="FDE9D9" w:themeFill="accent6" w:themeFillTint="33"/>
        <w:tabs>
          <w:tab w:val="left" w:pos="284"/>
          <w:tab w:val="left" w:pos="567"/>
        </w:tabs>
        <w:ind w:left="0" w:firstLine="0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…</w:t>
      </w:r>
    </w:p>
    <w:p w14:paraId="54FCAEC3" w14:textId="4C4DFD36" w:rsidR="00397111" w:rsidRPr="00B001C1" w:rsidRDefault="00397111" w:rsidP="00397111">
      <w:pPr>
        <w:pStyle w:val="Bezmezer"/>
        <w:shd w:val="clear" w:color="auto" w:fill="FDE9D9" w:themeFill="accent6" w:themeFillTint="33"/>
        <w:ind w:left="284"/>
        <w:rPr>
          <w:rFonts w:ascii="Atyp BL Text" w:hAnsi="Atyp BL Text" w:cs="Tahoma"/>
          <w:sz w:val="20"/>
          <w:szCs w:val="20"/>
        </w:rPr>
      </w:pPr>
      <w:r w:rsidRPr="00B001C1">
        <w:rPr>
          <w:rFonts w:ascii="Atyp BL Text" w:hAnsi="Atyp BL Text" w:cs="Tahoma"/>
          <w:sz w:val="20"/>
          <w:szCs w:val="20"/>
        </w:rPr>
        <w:t xml:space="preserve">IČO: </w:t>
      </w:r>
      <w:r>
        <w:rPr>
          <w:rFonts w:ascii="Atyp BL Text" w:hAnsi="Atyp BL Text" w:cs="Tahoma"/>
          <w:sz w:val="20"/>
          <w:szCs w:val="20"/>
        </w:rPr>
        <w:t>…</w:t>
      </w:r>
    </w:p>
    <w:p w14:paraId="7CC945FA" w14:textId="73B1E215" w:rsidR="00397111" w:rsidRPr="00821F1F" w:rsidRDefault="00397111" w:rsidP="00397111">
      <w:pPr>
        <w:pStyle w:val="Bezmezer"/>
        <w:shd w:val="clear" w:color="auto" w:fill="FDE9D9" w:themeFill="accent6" w:themeFillTint="33"/>
        <w:ind w:left="284"/>
        <w:rPr>
          <w:rFonts w:ascii="Atyp BL Text" w:hAnsi="Atyp BL Text" w:cs="Tahoma"/>
          <w:sz w:val="20"/>
          <w:szCs w:val="20"/>
        </w:rPr>
      </w:pPr>
      <w:r w:rsidRPr="00B001C1">
        <w:rPr>
          <w:rFonts w:ascii="Atyp BL Text" w:hAnsi="Atyp BL Text" w:cs="Tahoma"/>
          <w:sz w:val="20"/>
          <w:szCs w:val="20"/>
        </w:rPr>
        <w:t xml:space="preserve">se sídlem </w:t>
      </w:r>
      <w:r>
        <w:rPr>
          <w:rFonts w:ascii="Atyp BL Text" w:hAnsi="Atyp BL Text" w:cs="Tahoma"/>
          <w:sz w:val="20"/>
          <w:szCs w:val="20"/>
        </w:rPr>
        <w:t>…</w:t>
      </w:r>
    </w:p>
    <w:p w14:paraId="508E918A" w14:textId="77777777" w:rsidR="00397111" w:rsidRPr="00821F1F" w:rsidRDefault="00397111" w:rsidP="00397111">
      <w:pPr>
        <w:pStyle w:val="Bezmezer"/>
        <w:shd w:val="clear" w:color="auto" w:fill="FDE9D9" w:themeFill="accent6" w:themeFillTint="33"/>
        <w:ind w:left="284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„Architekt“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08722F95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</w:p>
    <w:p w14:paraId="1F980F71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a</w:t>
      </w:r>
    </w:p>
    <w:p w14:paraId="27953140" w14:textId="77777777" w:rsidR="00397111" w:rsidRPr="00821F1F" w:rsidRDefault="00397111" w:rsidP="00397111">
      <w:pPr>
        <w:pStyle w:val="Bezmezer"/>
        <w:rPr>
          <w:rFonts w:ascii="Atyp BL Text" w:hAnsi="Atyp BL Text" w:cs="Tahoma"/>
          <w:sz w:val="20"/>
          <w:szCs w:val="20"/>
        </w:rPr>
      </w:pPr>
    </w:p>
    <w:p w14:paraId="218F3DDE" w14:textId="77777777" w:rsidR="00397111" w:rsidRPr="00821F1F" w:rsidRDefault="00397111" w:rsidP="00397111">
      <w:pPr>
        <w:pStyle w:val="Bezmezer"/>
        <w:numPr>
          <w:ilvl w:val="0"/>
          <w:numId w:val="1"/>
        </w:numPr>
        <w:ind w:left="284" w:hanging="284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Město Humpolec</w:t>
      </w:r>
    </w:p>
    <w:p w14:paraId="0F452A6B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IČO: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002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48</w:t>
      </w:r>
      <w:r>
        <w:rPr>
          <w:rFonts w:ascii="Atyp BL Text" w:hAnsi="Atyp BL Text" w:cs="Tahoma"/>
          <w:sz w:val="20"/>
          <w:szCs w:val="20"/>
        </w:rPr>
        <w:t xml:space="preserve"> </w:t>
      </w:r>
      <w:r w:rsidRPr="00725C60">
        <w:rPr>
          <w:rFonts w:ascii="Atyp BL Text" w:hAnsi="Atyp BL Text" w:cs="Tahoma"/>
          <w:sz w:val="20"/>
          <w:szCs w:val="20"/>
        </w:rPr>
        <w:t>266</w:t>
      </w:r>
    </w:p>
    <w:p w14:paraId="6B790A42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se sídlem</w:t>
      </w:r>
      <w:r>
        <w:rPr>
          <w:rFonts w:ascii="Atyp BL Text" w:hAnsi="Atyp BL Text" w:cs="Tahoma"/>
          <w:sz w:val="20"/>
          <w:szCs w:val="20"/>
        </w:rPr>
        <w:t xml:space="preserve"> Horní náměstí 300, 396 22 Humpolec</w:t>
      </w:r>
    </w:p>
    <w:p w14:paraId="1D8B7972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>zastoupen</w:t>
      </w:r>
      <w:r>
        <w:rPr>
          <w:rFonts w:ascii="Atyp BL Text" w:hAnsi="Atyp BL Text" w:cs="Tahoma"/>
          <w:sz w:val="20"/>
          <w:szCs w:val="20"/>
        </w:rPr>
        <w:t>o starostkou Mgr. Alenou Štěrbovou a místostarostou Ing. Petrem Machkem</w:t>
      </w:r>
    </w:p>
    <w:p w14:paraId="0ABEBA72" w14:textId="77777777" w:rsidR="00397111" w:rsidRPr="00821F1F" w:rsidRDefault="00397111" w:rsidP="00397111">
      <w:pPr>
        <w:pStyle w:val="Bezmezer"/>
        <w:ind w:left="720" w:hanging="436"/>
        <w:rPr>
          <w:rFonts w:ascii="Atyp BL Text" w:hAnsi="Atyp BL Text" w:cs="Tahoma"/>
          <w:sz w:val="20"/>
          <w:szCs w:val="20"/>
        </w:rPr>
      </w:pPr>
      <w:r w:rsidRPr="00821F1F">
        <w:rPr>
          <w:rFonts w:ascii="Atyp BL Text" w:hAnsi="Atyp BL Text" w:cs="Tahoma"/>
          <w:sz w:val="20"/>
          <w:szCs w:val="20"/>
        </w:rPr>
        <w:t xml:space="preserve">(dále jen </w:t>
      </w:r>
      <w:r w:rsidRPr="00821F1F">
        <w:rPr>
          <w:rFonts w:ascii="Atyp BL Text" w:hAnsi="Atyp BL Text" w:cs="Tahoma"/>
          <w:b/>
          <w:sz w:val="20"/>
          <w:szCs w:val="20"/>
        </w:rPr>
        <w:t>„Klient“</w:t>
      </w:r>
      <w:r w:rsidRPr="00821F1F">
        <w:rPr>
          <w:rFonts w:ascii="Atyp BL Text" w:hAnsi="Atyp BL Text" w:cs="Tahoma"/>
          <w:sz w:val="20"/>
          <w:szCs w:val="20"/>
        </w:rPr>
        <w:t>)</w:t>
      </w:r>
    </w:p>
    <w:p w14:paraId="50DC1585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67A7AE4" w14:textId="77777777" w:rsidR="00412F2E" w:rsidRPr="00E959AC" w:rsidRDefault="00412F2E" w:rsidP="0039711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53C97217" w14:textId="77777777" w:rsidR="003305F1" w:rsidRPr="00E959AC" w:rsidRDefault="003305F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22AC088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I.</w:t>
      </w:r>
    </w:p>
    <w:p w14:paraId="6D291BFD" w14:textId="1AA71119" w:rsidR="00412F2E" w:rsidRPr="00E959AC" w:rsidRDefault="00BE0432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Prohlášení a účel smlouvy</w:t>
      </w:r>
    </w:p>
    <w:p w14:paraId="5D23990B" w14:textId="77777777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3C51CD09" w14:textId="4384BB74" w:rsidR="00BE0432" w:rsidRDefault="00BE0432" w:rsidP="00BE0432">
      <w:pPr>
        <w:rPr>
          <w:rFonts w:ascii="Atyp BL Text" w:hAnsi="Atyp BL Text" w:cs="Tahoma"/>
        </w:rPr>
      </w:pPr>
      <w:r w:rsidRPr="00BE0432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BE0432">
        <w:rPr>
          <w:rFonts w:ascii="Atyp BL Text" w:hAnsi="Atyp BL Text" w:cs="Tahoma"/>
        </w:rPr>
        <w:t xml:space="preserve">Statutární orgány (případně osoby oprávněné k podpisu smlouvy) uvedené </w:t>
      </w:r>
      <w:r>
        <w:rPr>
          <w:rFonts w:ascii="Atyp BL Text" w:hAnsi="Atyp BL Text" w:cs="Tahoma"/>
        </w:rPr>
        <w:t>výše</w:t>
      </w:r>
      <w:r w:rsidRPr="00BE0432">
        <w:rPr>
          <w:rFonts w:ascii="Atyp BL Text" w:hAnsi="Atyp BL Text" w:cs="Tahoma"/>
        </w:rPr>
        <w:t xml:space="preserve"> prohlašují, že jsou oprávněny v souladu s obecně závaznými právními předpisy a vnitřními předpisy příslušné smluvní strany podepsat bez dalšího tuto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>mlouvu o dílo.</w:t>
      </w:r>
    </w:p>
    <w:p w14:paraId="315081DD" w14:textId="77777777" w:rsidR="00BE0432" w:rsidRPr="00BE0432" w:rsidRDefault="00BE0432" w:rsidP="00BE0432">
      <w:pPr>
        <w:rPr>
          <w:rFonts w:ascii="Atyp BL Text" w:hAnsi="Atyp BL Text" w:cs="Tahoma"/>
        </w:rPr>
      </w:pPr>
    </w:p>
    <w:p w14:paraId="2933A178" w14:textId="04BCF1D8" w:rsidR="00BE0432" w:rsidRDefault="00BE0432" w:rsidP="00BE0432">
      <w:pPr>
        <w:rPr>
          <w:rFonts w:ascii="Atyp BL Text" w:hAnsi="Atyp BL Text" w:cs="Tahoma"/>
        </w:rPr>
      </w:pPr>
      <w:r w:rsidRPr="00BE0432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 xml:space="preserve"> Architekt</w:t>
      </w:r>
      <w:r w:rsidRPr="00BE0432">
        <w:rPr>
          <w:rFonts w:ascii="Atyp BL Text" w:hAnsi="Atyp BL Text" w:cs="Tahoma"/>
        </w:rPr>
        <w:t xml:space="preserve"> prohlašuje, že má všechna podnikatelská oprávnění potřebná k provedení díla dle této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 xml:space="preserve">mlouvy a že je oprávněn a schopen řádně, včas a odborně provést dílo dle této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>mlouvy.</w:t>
      </w:r>
    </w:p>
    <w:p w14:paraId="30CB238B" w14:textId="77777777" w:rsidR="00BE0432" w:rsidRPr="00BE0432" w:rsidRDefault="00BE0432" w:rsidP="00BE0432">
      <w:pPr>
        <w:rPr>
          <w:rFonts w:ascii="Atyp BL Text" w:hAnsi="Atyp BL Text" w:cs="Tahoma"/>
        </w:rPr>
      </w:pPr>
    </w:p>
    <w:p w14:paraId="57676419" w14:textId="30709AAF" w:rsidR="00BE0432" w:rsidRDefault="00BE0432" w:rsidP="00BE0432">
      <w:pPr>
        <w:rPr>
          <w:rFonts w:ascii="Atyp BL Text" w:hAnsi="Atyp BL Text" w:cs="Tahoma"/>
        </w:rPr>
      </w:pPr>
      <w:r w:rsidRPr="00BE0432">
        <w:rPr>
          <w:rFonts w:ascii="Atyp BL Text" w:hAnsi="Atyp BL Text" w:cs="Tahoma"/>
        </w:rPr>
        <w:t>3.</w:t>
      </w:r>
      <w:r>
        <w:rPr>
          <w:rFonts w:ascii="Atyp BL Text" w:hAnsi="Atyp BL Text" w:cs="Tahoma"/>
        </w:rPr>
        <w:t xml:space="preserve"> </w:t>
      </w:r>
      <w:r w:rsidRPr="00BE0432">
        <w:rPr>
          <w:rFonts w:ascii="Atyp BL Text" w:hAnsi="Atyp BL Text" w:cs="Tahoma"/>
        </w:rPr>
        <w:t xml:space="preserve">Tato </w:t>
      </w:r>
      <w:r w:rsidR="007E013C">
        <w:rPr>
          <w:rFonts w:ascii="Atyp BL Text" w:hAnsi="Atyp BL Text" w:cs="Tahoma"/>
        </w:rPr>
        <w:t>S</w:t>
      </w:r>
      <w:r w:rsidRPr="00BE0432">
        <w:rPr>
          <w:rFonts w:ascii="Atyp BL Text" w:hAnsi="Atyp BL Text" w:cs="Tahoma"/>
        </w:rPr>
        <w:t>mlouva je uzavřena na základě výsledků zadávacího řízení na veřejnou zakázku malého rozsahu zadávanou mimo režim zákona č. 134/2016 Sb., o zadávání veřejných zakázek, ve znění pozdějších předpisů na služby s názvem „Plačkov u Humpolce – pořízení územní studie“ v souladu se zadávací dokumentací, zadáním územní studie, podmínkami stanovenými v územně plánovací dokumentaci.</w:t>
      </w:r>
    </w:p>
    <w:p w14:paraId="393E76D3" w14:textId="77777777" w:rsidR="00BE0432" w:rsidRDefault="00BE0432" w:rsidP="00BE0432">
      <w:pPr>
        <w:rPr>
          <w:rFonts w:ascii="Atyp BL Text" w:hAnsi="Atyp BL Text" w:cs="Tahoma"/>
        </w:rPr>
      </w:pPr>
    </w:p>
    <w:p w14:paraId="7A067865" w14:textId="77777777" w:rsidR="00BE0432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25BA4DEB" w14:textId="77777777" w:rsidR="00BE0432" w:rsidRPr="00E959AC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6545C47C" w14:textId="774C0616" w:rsidR="00BE0432" w:rsidRPr="0092736D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t>II.</w:t>
      </w:r>
    </w:p>
    <w:p w14:paraId="408FA462" w14:textId="762DD291" w:rsidR="00BE0432" w:rsidRPr="00E959AC" w:rsidRDefault="00BE0432" w:rsidP="00BE0432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t>Předmět smlouvy</w:t>
      </w:r>
    </w:p>
    <w:p w14:paraId="29493F19" w14:textId="77777777" w:rsidR="00BE0432" w:rsidRDefault="00BE0432" w:rsidP="00BE0432">
      <w:pPr>
        <w:rPr>
          <w:rFonts w:ascii="Atyp BL Text" w:hAnsi="Atyp BL Text" w:cs="Tahoma"/>
        </w:rPr>
      </w:pPr>
    </w:p>
    <w:p w14:paraId="22908BE3" w14:textId="6DDC2844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 xml:space="preserve">Předmětem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 xml:space="preserve">mlouvy je závazek </w:t>
      </w:r>
      <w:r w:rsidR="007E013C">
        <w:rPr>
          <w:rFonts w:ascii="Atyp BL Text" w:hAnsi="Atyp BL Text" w:cs="Tahoma"/>
        </w:rPr>
        <w:t>A</w:t>
      </w:r>
      <w:r>
        <w:rPr>
          <w:rFonts w:ascii="Atyp BL Text" w:hAnsi="Atyp BL Text" w:cs="Tahoma"/>
        </w:rPr>
        <w:t>rchitekta</w:t>
      </w:r>
      <w:r w:rsidRPr="0092736D">
        <w:rPr>
          <w:rFonts w:ascii="Atyp BL Text" w:hAnsi="Atyp BL Text" w:cs="Tahoma"/>
        </w:rPr>
        <w:t xml:space="preserve"> na svůj náklad a nebezpečí vypracovat územní studii lokality </w:t>
      </w:r>
      <w:r>
        <w:rPr>
          <w:rFonts w:ascii="Atyp BL Text" w:hAnsi="Atyp BL Text" w:cs="Tahoma"/>
        </w:rPr>
        <w:t>Plačkov u Humpolce</w:t>
      </w:r>
      <w:r w:rsidRPr="0092736D">
        <w:rPr>
          <w:rFonts w:ascii="Atyp BL Text" w:hAnsi="Atyp BL Text" w:cs="Tahoma"/>
        </w:rPr>
        <w:t xml:space="preserve"> v rozsahu uvedeném v čl. </w:t>
      </w:r>
      <w:r>
        <w:rPr>
          <w:rFonts w:ascii="Atyp BL Text" w:hAnsi="Atyp BL Text" w:cs="Tahoma"/>
        </w:rPr>
        <w:t>III</w:t>
      </w:r>
      <w:r w:rsidRPr="0092736D">
        <w:rPr>
          <w:rFonts w:ascii="Atyp BL Text" w:hAnsi="Atyp BL Text" w:cs="Tahoma"/>
        </w:rPr>
        <w:t xml:space="preserve">.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>mlouvy (dále také jen „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>tudie“ nebo „</w:t>
      </w:r>
      <w:r w:rsidR="007E013C">
        <w:rPr>
          <w:rFonts w:ascii="Atyp BL Text" w:hAnsi="Atyp BL Text" w:cs="Tahoma"/>
        </w:rPr>
        <w:t>D</w:t>
      </w:r>
      <w:r w:rsidRPr="0092736D">
        <w:rPr>
          <w:rFonts w:ascii="Atyp BL Text" w:hAnsi="Atyp BL Text" w:cs="Tahoma"/>
        </w:rPr>
        <w:t xml:space="preserve">ílo“) a závazek </w:t>
      </w:r>
      <w:r w:rsidR="007E013C">
        <w:rPr>
          <w:rFonts w:ascii="Atyp BL Text" w:hAnsi="Atyp BL Text" w:cs="Tahoma"/>
        </w:rPr>
        <w:t>K</w:t>
      </w:r>
      <w:r>
        <w:rPr>
          <w:rFonts w:ascii="Atyp BL Text" w:hAnsi="Atyp BL Text" w:cs="Tahoma"/>
        </w:rPr>
        <w:t>lienta</w:t>
      </w:r>
      <w:r w:rsidRPr="0092736D">
        <w:rPr>
          <w:rFonts w:ascii="Atyp BL Text" w:hAnsi="Atyp BL Text" w:cs="Tahoma"/>
        </w:rPr>
        <w:t xml:space="preserve"> zaplatit </w:t>
      </w:r>
      <w:r w:rsidR="007E013C">
        <w:rPr>
          <w:rFonts w:ascii="Atyp BL Text" w:hAnsi="Atyp BL Text" w:cs="Tahoma"/>
        </w:rPr>
        <w:t>A</w:t>
      </w:r>
      <w:r>
        <w:rPr>
          <w:rFonts w:ascii="Atyp BL Text" w:hAnsi="Atyp BL Text" w:cs="Tahoma"/>
        </w:rPr>
        <w:t>rchitektovi</w:t>
      </w:r>
      <w:r w:rsidRPr="0092736D">
        <w:rPr>
          <w:rFonts w:ascii="Atyp BL Text" w:hAnsi="Atyp BL Text" w:cs="Tahoma"/>
        </w:rPr>
        <w:t xml:space="preserve"> za řádně a včas provedené </w:t>
      </w:r>
      <w:r w:rsidR="007E013C">
        <w:rPr>
          <w:rFonts w:ascii="Atyp BL Text" w:hAnsi="Atyp BL Text" w:cs="Tahoma"/>
        </w:rPr>
        <w:t>D</w:t>
      </w:r>
      <w:r w:rsidRPr="0092736D">
        <w:rPr>
          <w:rFonts w:ascii="Atyp BL Text" w:hAnsi="Atyp BL Text" w:cs="Tahoma"/>
        </w:rPr>
        <w:t xml:space="preserve">ílo cenu dle čl. VI. této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 xml:space="preserve">mlouvy. </w:t>
      </w:r>
    </w:p>
    <w:p w14:paraId="5494AE71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599130C9" w14:textId="18ECA40B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>Studie se bude vz</w:t>
      </w:r>
      <w:r w:rsidRPr="00F847D3">
        <w:rPr>
          <w:rFonts w:ascii="Atyp BL Text" w:hAnsi="Atyp BL Text" w:cs="Tahoma"/>
        </w:rPr>
        <w:t xml:space="preserve">tahovat k zájmovému území Plačkov u Humpolce (dále jen „území“). Toto území, je vymezeno </w:t>
      </w:r>
      <w:r w:rsidR="00F847D3">
        <w:rPr>
          <w:rFonts w:ascii="Atyp BL Text" w:hAnsi="Atyp BL Text" w:cs="Tahoma"/>
        </w:rPr>
        <w:t>na poslední straně této</w:t>
      </w:r>
      <w:r w:rsidRPr="00F847D3">
        <w:rPr>
          <w:rFonts w:ascii="Atyp BL Text" w:hAnsi="Atyp BL Text" w:cs="Tahoma"/>
        </w:rPr>
        <w:t xml:space="preserve"> </w:t>
      </w:r>
      <w:r w:rsidR="007E013C" w:rsidRPr="00F847D3">
        <w:rPr>
          <w:rFonts w:ascii="Atyp BL Text" w:hAnsi="Atyp BL Text" w:cs="Tahoma"/>
        </w:rPr>
        <w:t>S</w:t>
      </w:r>
      <w:r w:rsidRPr="00F847D3">
        <w:rPr>
          <w:rFonts w:ascii="Atyp BL Text" w:hAnsi="Atyp BL Text" w:cs="Tahoma"/>
        </w:rPr>
        <w:t>mlouv</w:t>
      </w:r>
      <w:r w:rsidR="00F847D3">
        <w:rPr>
          <w:rFonts w:ascii="Atyp BL Text" w:hAnsi="Atyp BL Text" w:cs="Tahoma"/>
        </w:rPr>
        <w:t>y</w:t>
      </w:r>
      <w:r w:rsidRPr="0092736D">
        <w:rPr>
          <w:rFonts w:ascii="Atyp BL Text" w:hAnsi="Atyp BL Text" w:cs="Tahoma"/>
        </w:rPr>
        <w:t>.</w:t>
      </w:r>
    </w:p>
    <w:p w14:paraId="5EBEFA17" w14:textId="77777777" w:rsidR="0092736D" w:rsidRDefault="0092736D" w:rsidP="0092736D">
      <w:pPr>
        <w:rPr>
          <w:rFonts w:ascii="Atyp BL Text" w:hAnsi="Atyp BL Text" w:cs="Tahoma"/>
        </w:rPr>
      </w:pPr>
    </w:p>
    <w:p w14:paraId="489D5E5B" w14:textId="77777777" w:rsidR="0092736D" w:rsidRDefault="0092736D" w:rsidP="0092736D">
      <w:pPr>
        <w:rPr>
          <w:rFonts w:ascii="Atyp BL Text" w:hAnsi="Atyp BL Text" w:cs="Tahoma"/>
        </w:rPr>
      </w:pPr>
    </w:p>
    <w:p w14:paraId="359E4991" w14:textId="77777777" w:rsidR="0092736D" w:rsidRDefault="0092736D" w:rsidP="0092736D">
      <w:pPr>
        <w:rPr>
          <w:rFonts w:ascii="Atyp BL Text" w:hAnsi="Atyp BL Text" w:cs="Tahoma"/>
        </w:rPr>
      </w:pPr>
    </w:p>
    <w:p w14:paraId="69E048AE" w14:textId="77777777" w:rsidR="0092736D" w:rsidRDefault="0092736D">
      <w:pPr>
        <w:jc w:val="left"/>
        <w:rPr>
          <w:rFonts w:ascii="Atyp BL Text" w:eastAsia="Calibri" w:hAnsi="Atyp BL Text" w:cs="Tahoma"/>
          <w:b/>
        </w:rPr>
      </w:pPr>
      <w:r>
        <w:rPr>
          <w:rFonts w:ascii="Atyp BL Text" w:hAnsi="Atyp BL Text" w:cs="Tahoma"/>
          <w:b/>
        </w:rPr>
        <w:br w:type="page"/>
      </w:r>
    </w:p>
    <w:p w14:paraId="228C682F" w14:textId="55BA5F21" w:rsidR="0092736D" w:rsidRPr="0092736D" w:rsidRDefault="0092736D" w:rsidP="0092736D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lastRenderedPageBreak/>
        <w:t>I</w:t>
      </w:r>
      <w:r w:rsidRPr="0092736D">
        <w:rPr>
          <w:rFonts w:ascii="Atyp BL Text" w:hAnsi="Atyp BL Text" w:cs="Tahoma"/>
          <w:b/>
          <w:sz w:val="20"/>
          <w:szCs w:val="20"/>
        </w:rPr>
        <w:t>II.</w:t>
      </w:r>
    </w:p>
    <w:p w14:paraId="7F859ADA" w14:textId="60C8D401" w:rsidR="0092736D" w:rsidRPr="00E959AC" w:rsidRDefault="0092736D" w:rsidP="0092736D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Rozsah provedení díla</w:t>
      </w:r>
    </w:p>
    <w:p w14:paraId="4D97DB06" w14:textId="77777777" w:rsidR="0092736D" w:rsidRDefault="0092736D" w:rsidP="0092736D">
      <w:pPr>
        <w:rPr>
          <w:rFonts w:ascii="Atyp BL Text" w:hAnsi="Atyp BL Text" w:cs="Tahoma"/>
        </w:rPr>
      </w:pPr>
    </w:p>
    <w:p w14:paraId="0B16D0BA" w14:textId="08D4B26C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>Studie bude zpracována v souladu s ustanovením § 30 zákona č. 183/2006 Sb., o územním plánování a stavebním řádu, ve znění pozdějších předpisů, a ustanoveními navazující.</w:t>
      </w:r>
    </w:p>
    <w:p w14:paraId="1D77374F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05521A0F" w14:textId="02655640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 xml:space="preserve">Studie bude obsahovat textovou část a grafickou část:  </w:t>
      </w:r>
    </w:p>
    <w:p w14:paraId="6F733554" w14:textId="77777777" w:rsidR="00F84EDD" w:rsidRPr="0092736D" w:rsidRDefault="00F84EDD" w:rsidP="0092736D">
      <w:pPr>
        <w:rPr>
          <w:rFonts w:ascii="Atyp BL Text" w:hAnsi="Atyp BL Text" w:cs="Tahoma"/>
        </w:rPr>
      </w:pPr>
    </w:p>
    <w:p w14:paraId="39BE648D" w14:textId="604C23BB" w:rsidR="0092736D" w:rsidRDefault="007E013C" w:rsidP="00F84EDD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>2.1</w:t>
      </w:r>
      <w:r w:rsidR="00F84EDD">
        <w:rPr>
          <w:rFonts w:ascii="Atyp BL Text" w:hAnsi="Atyp BL Text" w:cs="Tahoma"/>
        </w:rPr>
        <w:t xml:space="preserve"> </w:t>
      </w:r>
      <w:r w:rsidR="0092736D" w:rsidRPr="00F847D3">
        <w:rPr>
          <w:rFonts w:ascii="Atyp BL Text" w:hAnsi="Atyp BL Text" w:cs="Tahoma"/>
          <w:b/>
          <w:bCs/>
        </w:rPr>
        <w:t>Textová část</w:t>
      </w:r>
      <w:r w:rsidR="0092736D" w:rsidRPr="0092736D">
        <w:rPr>
          <w:rFonts w:ascii="Atyp BL Text" w:hAnsi="Atyp BL Text" w:cs="Tahoma"/>
        </w:rPr>
        <w:t xml:space="preserve"> bude obsahovat popis řešeného území, vyhodnocení podkladů, doplňující průzkumy a rozbory, majetkoprávní vztahy, podrobnou koncepci architektonicko-urbanistického řešení, vybavení veřejného prostranství, koncepci dopravní a technické infrastruktury a podklady a podmínky pro zadání navazující podrobnější předprojektové nebo projektové dokumentace.</w:t>
      </w:r>
    </w:p>
    <w:p w14:paraId="69798758" w14:textId="77777777" w:rsidR="00F847D3" w:rsidRDefault="00F847D3" w:rsidP="00F84EDD">
      <w:pPr>
        <w:ind w:left="708"/>
        <w:rPr>
          <w:rFonts w:ascii="Atyp BL Text" w:hAnsi="Atyp BL Text" w:cs="Tahoma"/>
        </w:rPr>
      </w:pPr>
    </w:p>
    <w:p w14:paraId="265E1181" w14:textId="77777777" w:rsidR="00F847D3" w:rsidRPr="00F847D3" w:rsidRDefault="00F847D3" w:rsidP="00F847D3">
      <w:pPr>
        <w:ind w:left="708"/>
        <w:rPr>
          <w:rFonts w:ascii="Atyp BL Text" w:hAnsi="Atyp BL Text" w:cs="Tahoma"/>
          <w:u w:val="single"/>
        </w:rPr>
      </w:pPr>
      <w:r w:rsidRPr="00F847D3">
        <w:rPr>
          <w:rFonts w:ascii="Atyp BL Text" w:hAnsi="Atyp BL Text" w:cs="Tahoma"/>
          <w:u w:val="single"/>
        </w:rPr>
        <w:t>Koncepce uspořádání veřejného prostranství</w:t>
      </w:r>
    </w:p>
    <w:p w14:paraId="01D25377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analytická část (včetně vyhodnocení podkladů, doplňujících průzkumů a rozborů, současného stavu, majetkoprávních vztahů)</w:t>
      </w:r>
    </w:p>
    <w:p w14:paraId="7CD8A849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širší vztahy (systém veřejných prostranství a zelená infrastruktura v sídle, kompoziční vztahy, průhledy, pohledy apod.)</w:t>
      </w:r>
    </w:p>
    <w:p w14:paraId="1EBCF13C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architektonicko-urbanistické řešení – podrobná koncepce (popis návrhu, včetně řešení zeleně, bezbariérové řešení apod.)</w:t>
      </w:r>
    </w:p>
    <w:p w14:paraId="517F46D0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architektonicko-stavební řešení veřejného prostranství</w:t>
      </w:r>
    </w:p>
    <w:p w14:paraId="1ACC865C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architektonicko-stavební řešení parteru (zejména materiálové řešení)</w:t>
      </w:r>
    </w:p>
    <w:p w14:paraId="334B475F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vybavení veřejného prostranství, drobná architektura, mobiliář</w:t>
      </w:r>
    </w:p>
    <w:p w14:paraId="69FDDA15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základní požadavky na stávající a navrhované objekty vymezující veřejné prostranství nebo se nacházející uvnitř veřejného prostranství (např. na přístupnost a využití území)</w:t>
      </w:r>
    </w:p>
    <w:p w14:paraId="4AA437E9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</w:p>
    <w:p w14:paraId="1901CF25" w14:textId="77777777" w:rsidR="00F847D3" w:rsidRPr="00F847D3" w:rsidRDefault="00F847D3" w:rsidP="00F847D3">
      <w:pPr>
        <w:ind w:left="708"/>
        <w:rPr>
          <w:rFonts w:ascii="Atyp BL Text" w:hAnsi="Atyp BL Text" w:cs="Tahoma"/>
          <w:u w:val="single"/>
        </w:rPr>
      </w:pPr>
      <w:r w:rsidRPr="00F847D3">
        <w:rPr>
          <w:rFonts w:ascii="Atyp BL Text" w:hAnsi="Atyp BL Text" w:cs="Tahoma"/>
          <w:u w:val="single"/>
        </w:rPr>
        <w:t>Koncepce řešení dopravní a technické infrastruktury</w:t>
      </w:r>
    </w:p>
    <w:p w14:paraId="75748EB0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řešení dopravní infrastruktury (základní prověření architektonicko-urbanistického řešení)</w:t>
      </w:r>
    </w:p>
    <w:p w14:paraId="1392E463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řešení technické infrastruktury (základní prověření architektonicko-urbanistického řešení)</w:t>
      </w:r>
    </w:p>
    <w:p w14:paraId="0550538E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</w:p>
    <w:p w14:paraId="75A21ACA" w14:textId="77777777" w:rsidR="00F847D3" w:rsidRPr="00F847D3" w:rsidRDefault="00F847D3" w:rsidP="00F847D3">
      <w:pPr>
        <w:ind w:left="708"/>
        <w:rPr>
          <w:rFonts w:ascii="Atyp BL Text" w:hAnsi="Atyp BL Text" w:cs="Tahoma"/>
          <w:u w:val="single"/>
        </w:rPr>
      </w:pPr>
      <w:r w:rsidRPr="00F847D3">
        <w:rPr>
          <w:rFonts w:ascii="Atyp BL Text" w:hAnsi="Atyp BL Text" w:cs="Tahoma"/>
          <w:u w:val="single"/>
        </w:rPr>
        <w:t>Závěry a doporučení</w:t>
      </w:r>
    </w:p>
    <w:p w14:paraId="66EABE07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vyhodnocení variant (jsou-li navrženy nebo požadovány)</w:t>
      </w:r>
    </w:p>
    <w:p w14:paraId="5688FC1E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podklady, podmínky atd. pro zadání navazující podrobnější předprojektové nebo projektové dokumentace</w:t>
      </w:r>
    </w:p>
    <w:p w14:paraId="603CE21D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</w:p>
    <w:p w14:paraId="17AA85B9" w14:textId="1ABB5CDC" w:rsid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  <w:u w:val="single"/>
        </w:rPr>
        <w:t>Požadavky na změnu územně plánovací dokumentace</w:t>
      </w:r>
      <w:r w:rsidRPr="00F847D3">
        <w:rPr>
          <w:rFonts w:ascii="Atyp BL Text" w:hAnsi="Atyp BL Text" w:cs="Tahoma"/>
        </w:rPr>
        <w:t xml:space="preserve"> (pokud návrh vyvolává změnu územně plánovací dokumentace)</w:t>
      </w:r>
    </w:p>
    <w:p w14:paraId="5930EC51" w14:textId="77777777" w:rsidR="00F84EDD" w:rsidRPr="0092736D" w:rsidRDefault="00F84EDD" w:rsidP="00F84EDD">
      <w:pPr>
        <w:ind w:left="708"/>
        <w:rPr>
          <w:rFonts w:ascii="Atyp BL Text" w:hAnsi="Atyp BL Text" w:cs="Tahoma"/>
        </w:rPr>
      </w:pPr>
    </w:p>
    <w:p w14:paraId="58244A6A" w14:textId="5DEC8FF4" w:rsidR="0092736D" w:rsidRDefault="007E013C" w:rsidP="00F84EDD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>2.2</w:t>
      </w:r>
      <w:r w:rsidR="00F84EDD">
        <w:rPr>
          <w:rFonts w:ascii="Atyp BL Text" w:hAnsi="Atyp BL Text" w:cs="Tahoma"/>
        </w:rPr>
        <w:t xml:space="preserve"> </w:t>
      </w:r>
      <w:r w:rsidR="0092736D" w:rsidRPr="00F847D3">
        <w:rPr>
          <w:rFonts w:ascii="Atyp BL Text" w:hAnsi="Atyp BL Text" w:cs="Tahoma"/>
          <w:b/>
          <w:bCs/>
        </w:rPr>
        <w:t>Grafická část</w:t>
      </w:r>
      <w:r w:rsidR="0092736D" w:rsidRPr="0092736D">
        <w:rPr>
          <w:rFonts w:ascii="Atyp BL Text" w:hAnsi="Atyp BL Text" w:cs="Tahoma"/>
        </w:rPr>
        <w:t xml:space="preserve"> bude obsahovat výkres širších vztahů, výkres řešeného území, výkres problémů (na základě aktuálního stavu), výkres zeleně, výkres architektonicko-stavebního řešení, výkres dopravní infrastruktury, výkres technické infrastruktury, řezy územím, doplňující schémata, základní detaily řešení parteru, vizualizace, skici nebo modely.</w:t>
      </w:r>
    </w:p>
    <w:p w14:paraId="1F354114" w14:textId="77777777" w:rsidR="00F847D3" w:rsidRDefault="00F847D3" w:rsidP="00F84EDD">
      <w:pPr>
        <w:ind w:left="708"/>
        <w:rPr>
          <w:rFonts w:ascii="Atyp BL Text" w:hAnsi="Atyp BL Text" w:cs="Tahoma"/>
        </w:rPr>
      </w:pPr>
    </w:p>
    <w:p w14:paraId="31EA2FCD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širší vztahy (s vymezením řešeného území), M 1:</w:t>
      </w:r>
      <w:proofErr w:type="gramStart"/>
      <w:r w:rsidRPr="00F847D3">
        <w:rPr>
          <w:rFonts w:ascii="Atyp BL Text" w:hAnsi="Atyp BL Text" w:cs="Tahoma"/>
        </w:rPr>
        <w:t>5000 – 1</w:t>
      </w:r>
      <w:proofErr w:type="gramEnd"/>
      <w:r w:rsidRPr="00F847D3">
        <w:rPr>
          <w:rFonts w:ascii="Atyp BL Text" w:hAnsi="Atyp BL Text" w:cs="Tahoma"/>
        </w:rPr>
        <w:t>:2000</w:t>
      </w:r>
    </w:p>
    <w:p w14:paraId="00389E6C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 xml:space="preserve">- </w:t>
      </w:r>
      <w:proofErr w:type="spellStart"/>
      <w:r w:rsidRPr="00F847D3">
        <w:rPr>
          <w:rFonts w:ascii="Atyp BL Text" w:hAnsi="Atyp BL Text" w:cs="Tahoma"/>
        </w:rPr>
        <w:t>ortofotomapa</w:t>
      </w:r>
      <w:proofErr w:type="spellEnd"/>
      <w:r w:rsidRPr="00F847D3">
        <w:rPr>
          <w:rFonts w:ascii="Atyp BL Text" w:hAnsi="Atyp BL Text" w:cs="Tahoma"/>
        </w:rPr>
        <w:t xml:space="preserve"> (s vymezením řešeného území), M 1:</w:t>
      </w:r>
      <w:proofErr w:type="gramStart"/>
      <w:r w:rsidRPr="00F847D3">
        <w:rPr>
          <w:rFonts w:ascii="Atyp BL Text" w:hAnsi="Atyp BL Text" w:cs="Tahoma"/>
        </w:rPr>
        <w:t>500 – 1</w:t>
      </w:r>
      <w:proofErr w:type="gramEnd"/>
      <w:r w:rsidRPr="00F847D3">
        <w:rPr>
          <w:rFonts w:ascii="Atyp BL Text" w:hAnsi="Atyp BL Text" w:cs="Tahoma"/>
        </w:rPr>
        <w:t>:200</w:t>
      </w:r>
    </w:p>
    <w:p w14:paraId="17224BA3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problémů na základě aktuálního stavu (s vymezením řešeného území), M 1:</w:t>
      </w:r>
      <w:proofErr w:type="gramStart"/>
      <w:r w:rsidRPr="00F847D3">
        <w:rPr>
          <w:rFonts w:ascii="Atyp BL Text" w:hAnsi="Atyp BL Text" w:cs="Tahoma"/>
        </w:rPr>
        <w:t>500 – 1</w:t>
      </w:r>
      <w:proofErr w:type="gramEnd"/>
      <w:r w:rsidRPr="00F847D3">
        <w:rPr>
          <w:rFonts w:ascii="Atyp BL Text" w:hAnsi="Atyp BL Text" w:cs="Tahoma"/>
        </w:rPr>
        <w:t>:200</w:t>
      </w:r>
    </w:p>
    <w:p w14:paraId="19BC5AC0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hlavní výkres (návrh), M 1:</w:t>
      </w:r>
      <w:proofErr w:type="gramStart"/>
      <w:r w:rsidRPr="00F847D3">
        <w:rPr>
          <w:rFonts w:ascii="Atyp BL Text" w:hAnsi="Atyp BL Text" w:cs="Tahoma"/>
        </w:rPr>
        <w:t>500 – 1</w:t>
      </w:r>
      <w:proofErr w:type="gramEnd"/>
      <w:r w:rsidRPr="00F847D3">
        <w:rPr>
          <w:rFonts w:ascii="Atyp BL Text" w:hAnsi="Atyp BL Text" w:cs="Tahoma"/>
        </w:rPr>
        <w:t>:200</w:t>
      </w:r>
    </w:p>
    <w:p w14:paraId="69F231E0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zeleně, M 1:</w:t>
      </w:r>
      <w:proofErr w:type="gramStart"/>
      <w:r w:rsidRPr="00F847D3">
        <w:rPr>
          <w:rFonts w:ascii="Atyp BL Text" w:hAnsi="Atyp BL Text" w:cs="Tahoma"/>
        </w:rPr>
        <w:t>500 – 1</w:t>
      </w:r>
      <w:proofErr w:type="gramEnd"/>
      <w:r w:rsidRPr="00F847D3">
        <w:rPr>
          <w:rFonts w:ascii="Atyp BL Text" w:hAnsi="Atyp BL Text" w:cs="Tahoma"/>
        </w:rPr>
        <w:t>:200</w:t>
      </w:r>
    </w:p>
    <w:p w14:paraId="0B703E45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architektonicko-stavebního řešení, M 1:</w:t>
      </w:r>
      <w:proofErr w:type="gramStart"/>
      <w:r w:rsidRPr="00F847D3">
        <w:rPr>
          <w:rFonts w:ascii="Atyp BL Text" w:hAnsi="Atyp BL Text" w:cs="Tahoma"/>
        </w:rPr>
        <w:t>500 – 1</w:t>
      </w:r>
      <w:proofErr w:type="gramEnd"/>
      <w:r w:rsidRPr="00F847D3">
        <w:rPr>
          <w:rFonts w:ascii="Atyp BL Text" w:hAnsi="Atyp BL Text" w:cs="Tahoma"/>
        </w:rPr>
        <w:t>:200</w:t>
      </w:r>
    </w:p>
    <w:p w14:paraId="6C11853A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řešení dopravní infrastruktury, M 1:</w:t>
      </w:r>
      <w:proofErr w:type="gramStart"/>
      <w:r w:rsidRPr="00F847D3">
        <w:rPr>
          <w:rFonts w:ascii="Atyp BL Text" w:hAnsi="Atyp BL Text" w:cs="Tahoma"/>
        </w:rPr>
        <w:t>500 – 1</w:t>
      </w:r>
      <w:proofErr w:type="gramEnd"/>
      <w:r w:rsidRPr="00F847D3">
        <w:rPr>
          <w:rFonts w:ascii="Atyp BL Text" w:hAnsi="Atyp BL Text" w:cs="Tahoma"/>
        </w:rPr>
        <w:t>:200</w:t>
      </w:r>
    </w:p>
    <w:p w14:paraId="7730E9B1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výkres řešení technické infrastruktury, M 1:</w:t>
      </w:r>
      <w:proofErr w:type="gramStart"/>
      <w:r w:rsidRPr="00F847D3">
        <w:rPr>
          <w:rFonts w:ascii="Atyp BL Text" w:hAnsi="Atyp BL Text" w:cs="Tahoma"/>
        </w:rPr>
        <w:t>500 – 1</w:t>
      </w:r>
      <w:proofErr w:type="gramEnd"/>
      <w:r w:rsidRPr="00F847D3">
        <w:rPr>
          <w:rFonts w:ascii="Atyp BL Text" w:hAnsi="Atyp BL Text" w:cs="Tahoma"/>
        </w:rPr>
        <w:t>:200</w:t>
      </w:r>
    </w:p>
    <w:p w14:paraId="2A823399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 xml:space="preserve">- řezy územím (případně </w:t>
      </w:r>
      <w:proofErr w:type="spellStart"/>
      <w:r w:rsidRPr="00F847D3">
        <w:rPr>
          <w:rFonts w:ascii="Atyp BL Text" w:hAnsi="Atyp BL Text" w:cs="Tahoma"/>
        </w:rPr>
        <w:t>řezopohledy</w:t>
      </w:r>
      <w:proofErr w:type="spellEnd"/>
      <w:r w:rsidRPr="00F847D3">
        <w:rPr>
          <w:rFonts w:ascii="Atyp BL Text" w:hAnsi="Atyp BL Text" w:cs="Tahoma"/>
        </w:rPr>
        <w:t>), M 1:</w:t>
      </w:r>
      <w:proofErr w:type="gramStart"/>
      <w:r w:rsidRPr="00F847D3">
        <w:rPr>
          <w:rFonts w:ascii="Atyp BL Text" w:hAnsi="Atyp BL Text" w:cs="Tahoma"/>
        </w:rPr>
        <w:t>500 – 1</w:t>
      </w:r>
      <w:proofErr w:type="gramEnd"/>
      <w:r w:rsidRPr="00F847D3">
        <w:rPr>
          <w:rFonts w:ascii="Atyp BL Text" w:hAnsi="Atyp BL Text" w:cs="Tahoma"/>
        </w:rPr>
        <w:t>:200</w:t>
      </w:r>
    </w:p>
    <w:p w14:paraId="600237A4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doplňující schémata</w:t>
      </w:r>
    </w:p>
    <w:p w14:paraId="501D7E38" w14:textId="77777777" w:rsidR="00F847D3" w:rsidRP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základní detaily řešení parteru</w:t>
      </w:r>
    </w:p>
    <w:p w14:paraId="18D61281" w14:textId="16801CE9" w:rsidR="00F847D3" w:rsidRDefault="00F847D3" w:rsidP="00F847D3">
      <w:pPr>
        <w:ind w:left="708"/>
        <w:rPr>
          <w:rFonts w:ascii="Atyp BL Text" w:hAnsi="Atyp BL Text" w:cs="Tahoma"/>
        </w:rPr>
      </w:pPr>
      <w:r w:rsidRPr="00F847D3">
        <w:rPr>
          <w:rFonts w:ascii="Atyp BL Text" w:hAnsi="Atyp BL Text" w:cs="Tahoma"/>
        </w:rPr>
        <w:t>- vizualizace, skici nebo modely</w:t>
      </w:r>
    </w:p>
    <w:p w14:paraId="468C0699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65F32E1E" w14:textId="28A09FA1" w:rsidR="00F84EDD" w:rsidRP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3</w:t>
      </w:r>
      <w:r>
        <w:rPr>
          <w:rFonts w:ascii="Atyp BL Text" w:hAnsi="Atyp BL Text" w:cs="Tahoma"/>
        </w:rPr>
        <w:t xml:space="preserve">. </w:t>
      </w:r>
      <w:r w:rsidRPr="0092736D">
        <w:rPr>
          <w:rFonts w:ascii="Atyp BL Text" w:hAnsi="Atyp BL Text" w:cs="Tahoma"/>
        </w:rPr>
        <w:t xml:space="preserve">Studie v území a jeho jednotlivých oblastech </w:t>
      </w:r>
      <w:r w:rsidR="008365E6">
        <w:rPr>
          <w:rFonts w:ascii="Atyp BL Text" w:hAnsi="Atyp BL Text" w:cs="Tahoma"/>
        </w:rPr>
        <w:t xml:space="preserve">prověří </w:t>
      </w:r>
      <w:r w:rsidRPr="0092736D">
        <w:rPr>
          <w:rFonts w:ascii="Atyp BL Text" w:hAnsi="Atyp BL Text" w:cs="Tahoma"/>
        </w:rPr>
        <w:t>zejména:</w:t>
      </w:r>
    </w:p>
    <w:p w14:paraId="7097CB36" w14:textId="72088155" w:rsidR="0092736D" w:rsidRPr="0092736D" w:rsidRDefault="00F84EDD" w:rsidP="00F84EDD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92736D" w:rsidRPr="0092736D">
        <w:rPr>
          <w:rFonts w:ascii="Atyp BL Text" w:hAnsi="Atyp BL Text" w:cs="Tahoma"/>
        </w:rPr>
        <w:t>konkrétní možnosti rozdělení pozemků pro veřejnou dopravu a technickou infrastrukturu;</w:t>
      </w:r>
    </w:p>
    <w:p w14:paraId="0A5BDA59" w14:textId="18359C5E" w:rsidR="0092736D" w:rsidRPr="0092736D" w:rsidRDefault="00F84EDD" w:rsidP="00F84EDD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>-</w:t>
      </w:r>
      <w:r w:rsidR="008365E6">
        <w:rPr>
          <w:rFonts w:ascii="Atyp BL Text" w:hAnsi="Atyp BL Text" w:cs="Tahoma"/>
        </w:rPr>
        <w:t xml:space="preserve"> </w:t>
      </w:r>
      <w:r w:rsidR="0092736D" w:rsidRPr="0092736D">
        <w:rPr>
          <w:rFonts w:ascii="Atyp BL Text" w:hAnsi="Atyp BL Text" w:cs="Tahoma"/>
        </w:rPr>
        <w:t>možnosti umístění zástavby na zastavitelných plochách, zejména vazbu rodinných domů k uličnímu prostoru s ověřením místních komunikací, dopravní obsluhu řešeného území, nové veřejné prostranství a možnosti parkování;</w:t>
      </w:r>
    </w:p>
    <w:p w14:paraId="00D438F7" w14:textId="65C1C738" w:rsidR="0092736D" w:rsidRPr="0092736D" w:rsidRDefault="00F84EDD" w:rsidP="00F84EDD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lastRenderedPageBreak/>
        <w:t xml:space="preserve">- </w:t>
      </w:r>
      <w:r w:rsidR="0092736D" w:rsidRPr="0092736D">
        <w:rPr>
          <w:rFonts w:ascii="Atyp BL Text" w:hAnsi="Atyp BL Text" w:cs="Tahoma"/>
        </w:rPr>
        <w:t>propojitelnost a návaznost dnes nedokončených komunikací v rámci celého území;</w:t>
      </w:r>
    </w:p>
    <w:p w14:paraId="689A0AC9" w14:textId="761D4493" w:rsidR="0092736D" w:rsidRDefault="00F84EDD" w:rsidP="00F84EDD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92736D" w:rsidRPr="0092736D">
        <w:rPr>
          <w:rFonts w:ascii="Atyp BL Text" w:hAnsi="Atyp BL Text" w:cs="Tahoma"/>
        </w:rPr>
        <w:t>prověří a navrhne pěší a cyklistickou prostupnost celou lokalitou.</w:t>
      </w:r>
    </w:p>
    <w:p w14:paraId="4621D8E5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789C9D8E" w14:textId="669D7A65" w:rsid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4.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 xml:space="preserve">Pro území vymezené v této </w:t>
      </w:r>
      <w:r w:rsidR="00F847D3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 xml:space="preserve">mlouvě bude řešení zpracováno v souladu se zadávací dokumentací, zadáním </w:t>
      </w:r>
      <w:r w:rsidR="007E013C">
        <w:rPr>
          <w:rFonts w:ascii="Atyp BL Text" w:hAnsi="Atyp BL Text" w:cs="Tahoma"/>
        </w:rPr>
        <w:t>S</w:t>
      </w:r>
      <w:r w:rsidRPr="0092736D">
        <w:rPr>
          <w:rFonts w:ascii="Atyp BL Text" w:hAnsi="Atyp BL Text" w:cs="Tahoma"/>
        </w:rPr>
        <w:t>tudie a podmínkami stanovenými v územně plánovací dokumentaci.</w:t>
      </w:r>
    </w:p>
    <w:p w14:paraId="36F28FF9" w14:textId="77777777" w:rsidR="0092736D" w:rsidRPr="0092736D" w:rsidRDefault="0092736D" w:rsidP="0092736D">
      <w:pPr>
        <w:rPr>
          <w:rFonts w:ascii="Atyp BL Text" w:hAnsi="Atyp BL Text" w:cs="Tahoma"/>
        </w:rPr>
      </w:pPr>
    </w:p>
    <w:p w14:paraId="2B554267" w14:textId="57959E27" w:rsidR="0092736D" w:rsidRPr="0092736D" w:rsidRDefault="0092736D" w:rsidP="0092736D">
      <w:pPr>
        <w:rPr>
          <w:rFonts w:ascii="Atyp BL Text" w:hAnsi="Atyp BL Text" w:cs="Tahoma"/>
        </w:rPr>
      </w:pPr>
      <w:r w:rsidRPr="0092736D">
        <w:rPr>
          <w:rFonts w:ascii="Atyp BL Text" w:hAnsi="Atyp BL Text" w:cs="Tahoma"/>
        </w:rPr>
        <w:t>5.</w:t>
      </w:r>
      <w:r>
        <w:rPr>
          <w:rFonts w:ascii="Atyp BL Text" w:hAnsi="Atyp BL Text" w:cs="Tahoma"/>
        </w:rPr>
        <w:t xml:space="preserve"> </w:t>
      </w:r>
      <w:r w:rsidRPr="0092736D">
        <w:rPr>
          <w:rFonts w:ascii="Atyp BL Text" w:hAnsi="Atyp BL Text" w:cs="Tahoma"/>
        </w:rPr>
        <w:t>Provádění díla bude členěno na jednotlivé fáze:</w:t>
      </w:r>
    </w:p>
    <w:p w14:paraId="00E13FF7" w14:textId="044F4F1B" w:rsidR="0092736D" w:rsidRPr="0092736D" w:rsidRDefault="00F84EDD" w:rsidP="00F84EDD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92736D" w:rsidRPr="0092736D">
        <w:rPr>
          <w:rFonts w:ascii="Atyp BL Text" w:hAnsi="Atyp BL Text" w:cs="Tahoma"/>
        </w:rPr>
        <w:t>1. fáze bude zahrnovat provedení přípravy a doplňujících průzkumů a rozborů.</w:t>
      </w:r>
    </w:p>
    <w:p w14:paraId="5C5F9256" w14:textId="55425CA5" w:rsidR="0092736D" w:rsidRPr="0092736D" w:rsidRDefault="00F84EDD" w:rsidP="00F84EDD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92736D" w:rsidRPr="0092736D">
        <w:rPr>
          <w:rFonts w:ascii="Atyp BL Text" w:hAnsi="Atyp BL Text" w:cs="Tahoma"/>
        </w:rPr>
        <w:t xml:space="preserve">2. fáze bude zahrnovat zhotovení návrhu </w:t>
      </w:r>
      <w:r w:rsidR="007E013C">
        <w:rPr>
          <w:rFonts w:ascii="Atyp BL Text" w:hAnsi="Atyp BL Text" w:cs="Tahoma"/>
        </w:rPr>
        <w:t>S</w:t>
      </w:r>
      <w:r w:rsidR="0092736D" w:rsidRPr="0092736D">
        <w:rPr>
          <w:rFonts w:ascii="Atyp BL Text" w:hAnsi="Atyp BL Text" w:cs="Tahoma"/>
        </w:rPr>
        <w:t xml:space="preserve">tudie (hrubopisu) a jeho projednání s </w:t>
      </w:r>
      <w:r w:rsidR="007E013C">
        <w:rPr>
          <w:rFonts w:ascii="Atyp BL Text" w:hAnsi="Atyp BL Text" w:cs="Tahoma"/>
        </w:rPr>
        <w:t>Klientem</w:t>
      </w:r>
      <w:r w:rsidR="0092736D" w:rsidRPr="0092736D">
        <w:rPr>
          <w:rFonts w:ascii="Atyp BL Text" w:hAnsi="Atyp BL Text" w:cs="Tahoma"/>
        </w:rPr>
        <w:t>.</w:t>
      </w:r>
    </w:p>
    <w:p w14:paraId="0087C029" w14:textId="1F27E7A4" w:rsidR="0092736D" w:rsidRDefault="00F84EDD" w:rsidP="00F84EDD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- </w:t>
      </w:r>
      <w:r w:rsidR="0092736D" w:rsidRPr="0092736D">
        <w:rPr>
          <w:rFonts w:ascii="Atyp BL Text" w:hAnsi="Atyp BL Text" w:cs="Tahoma"/>
        </w:rPr>
        <w:t xml:space="preserve">3. fáze bude zahrnovat zhotovení a předání finální verze </w:t>
      </w:r>
      <w:r w:rsidR="007E013C">
        <w:rPr>
          <w:rFonts w:ascii="Atyp BL Text" w:hAnsi="Atyp BL Text" w:cs="Tahoma"/>
        </w:rPr>
        <w:t>S</w:t>
      </w:r>
      <w:r w:rsidR="0092736D" w:rsidRPr="0092736D">
        <w:rPr>
          <w:rFonts w:ascii="Atyp BL Text" w:hAnsi="Atyp BL Text" w:cs="Tahoma"/>
        </w:rPr>
        <w:t xml:space="preserve">tudie (čistopisu) se zapracováním výsledků projednání návrhu </w:t>
      </w:r>
      <w:r w:rsidR="007E013C">
        <w:rPr>
          <w:rFonts w:ascii="Atyp BL Text" w:hAnsi="Atyp BL Text" w:cs="Tahoma"/>
        </w:rPr>
        <w:t>S</w:t>
      </w:r>
      <w:r w:rsidR="0092736D" w:rsidRPr="0092736D">
        <w:rPr>
          <w:rFonts w:ascii="Atyp BL Text" w:hAnsi="Atyp BL Text" w:cs="Tahoma"/>
        </w:rPr>
        <w:t xml:space="preserve">tudie s </w:t>
      </w:r>
      <w:r w:rsidR="007E013C">
        <w:rPr>
          <w:rFonts w:ascii="Atyp BL Text" w:hAnsi="Atyp BL Text" w:cs="Tahoma"/>
        </w:rPr>
        <w:t>Klientem</w:t>
      </w:r>
      <w:r w:rsidR="0092736D" w:rsidRPr="0092736D">
        <w:rPr>
          <w:rFonts w:ascii="Atyp BL Text" w:hAnsi="Atyp BL Text" w:cs="Tahoma"/>
        </w:rPr>
        <w:t>.</w:t>
      </w:r>
    </w:p>
    <w:p w14:paraId="7B72013E" w14:textId="77777777" w:rsidR="00BE0432" w:rsidRDefault="00BE0432" w:rsidP="00B95D7D">
      <w:pPr>
        <w:rPr>
          <w:rFonts w:ascii="Atyp BL Text" w:hAnsi="Atyp BL Text" w:cs="Tahoma"/>
        </w:rPr>
      </w:pPr>
    </w:p>
    <w:p w14:paraId="2E3582DE" w14:textId="77777777" w:rsidR="007E013C" w:rsidRDefault="007E013C" w:rsidP="00B95D7D">
      <w:pPr>
        <w:rPr>
          <w:rFonts w:ascii="Atyp BL Text" w:hAnsi="Atyp BL Text" w:cs="Tahoma"/>
        </w:rPr>
      </w:pPr>
    </w:p>
    <w:p w14:paraId="11EEA0CA" w14:textId="77777777" w:rsidR="007E013C" w:rsidRDefault="007E013C" w:rsidP="00B95D7D">
      <w:pPr>
        <w:rPr>
          <w:rFonts w:ascii="Atyp BL Text" w:hAnsi="Atyp BL Text" w:cs="Tahoma"/>
        </w:rPr>
      </w:pPr>
    </w:p>
    <w:p w14:paraId="1A87BFE9" w14:textId="1EE2623A" w:rsidR="007E013C" w:rsidRPr="0092736D" w:rsidRDefault="007E013C" w:rsidP="007E013C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92736D">
        <w:rPr>
          <w:rFonts w:ascii="Atyp BL Text" w:hAnsi="Atyp BL Text" w:cs="Tahoma"/>
          <w:b/>
          <w:sz w:val="20"/>
          <w:szCs w:val="20"/>
        </w:rPr>
        <w:t>I</w:t>
      </w:r>
      <w:r>
        <w:rPr>
          <w:rFonts w:ascii="Atyp BL Text" w:hAnsi="Atyp BL Text" w:cs="Tahoma"/>
          <w:b/>
          <w:sz w:val="20"/>
          <w:szCs w:val="20"/>
        </w:rPr>
        <w:t>V</w:t>
      </w:r>
      <w:r w:rsidRPr="0092736D">
        <w:rPr>
          <w:rFonts w:ascii="Atyp BL Text" w:hAnsi="Atyp BL Text" w:cs="Tahoma"/>
          <w:b/>
          <w:sz w:val="20"/>
          <w:szCs w:val="20"/>
        </w:rPr>
        <w:t>.</w:t>
      </w:r>
    </w:p>
    <w:p w14:paraId="64DA1D97" w14:textId="17576B6B" w:rsidR="007E013C" w:rsidRPr="00E959AC" w:rsidRDefault="007E013C" w:rsidP="007E013C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Způsob předání</w:t>
      </w:r>
    </w:p>
    <w:p w14:paraId="19797FAB" w14:textId="77777777" w:rsidR="007E013C" w:rsidRDefault="007E013C" w:rsidP="00B95D7D">
      <w:pPr>
        <w:rPr>
          <w:rFonts w:ascii="Atyp BL Text" w:hAnsi="Atyp BL Text" w:cs="Tahoma"/>
        </w:rPr>
      </w:pPr>
    </w:p>
    <w:p w14:paraId="75B2798B" w14:textId="67454A81" w:rsidR="007E013C" w:rsidRPr="007E013C" w:rsidRDefault="007E013C" w:rsidP="007E013C">
      <w:pPr>
        <w:rPr>
          <w:rFonts w:ascii="Atyp BL Text" w:hAnsi="Atyp BL Text" w:cs="Tahoma"/>
        </w:rPr>
      </w:pPr>
      <w:r w:rsidRPr="007E013C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Architekt</w:t>
      </w:r>
      <w:r w:rsidRPr="007E013C">
        <w:rPr>
          <w:rFonts w:ascii="Atyp BL Text" w:hAnsi="Atyp BL Text" w:cs="Tahoma"/>
        </w:rPr>
        <w:t xml:space="preserve"> se zavazuje provést </w:t>
      </w:r>
      <w:r w:rsidR="00F847D3"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>tudii dle článků II. a I</w:t>
      </w:r>
      <w:r>
        <w:rPr>
          <w:rFonts w:ascii="Atyp BL Text" w:hAnsi="Atyp BL Text" w:cs="Tahoma"/>
        </w:rPr>
        <w:t>II</w:t>
      </w:r>
      <w:r w:rsidRPr="007E013C">
        <w:rPr>
          <w:rFonts w:ascii="Atyp BL Text" w:hAnsi="Atyp BL Text" w:cs="Tahoma"/>
        </w:rPr>
        <w:t xml:space="preserve">. této </w:t>
      </w:r>
      <w:r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>mlouvy v následující podobě a počtu vyhotovení:</w:t>
      </w:r>
    </w:p>
    <w:p w14:paraId="5AEDCA85" w14:textId="77777777" w:rsidR="007E013C" w:rsidRPr="007E013C" w:rsidRDefault="007E013C" w:rsidP="007E013C">
      <w:pPr>
        <w:rPr>
          <w:rFonts w:ascii="Atyp BL Text" w:hAnsi="Atyp BL Text" w:cs="Tahoma"/>
        </w:rPr>
      </w:pPr>
    </w:p>
    <w:p w14:paraId="6F7F486D" w14:textId="04983D17" w:rsidR="007E013C" w:rsidRDefault="007E013C" w:rsidP="007E013C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1.1 </w:t>
      </w:r>
      <w:r w:rsidRPr="007E013C">
        <w:rPr>
          <w:rFonts w:ascii="Atyp BL Text" w:hAnsi="Atyp BL Text" w:cs="Tahoma"/>
        </w:rPr>
        <w:t xml:space="preserve">Návrh </w:t>
      </w:r>
      <w:r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 xml:space="preserve">tudie (hrubopis) zhotovený v rámci 2. fáze provádění díla bude pro účely projednání s </w:t>
      </w:r>
      <w:r>
        <w:rPr>
          <w:rFonts w:ascii="Atyp BL Text" w:hAnsi="Atyp BL Text" w:cs="Tahoma"/>
        </w:rPr>
        <w:t>Klientem</w:t>
      </w:r>
      <w:r w:rsidRPr="007E013C">
        <w:rPr>
          <w:rFonts w:ascii="Atyp BL Text" w:hAnsi="Atyp BL Text" w:cs="Tahoma"/>
        </w:rPr>
        <w:t xml:space="preserve"> vyhotoven a předán </w:t>
      </w:r>
      <w:r>
        <w:rPr>
          <w:rFonts w:ascii="Atyp BL Text" w:hAnsi="Atyp BL Text" w:cs="Tahoma"/>
        </w:rPr>
        <w:t>Klientovi</w:t>
      </w:r>
      <w:r w:rsidRPr="007E013C">
        <w:rPr>
          <w:rFonts w:ascii="Atyp BL Text" w:hAnsi="Atyp BL Text" w:cs="Tahoma"/>
        </w:rPr>
        <w:t xml:space="preserve"> </w:t>
      </w:r>
      <w:r>
        <w:rPr>
          <w:rFonts w:ascii="Atyp BL Text" w:hAnsi="Atyp BL Text" w:cs="Tahoma"/>
        </w:rPr>
        <w:t>2</w:t>
      </w:r>
      <w:r w:rsidRPr="00821F1F">
        <w:rPr>
          <w:rFonts w:ascii="Atyp BL Text" w:hAnsi="Atyp BL Text" w:cs="Tahoma"/>
        </w:rPr>
        <w:t xml:space="preserve">× ve vytištěné formě </w:t>
      </w:r>
      <w:r w:rsidRPr="001F2C3D">
        <w:rPr>
          <w:rFonts w:ascii="Atyp BL Text" w:hAnsi="Atyp BL Text" w:cs="Tahoma"/>
        </w:rPr>
        <w:t>a v elektronické verzi na CD ve formátu PDF</w:t>
      </w:r>
      <w:r>
        <w:rPr>
          <w:rFonts w:ascii="Atyp BL Text" w:hAnsi="Atyp BL Text" w:cs="Tahoma"/>
        </w:rPr>
        <w:t>.</w:t>
      </w:r>
    </w:p>
    <w:p w14:paraId="7266DF41" w14:textId="77777777" w:rsidR="007E013C" w:rsidRPr="007E013C" w:rsidRDefault="007E013C" w:rsidP="007E013C">
      <w:pPr>
        <w:ind w:left="708"/>
        <w:rPr>
          <w:rFonts w:ascii="Atyp BL Text" w:hAnsi="Atyp BL Text" w:cs="Tahoma"/>
        </w:rPr>
      </w:pPr>
    </w:p>
    <w:p w14:paraId="1639C439" w14:textId="605DB023" w:rsidR="007E013C" w:rsidRDefault="007E013C" w:rsidP="007E013C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1.2 </w:t>
      </w:r>
      <w:r w:rsidRPr="007E013C">
        <w:rPr>
          <w:rFonts w:ascii="Atyp BL Text" w:hAnsi="Atyp BL Text" w:cs="Tahoma"/>
        </w:rPr>
        <w:t xml:space="preserve">Finální verze </w:t>
      </w:r>
      <w:r>
        <w:rPr>
          <w:rFonts w:ascii="Atyp BL Text" w:hAnsi="Atyp BL Text" w:cs="Tahoma"/>
        </w:rPr>
        <w:t>S</w:t>
      </w:r>
      <w:r w:rsidRPr="007E013C">
        <w:rPr>
          <w:rFonts w:ascii="Atyp BL Text" w:hAnsi="Atyp BL Text" w:cs="Tahoma"/>
        </w:rPr>
        <w:t xml:space="preserve">tudie (čistopis) zhotovená v rámci 3. fáze provádění díla bude vyhotovena a předána </w:t>
      </w:r>
      <w:r>
        <w:rPr>
          <w:rFonts w:ascii="Atyp BL Text" w:hAnsi="Atyp BL Text" w:cs="Tahoma"/>
        </w:rPr>
        <w:t>Klientovi</w:t>
      </w:r>
      <w:r w:rsidRPr="007E013C">
        <w:rPr>
          <w:rFonts w:ascii="Atyp BL Text" w:hAnsi="Atyp BL Text" w:cs="Tahoma"/>
        </w:rPr>
        <w:t xml:space="preserve"> </w:t>
      </w:r>
      <w:r>
        <w:rPr>
          <w:rFonts w:ascii="Atyp BL Text" w:hAnsi="Atyp BL Text" w:cs="Tahoma"/>
        </w:rPr>
        <w:t>6</w:t>
      </w:r>
      <w:r w:rsidRPr="00821F1F">
        <w:rPr>
          <w:rFonts w:ascii="Atyp BL Text" w:hAnsi="Atyp BL Text" w:cs="Tahoma"/>
        </w:rPr>
        <w:t xml:space="preserve">× ve vytištěné formě </w:t>
      </w:r>
      <w:r w:rsidRPr="001F2C3D">
        <w:rPr>
          <w:rFonts w:ascii="Atyp BL Text" w:hAnsi="Atyp BL Text" w:cs="Tahoma"/>
        </w:rPr>
        <w:t>a v elektronické verzi na CD ve formátu PDF a v otevřených formátech pro další</w:t>
      </w:r>
      <w:r>
        <w:rPr>
          <w:rFonts w:ascii="Atyp BL Text" w:hAnsi="Atyp BL Text" w:cs="Tahoma"/>
        </w:rPr>
        <w:t xml:space="preserve"> </w:t>
      </w:r>
      <w:r w:rsidRPr="001F2C3D">
        <w:rPr>
          <w:rFonts w:ascii="Atyp BL Text" w:hAnsi="Atyp BL Text" w:cs="Tahoma"/>
        </w:rPr>
        <w:t>zpracování,</w:t>
      </w:r>
      <w:r>
        <w:rPr>
          <w:rFonts w:ascii="Atyp BL Text" w:hAnsi="Atyp BL Text" w:cs="Tahoma"/>
        </w:rPr>
        <w:t xml:space="preserve"> tj.</w:t>
      </w:r>
      <w:r w:rsidRPr="001F2C3D">
        <w:rPr>
          <w:rFonts w:ascii="Atyp BL Text" w:hAnsi="Atyp BL Text" w:cs="Tahoma"/>
        </w:rPr>
        <w:t xml:space="preserve"> DWG, DGN, DOC, XLS</w:t>
      </w:r>
      <w:r>
        <w:rPr>
          <w:rFonts w:ascii="Atyp BL Text" w:hAnsi="Atyp BL Text" w:cs="Tahoma"/>
        </w:rPr>
        <w:t>.</w:t>
      </w:r>
    </w:p>
    <w:p w14:paraId="32C30A4B" w14:textId="77777777" w:rsidR="0092736D" w:rsidRDefault="0092736D" w:rsidP="00B95D7D">
      <w:pPr>
        <w:rPr>
          <w:rFonts w:ascii="Atyp BL Text" w:hAnsi="Atyp BL Text" w:cs="Tahoma"/>
        </w:rPr>
      </w:pPr>
    </w:p>
    <w:p w14:paraId="5526F984" w14:textId="77777777" w:rsidR="0092736D" w:rsidRDefault="0092736D" w:rsidP="00B95D7D">
      <w:pPr>
        <w:rPr>
          <w:rFonts w:ascii="Atyp BL Text" w:hAnsi="Atyp BL Text" w:cs="Tahoma"/>
        </w:rPr>
      </w:pPr>
    </w:p>
    <w:p w14:paraId="744858A5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167D9A52" w14:textId="15BECA80" w:rsidR="00412F2E" w:rsidRPr="00E959AC" w:rsidRDefault="0047164B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V</w:t>
      </w:r>
      <w:r w:rsidR="00412F2E"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6B95F050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Doba a místo plnění</w:t>
      </w:r>
    </w:p>
    <w:p w14:paraId="5FC867BB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3A816B4" w14:textId="58C519AB" w:rsidR="0004594F" w:rsidRPr="007E313F" w:rsidRDefault="0004594F" w:rsidP="0004594F">
      <w:pPr>
        <w:rPr>
          <w:rFonts w:ascii="Atyp BL Text" w:hAnsi="Atyp BL Text" w:cs="Tahoma"/>
        </w:rPr>
      </w:pPr>
      <w:r w:rsidRPr="007E313F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E959AC">
        <w:rPr>
          <w:rFonts w:ascii="Atyp BL Text" w:hAnsi="Atyp BL Text" w:cs="Tahoma"/>
        </w:rPr>
        <w:t>Smluvní strany se dohodly na následujících termínech plnění jednotlivých fází:</w:t>
      </w:r>
    </w:p>
    <w:p w14:paraId="3DFB0A32" w14:textId="77777777" w:rsidR="0004594F" w:rsidRDefault="0004594F" w:rsidP="0004594F">
      <w:pPr>
        <w:rPr>
          <w:rFonts w:ascii="Atyp BL Text" w:hAnsi="Atyp BL Text" w:cs="Tahoma"/>
        </w:rPr>
      </w:pPr>
    </w:p>
    <w:p w14:paraId="0BB8BD50" w14:textId="77777777" w:rsidR="00296698" w:rsidRDefault="0004594F" w:rsidP="0004594F">
      <w:pPr>
        <w:ind w:firstLine="708"/>
        <w:rPr>
          <w:rFonts w:ascii="Atyp BL Text" w:hAnsi="Atyp BL Text" w:cs="Tahoma"/>
        </w:rPr>
      </w:pPr>
      <w:r w:rsidRPr="0004594F">
        <w:rPr>
          <w:rFonts w:ascii="Atyp BL Text" w:hAnsi="Atyp BL Text" w:cs="Tahoma"/>
        </w:rPr>
        <w:t xml:space="preserve">1.1 </w:t>
      </w:r>
      <w:r w:rsidR="00296698">
        <w:rPr>
          <w:rFonts w:ascii="Atyp BL Text" w:hAnsi="Atyp BL Text" w:cs="Tahoma"/>
        </w:rPr>
        <w:t>První</w:t>
      </w:r>
      <w:r w:rsidRPr="0004594F">
        <w:rPr>
          <w:rFonts w:ascii="Atyp BL Text" w:hAnsi="Atyp BL Text" w:cs="Tahoma"/>
        </w:rPr>
        <w:t xml:space="preserve"> fáze provádění Díla (přípravy, doplňující průzkumy a rozbory)</w:t>
      </w:r>
    </w:p>
    <w:p w14:paraId="742D750F" w14:textId="390B0694" w:rsidR="0004594F" w:rsidRDefault="0004594F" w:rsidP="0004594F">
      <w:pPr>
        <w:ind w:firstLine="708"/>
        <w:rPr>
          <w:rFonts w:ascii="Atyp BL Text" w:hAnsi="Atyp BL Text" w:cs="Tahoma"/>
        </w:rPr>
      </w:pPr>
      <w:r w:rsidRPr="0004594F">
        <w:rPr>
          <w:rFonts w:ascii="Atyp BL Text" w:hAnsi="Atyp BL Text" w:cs="Tahoma"/>
        </w:rPr>
        <w:t>do 2 měsíců od uzavření této Smlouvy</w:t>
      </w:r>
      <w:r w:rsidR="00296698">
        <w:rPr>
          <w:rFonts w:ascii="Atyp BL Text" w:hAnsi="Atyp BL Text" w:cs="Tahoma"/>
        </w:rPr>
        <w:t>.</w:t>
      </w:r>
    </w:p>
    <w:p w14:paraId="11FA419A" w14:textId="77777777" w:rsidR="00296698" w:rsidRPr="0004594F" w:rsidRDefault="00296698" w:rsidP="0004594F">
      <w:pPr>
        <w:ind w:firstLine="708"/>
        <w:rPr>
          <w:rFonts w:ascii="Atyp BL Text" w:hAnsi="Atyp BL Text" w:cs="Tahoma"/>
        </w:rPr>
      </w:pPr>
    </w:p>
    <w:p w14:paraId="0DC1FE78" w14:textId="77777777" w:rsidR="00296698" w:rsidRDefault="00296698" w:rsidP="00296698">
      <w:pPr>
        <w:ind w:firstLine="708"/>
        <w:rPr>
          <w:rFonts w:ascii="Atyp BL Text" w:hAnsi="Atyp BL Text" w:cs="Tahoma"/>
        </w:rPr>
      </w:pPr>
      <w:r>
        <w:rPr>
          <w:rFonts w:ascii="Atyp BL Text" w:hAnsi="Atyp BL Text" w:cs="Tahoma"/>
        </w:rPr>
        <w:t>1.2 Druhá</w:t>
      </w:r>
      <w:r w:rsidR="0004594F" w:rsidRPr="0004594F">
        <w:rPr>
          <w:rFonts w:ascii="Atyp BL Text" w:hAnsi="Atyp BL Text" w:cs="Tahoma"/>
        </w:rPr>
        <w:t xml:space="preserve"> fáze provádění Díla (zhotovení návrhu Studie (hrubopisu) a jeho projednání s Klientem)</w:t>
      </w:r>
    </w:p>
    <w:p w14:paraId="0EF0BEC8" w14:textId="0C083993" w:rsidR="0004594F" w:rsidRDefault="0004594F" w:rsidP="00296698">
      <w:pPr>
        <w:ind w:firstLine="708"/>
        <w:rPr>
          <w:rFonts w:ascii="Atyp BL Text" w:hAnsi="Atyp BL Text" w:cs="Tahoma"/>
        </w:rPr>
      </w:pPr>
      <w:r w:rsidRPr="0004594F">
        <w:rPr>
          <w:rFonts w:ascii="Atyp BL Text" w:hAnsi="Atyp BL Text" w:cs="Tahoma"/>
        </w:rPr>
        <w:t>do 4 měsíce od uzavření této Smlouvy</w:t>
      </w:r>
      <w:r w:rsidR="00296698">
        <w:rPr>
          <w:rFonts w:ascii="Atyp BL Text" w:hAnsi="Atyp BL Text" w:cs="Tahoma"/>
        </w:rPr>
        <w:t>.</w:t>
      </w:r>
    </w:p>
    <w:p w14:paraId="71D6943F" w14:textId="77777777" w:rsidR="00296698" w:rsidRDefault="00296698" w:rsidP="00296698">
      <w:pPr>
        <w:rPr>
          <w:rFonts w:ascii="Atyp BL Text" w:hAnsi="Atyp BL Text" w:cs="Tahoma"/>
        </w:rPr>
      </w:pPr>
    </w:p>
    <w:p w14:paraId="4FE6B902" w14:textId="77777777" w:rsidR="00296698" w:rsidRDefault="00296698" w:rsidP="00296698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>1.3 Třetí</w:t>
      </w:r>
      <w:r w:rsidR="0004594F" w:rsidRPr="0004594F">
        <w:rPr>
          <w:rFonts w:ascii="Atyp BL Text" w:hAnsi="Atyp BL Text" w:cs="Tahoma"/>
        </w:rPr>
        <w:t xml:space="preserve"> fáze provádění Díla (zhotovení a předání finální verze Studie (čistopisu) se zapracováním výsledků</w:t>
      </w:r>
      <w:r w:rsidR="0004594F" w:rsidRPr="007E313F">
        <w:rPr>
          <w:rFonts w:ascii="Atyp BL Text" w:hAnsi="Atyp BL Text" w:cs="Tahoma"/>
        </w:rPr>
        <w:t xml:space="preserve"> projednání návrhu </w:t>
      </w:r>
      <w:r w:rsidR="0004594F">
        <w:rPr>
          <w:rFonts w:ascii="Atyp BL Text" w:hAnsi="Atyp BL Text" w:cs="Tahoma"/>
        </w:rPr>
        <w:t>S</w:t>
      </w:r>
      <w:r w:rsidR="0004594F" w:rsidRPr="007E313F">
        <w:rPr>
          <w:rFonts w:ascii="Atyp BL Text" w:hAnsi="Atyp BL Text" w:cs="Tahoma"/>
        </w:rPr>
        <w:t xml:space="preserve">tudie s </w:t>
      </w:r>
      <w:r w:rsidR="0004594F">
        <w:rPr>
          <w:rFonts w:ascii="Atyp BL Text" w:hAnsi="Atyp BL Text" w:cs="Tahoma"/>
        </w:rPr>
        <w:t>Klientem</w:t>
      </w:r>
      <w:r w:rsidR="0004594F" w:rsidRPr="007E313F">
        <w:rPr>
          <w:rFonts w:ascii="Atyp BL Text" w:hAnsi="Atyp BL Text" w:cs="Tahoma"/>
        </w:rPr>
        <w:t>)</w:t>
      </w:r>
    </w:p>
    <w:p w14:paraId="44D3BBB9" w14:textId="3637B948" w:rsidR="0004594F" w:rsidRDefault="0004594F" w:rsidP="00296698">
      <w:pPr>
        <w:ind w:left="708"/>
        <w:rPr>
          <w:rFonts w:ascii="Atyp BL Text" w:hAnsi="Atyp BL Text" w:cs="Tahoma"/>
        </w:rPr>
      </w:pPr>
      <w:r w:rsidRPr="007E313F">
        <w:rPr>
          <w:rFonts w:ascii="Atyp BL Text" w:hAnsi="Atyp BL Text" w:cs="Tahoma"/>
        </w:rPr>
        <w:t xml:space="preserve">do 1 měsíce od </w:t>
      </w:r>
      <w:r w:rsidR="00DB539E">
        <w:rPr>
          <w:rFonts w:ascii="Atyp BL Text" w:hAnsi="Atyp BL Text" w:cs="Tahoma"/>
        </w:rPr>
        <w:t>schválení</w:t>
      </w:r>
      <w:r w:rsidRPr="007E313F">
        <w:rPr>
          <w:rFonts w:ascii="Atyp BL Text" w:hAnsi="Atyp BL Text" w:cs="Tahoma"/>
        </w:rPr>
        <w:t xml:space="preserve"> návrhu </w:t>
      </w:r>
      <w:r>
        <w:rPr>
          <w:rFonts w:ascii="Atyp BL Text" w:hAnsi="Atyp BL Text" w:cs="Tahoma"/>
        </w:rPr>
        <w:t>S</w:t>
      </w:r>
      <w:r w:rsidRPr="007E313F">
        <w:rPr>
          <w:rFonts w:ascii="Atyp BL Text" w:hAnsi="Atyp BL Text" w:cs="Tahoma"/>
        </w:rPr>
        <w:t xml:space="preserve">tudie (hrubopisu) </w:t>
      </w:r>
      <w:r>
        <w:rPr>
          <w:rFonts w:ascii="Atyp BL Text" w:hAnsi="Atyp BL Text" w:cs="Tahoma"/>
        </w:rPr>
        <w:t>Klientem</w:t>
      </w:r>
    </w:p>
    <w:p w14:paraId="0118E8D0" w14:textId="77777777" w:rsidR="0004594F" w:rsidRPr="00E959AC" w:rsidRDefault="0004594F" w:rsidP="00DE6938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91A4FD2" w14:textId="48691FA4" w:rsidR="00412F2E" w:rsidRPr="00E959AC" w:rsidRDefault="00B95D7D" w:rsidP="001075C1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</w:t>
      </w:r>
      <w:r w:rsidR="00412F2E" w:rsidRPr="00E959AC">
        <w:rPr>
          <w:rFonts w:ascii="Atyp BL Text" w:hAnsi="Atyp BL Text" w:cs="Tahoma"/>
          <w:sz w:val="20"/>
          <w:szCs w:val="20"/>
        </w:rPr>
        <w:t>Architekt je povinen jednotlivé části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předat Kliento</w:t>
      </w:r>
      <w:r w:rsidR="001075C1" w:rsidRPr="00E959AC">
        <w:rPr>
          <w:rFonts w:ascii="Atyp BL Text" w:hAnsi="Atyp BL Text" w:cs="Tahoma"/>
          <w:sz w:val="20"/>
          <w:szCs w:val="20"/>
        </w:rPr>
        <w:t>vi na adre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se jeho sídla uvedené </w:t>
      </w:r>
      <w:r w:rsidR="00412F2E" w:rsidRPr="00E959AC">
        <w:rPr>
          <w:rFonts w:ascii="Atyp BL Text" w:hAnsi="Atyp BL Text" w:cs="Tahoma"/>
          <w:sz w:val="20"/>
          <w:szCs w:val="20"/>
        </w:rPr>
        <w:t>v záhlaví této Smlouvy nejpozději v poslední den lhůt stanovených výše v odstavci 1 tohoto článku a Klient je povinen danou část D</w:t>
      </w:r>
      <w:r w:rsidR="0004594F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od Architekta převzít. Připadne-li poslední den lhůty na sobotu, neděli nebo svátek, je posledním dnem lhůty nejbližší příští pracovní den.</w:t>
      </w:r>
    </w:p>
    <w:p w14:paraId="71750187" w14:textId="77777777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30C89ADE" w14:textId="2D48F936" w:rsidR="00412F2E" w:rsidRPr="00E959AC" w:rsidRDefault="0004594F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3</w:t>
      </w:r>
      <w:r w:rsidR="00B95D7D" w:rsidRPr="00E959AC">
        <w:rPr>
          <w:rFonts w:ascii="Atyp BL Text" w:hAnsi="Atyp BL Text" w:cs="Tahoma"/>
          <w:sz w:val="20"/>
          <w:szCs w:val="20"/>
        </w:rPr>
        <w:t xml:space="preserve">. </w:t>
      </w:r>
      <w:r w:rsidR="00412F2E" w:rsidRPr="00E959AC">
        <w:rPr>
          <w:rFonts w:ascii="Atyp BL Text" w:hAnsi="Atyp BL Text" w:cs="Tahoma"/>
          <w:sz w:val="20"/>
          <w:szCs w:val="20"/>
        </w:rPr>
        <w:t>O předání a převzetí příslušné části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bude mezi Architektem a Klientem podepsán předávací protokol. Nepřevezme-li Klient </w:t>
      </w:r>
      <w:r>
        <w:rPr>
          <w:rFonts w:ascii="Atyp BL Text" w:hAnsi="Atyp BL Text" w:cs="Tahoma"/>
          <w:sz w:val="20"/>
          <w:szCs w:val="20"/>
        </w:rPr>
        <w:t>D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ílo od Architekta, považuje se </w:t>
      </w:r>
      <w:r>
        <w:rPr>
          <w:rFonts w:ascii="Atyp BL Text" w:hAnsi="Atyp BL Text" w:cs="Tahoma"/>
          <w:sz w:val="20"/>
          <w:szCs w:val="20"/>
        </w:rPr>
        <w:t>D</w:t>
      </w:r>
      <w:r w:rsidR="00412F2E" w:rsidRPr="00E959AC">
        <w:rPr>
          <w:rFonts w:ascii="Atyp BL Text" w:hAnsi="Atyp BL Text" w:cs="Tahoma"/>
          <w:sz w:val="20"/>
          <w:szCs w:val="20"/>
        </w:rPr>
        <w:t>ílo za převzaté bez výhrad okamžikem jeho prokazatelného doručení Klientovi nebo okamžikem, kdy ho Klient odmítl převzít. Po předání dané části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je Klient povinen ji prověřit a odsouhlasit. Nezašle-li Klient nejpozději </w:t>
      </w:r>
      <w:r w:rsidR="00412F2E" w:rsidRPr="00346E72">
        <w:rPr>
          <w:rFonts w:ascii="Atyp BL Text" w:hAnsi="Atyp BL Text" w:cs="Tahoma"/>
          <w:sz w:val="20"/>
          <w:szCs w:val="20"/>
        </w:rPr>
        <w:t>do 5 pracovních dnů po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podepsání předávacího protokolu Architektovi ohledně příslušné předané části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písemně námitky, má se za to, že Klient takto předanou část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odsouhlasil, tato skutečnost má vliv na plynutí lhůt pro plnění navazujících fází, jak je popsáno výše v odstavci 1 tohoto článku.</w:t>
      </w:r>
    </w:p>
    <w:p w14:paraId="43EDFFCB" w14:textId="77777777" w:rsidR="00412F2E" w:rsidRPr="00A03A7D" w:rsidRDefault="00412F2E" w:rsidP="00A03A7D">
      <w:pPr>
        <w:rPr>
          <w:rFonts w:ascii="Atyp BL Text" w:hAnsi="Atyp BL Text" w:cs="Tahoma"/>
        </w:rPr>
      </w:pPr>
    </w:p>
    <w:p w14:paraId="1C7AE19F" w14:textId="42A907CA" w:rsidR="00412F2E" w:rsidRPr="00E959AC" w:rsidRDefault="0004594F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4</w:t>
      </w:r>
      <w:r w:rsidR="00B95D7D" w:rsidRPr="00E959AC">
        <w:rPr>
          <w:rFonts w:ascii="Atyp BL Text" w:hAnsi="Atyp BL Text" w:cs="Tahoma"/>
          <w:sz w:val="20"/>
          <w:szCs w:val="20"/>
        </w:rPr>
        <w:t xml:space="preserve">. </w:t>
      </w:r>
      <w:r w:rsidR="00412F2E" w:rsidRPr="00E959AC">
        <w:rPr>
          <w:rFonts w:ascii="Atyp BL Text" w:hAnsi="Atyp BL Text" w:cs="Tahoma"/>
          <w:sz w:val="20"/>
          <w:szCs w:val="20"/>
        </w:rPr>
        <w:t>Lhůty uvedené výše v odstavci 1 tohoto články se dále prodlužují o dobu, po kterou Architekt objektivně nemohl pracovat na přípravě D</w:t>
      </w:r>
      <w:r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z důvodu, že Klient neposky</w:t>
      </w:r>
      <w:r w:rsidR="001075C1" w:rsidRPr="00E959AC">
        <w:rPr>
          <w:rFonts w:ascii="Atyp BL Text" w:hAnsi="Atyp BL Text" w:cs="Tahoma"/>
          <w:sz w:val="20"/>
          <w:szCs w:val="20"/>
        </w:rPr>
        <w:t>tov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al potřebnou součinnost nebo </w:t>
      </w:r>
      <w:r w:rsidR="00412F2E" w:rsidRPr="00E959AC">
        <w:rPr>
          <w:rFonts w:ascii="Atyp BL Text" w:hAnsi="Atyp BL Text" w:cs="Tahoma"/>
          <w:sz w:val="20"/>
          <w:szCs w:val="20"/>
        </w:rPr>
        <w:t>z důvodu vyšší moci.</w:t>
      </w:r>
    </w:p>
    <w:p w14:paraId="312E4031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66170D1" w14:textId="384F947F" w:rsidR="00412F2E" w:rsidRPr="00E959AC" w:rsidRDefault="0004594F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lastRenderedPageBreak/>
        <w:t>5</w:t>
      </w:r>
      <w:r w:rsidR="00B95D7D" w:rsidRPr="00E959AC">
        <w:rPr>
          <w:rFonts w:ascii="Atyp BL Text" w:hAnsi="Atyp BL Text" w:cs="Tahoma"/>
          <w:sz w:val="20"/>
          <w:szCs w:val="20"/>
        </w:rPr>
        <w:t xml:space="preserve">. </w:t>
      </w:r>
      <w:r w:rsidR="00412F2E" w:rsidRPr="00E959AC">
        <w:rPr>
          <w:rFonts w:ascii="Atyp BL Text" w:hAnsi="Atyp BL Text" w:cs="Tahoma"/>
          <w:sz w:val="20"/>
          <w:szCs w:val="20"/>
        </w:rPr>
        <w:t>Architekt je povinen provést D</w:t>
      </w:r>
      <w:r>
        <w:rPr>
          <w:rFonts w:ascii="Atyp BL Text" w:hAnsi="Atyp BL Text" w:cs="Tahoma"/>
          <w:sz w:val="20"/>
          <w:szCs w:val="20"/>
        </w:rPr>
        <w:t>ílo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a další úkony na svůj náklad a na své nebezpečí v termínech stanovených výše v odstavci 1 tohoto článku Smlouvy. Architekt může D</w:t>
      </w:r>
      <w:r>
        <w:rPr>
          <w:rFonts w:ascii="Atyp BL Text" w:hAnsi="Atyp BL Text" w:cs="Tahoma"/>
          <w:sz w:val="20"/>
          <w:szCs w:val="20"/>
        </w:rPr>
        <w:t>ílo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nebo její dílčí část provést ještě před stanoveným termínem.</w:t>
      </w:r>
    </w:p>
    <w:p w14:paraId="7331D3AB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072804C2" w14:textId="77777777" w:rsidR="0004594F" w:rsidRDefault="0004594F" w:rsidP="00412F2E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750285BC" w14:textId="77777777" w:rsidR="0004594F" w:rsidRPr="00E959AC" w:rsidRDefault="0004594F" w:rsidP="00412F2E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6AED1819" w14:textId="57DEBFAD" w:rsidR="0004594F" w:rsidRPr="0092736D" w:rsidRDefault="0004594F" w:rsidP="0004594F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</w:t>
      </w:r>
      <w:r w:rsidRPr="0092736D">
        <w:rPr>
          <w:rFonts w:ascii="Atyp BL Text" w:hAnsi="Atyp BL Text" w:cs="Tahoma"/>
          <w:b/>
          <w:sz w:val="20"/>
          <w:szCs w:val="20"/>
        </w:rPr>
        <w:t>.</w:t>
      </w:r>
    </w:p>
    <w:p w14:paraId="24C27244" w14:textId="5BCBEF46" w:rsidR="0004594F" w:rsidRPr="00E959AC" w:rsidRDefault="0004594F" w:rsidP="0004594F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Cena</w:t>
      </w:r>
    </w:p>
    <w:p w14:paraId="52A665DB" w14:textId="77777777" w:rsidR="0004594F" w:rsidRDefault="0004594F" w:rsidP="0004594F">
      <w:pPr>
        <w:rPr>
          <w:rFonts w:ascii="Atyp BL Text" w:hAnsi="Atyp BL Text" w:cs="Tahoma"/>
        </w:rPr>
      </w:pPr>
    </w:p>
    <w:p w14:paraId="549E6384" w14:textId="77777777" w:rsidR="0004594F" w:rsidRPr="001C4F8E" w:rsidRDefault="0004594F" w:rsidP="0004594F">
      <w:pPr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1.</w:t>
      </w:r>
      <w:r>
        <w:rPr>
          <w:rFonts w:ascii="Atyp BL Text" w:hAnsi="Atyp BL Text" w:cs="Tahoma"/>
        </w:rPr>
        <w:t xml:space="preserve"> </w:t>
      </w:r>
      <w:r w:rsidRPr="001C4F8E">
        <w:rPr>
          <w:rFonts w:ascii="Atyp BL Text" w:hAnsi="Atyp BL Text" w:cs="Tahoma"/>
        </w:rPr>
        <w:t xml:space="preserve">Smluvní strany sjednávají cenu za </w:t>
      </w:r>
      <w:r>
        <w:rPr>
          <w:rFonts w:ascii="Atyp BL Text" w:hAnsi="Atyp BL Text" w:cs="Tahoma"/>
        </w:rPr>
        <w:t>D</w:t>
      </w:r>
      <w:r w:rsidRPr="001C4F8E">
        <w:rPr>
          <w:rFonts w:ascii="Atyp BL Text" w:hAnsi="Atyp BL Text" w:cs="Tahoma"/>
        </w:rPr>
        <w:t>ílo v celkové výši:</w:t>
      </w:r>
    </w:p>
    <w:p w14:paraId="5B5C9A70" w14:textId="77777777" w:rsidR="0004594F" w:rsidRPr="001C4F8E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0A9DB294" w14:textId="77777777" w:rsidR="0004594F" w:rsidRPr="001C4F8E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5ED87CDB" w14:textId="77777777" w:rsidR="0004594F" w:rsidRPr="001C4F8E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  <w:t xml:space="preserve"> 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323AB407" w14:textId="77777777" w:rsidR="0004594F" w:rsidRPr="001C4F8E" w:rsidRDefault="0004594F" w:rsidP="0004594F">
      <w:pPr>
        <w:rPr>
          <w:rFonts w:ascii="Atyp BL Text" w:hAnsi="Atyp BL Text" w:cs="Tahoma"/>
        </w:rPr>
      </w:pPr>
    </w:p>
    <w:p w14:paraId="11193B8D" w14:textId="77777777" w:rsidR="0004594F" w:rsidRDefault="0004594F" w:rsidP="0004594F">
      <w:pPr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2.</w:t>
      </w:r>
      <w:r>
        <w:rPr>
          <w:rFonts w:ascii="Atyp BL Text" w:hAnsi="Atyp BL Text" w:cs="Tahoma"/>
        </w:rPr>
        <w:t xml:space="preserve"> </w:t>
      </w:r>
      <w:r w:rsidRPr="001C4F8E">
        <w:rPr>
          <w:rFonts w:ascii="Atyp BL Text" w:hAnsi="Atyp BL Text" w:cs="Tahoma"/>
        </w:rPr>
        <w:t>Z této částky činí jednotlivá samostatně fakturovaná dílčí plnění:</w:t>
      </w:r>
    </w:p>
    <w:p w14:paraId="100E3CE2" w14:textId="77777777" w:rsidR="0004594F" w:rsidRPr="001C4F8E" w:rsidRDefault="0004594F" w:rsidP="0004594F">
      <w:pPr>
        <w:rPr>
          <w:rFonts w:ascii="Atyp BL Text" w:hAnsi="Atyp BL Text" w:cs="Tahoma"/>
        </w:rPr>
      </w:pPr>
    </w:p>
    <w:p w14:paraId="0D426779" w14:textId="77777777" w:rsidR="0004594F" w:rsidRPr="001C4F8E" w:rsidRDefault="0004594F" w:rsidP="0004594F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2.1 </w:t>
      </w:r>
      <w:r w:rsidRPr="001C4F8E">
        <w:rPr>
          <w:rFonts w:ascii="Atyp BL Text" w:hAnsi="Atyp BL Text" w:cs="Tahoma"/>
        </w:rPr>
        <w:t xml:space="preserve">Provedení 1. fáze a 2. fáze provádění </w:t>
      </w:r>
      <w:r>
        <w:rPr>
          <w:rFonts w:ascii="Atyp BL Text" w:hAnsi="Atyp BL Text" w:cs="Tahoma"/>
        </w:rPr>
        <w:t>D</w:t>
      </w:r>
      <w:r w:rsidRPr="001C4F8E">
        <w:rPr>
          <w:rFonts w:ascii="Atyp BL Text" w:hAnsi="Atyp BL Text" w:cs="Tahoma"/>
        </w:rPr>
        <w:t xml:space="preserve">íla (přípravy, doplňující průzkumy a rozbory a zhotovení návrhu </w:t>
      </w:r>
      <w:r>
        <w:rPr>
          <w:rFonts w:ascii="Atyp BL Text" w:hAnsi="Atyp BL Text" w:cs="Tahoma"/>
        </w:rPr>
        <w:t>S</w:t>
      </w:r>
      <w:r w:rsidRPr="001C4F8E">
        <w:rPr>
          <w:rFonts w:ascii="Atyp BL Text" w:hAnsi="Atyp BL Text" w:cs="Tahoma"/>
        </w:rPr>
        <w:t xml:space="preserve">tudie (hrubopisu) a jeho projednání s </w:t>
      </w:r>
      <w:r>
        <w:rPr>
          <w:rFonts w:ascii="Atyp BL Text" w:hAnsi="Atyp BL Text" w:cs="Tahoma"/>
        </w:rPr>
        <w:t>Klientem</w:t>
      </w:r>
      <w:r w:rsidRPr="001C4F8E">
        <w:rPr>
          <w:rFonts w:ascii="Atyp BL Text" w:hAnsi="Atyp BL Text" w:cs="Tahoma"/>
        </w:rPr>
        <w:t>:</w:t>
      </w:r>
    </w:p>
    <w:p w14:paraId="4788375E" w14:textId="77777777" w:rsidR="0004594F" w:rsidRPr="001C4F8E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4FC0E3A5" w14:textId="77777777" w:rsidR="0004594F" w:rsidRPr="001C4F8E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35EA0A42" w14:textId="77777777" w:rsidR="0004594F" w:rsidRPr="001C4F8E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6E984D3B" w14:textId="77777777" w:rsidR="0004594F" w:rsidRPr="001C4F8E" w:rsidRDefault="0004594F" w:rsidP="0004594F">
      <w:pPr>
        <w:rPr>
          <w:rFonts w:ascii="Atyp BL Text" w:hAnsi="Atyp BL Text" w:cs="Tahoma"/>
        </w:rPr>
      </w:pPr>
    </w:p>
    <w:p w14:paraId="63D7C6AB" w14:textId="77777777" w:rsidR="0004594F" w:rsidRPr="001C4F8E" w:rsidRDefault="0004594F" w:rsidP="0004594F">
      <w:pPr>
        <w:ind w:left="708"/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2.2 </w:t>
      </w:r>
      <w:r w:rsidRPr="001C4F8E">
        <w:rPr>
          <w:rFonts w:ascii="Atyp BL Text" w:hAnsi="Atyp BL Text" w:cs="Tahoma"/>
        </w:rPr>
        <w:t xml:space="preserve">Provedení 3. fáze provádění </w:t>
      </w:r>
      <w:r>
        <w:rPr>
          <w:rFonts w:ascii="Atyp BL Text" w:hAnsi="Atyp BL Text" w:cs="Tahoma"/>
        </w:rPr>
        <w:t>D</w:t>
      </w:r>
      <w:r w:rsidRPr="001C4F8E">
        <w:rPr>
          <w:rFonts w:ascii="Atyp BL Text" w:hAnsi="Atyp BL Text" w:cs="Tahoma"/>
        </w:rPr>
        <w:t xml:space="preserve">íla (zhotovení a předání finální verze </w:t>
      </w:r>
      <w:r>
        <w:rPr>
          <w:rFonts w:ascii="Atyp BL Text" w:hAnsi="Atyp BL Text" w:cs="Tahoma"/>
        </w:rPr>
        <w:t>S</w:t>
      </w:r>
      <w:r w:rsidRPr="001C4F8E">
        <w:rPr>
          <w:rFonts w:ascii="Atyp BL Text" w:hAnsi="Atyp BL Text" w:cs="Tahoma"/>
        </w:rPr>
        <w:t xml:space="preserve">tudie (čistopisu) se zapracováním výsledků projednání návrhu </w:t>
      </w:r>
      <w:r>
        <w:rPr>
          <w:rFonts w:ascii="Atyp BL Text" w:hAnsi="Atyp BL Text" w:cs="Tahoma"/>
        </w:rPr>
        <w:t>S</w:t>
      </w:r>
      <w:r w:rsidRPr="001C4F8E">
        <w:rPr>
          <w:rFonts w:ascii="Atyp BL Text" w:hAnsi="Atyp BL Text" w:cs="Tahoma"/>
        </w:rPr>
        <w:t xml:space="preserve">tudie s </w:t>
      </w:r>
      <w:r>
        <w:rPr>
          <w:rFonts w:ascii="Atyp BL Text" w:hAnsi="Atyp BL Text" w:cs="Tahoma"/>
        </w:rPr>
        <w:t>Klientem</w:t>
      </w:r>
      <w:r w:rsidRPr="001C4F8E">
        <w:rPr>
          <w:rFonts w:ascii="Atyp BL Text" w:hAnsi="Atyp BL Text" w:cs="Tahoma"/>
        </w:rPr>
        <w:t>:</w:t>
      </w:r>
    </w:p>
    <w:p w14:paraId="67ED803C" w14:textId="77777777" w:rsidR="0004594F" w:rsidRPr="001C4F8E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bez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1D5D7024" w14:textId="77777777" w:rsidR="0004594F" w:rsidRPr="001C4F8E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DPH stanovena dle aktuální výše 21 %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24A3CF99" w14:textId="77777777" w:rsidR="0004594F" w:rsidRDefault="0004594F" w:rsidP="0004594F">
      <w:pPr>
        <w:shd w:val="clear" w:color="auto" w:fill="FDE9D9" w:themeFill="accent6" w:themeFillTint="33"/>
        <w:ind w:firstLine="708"/>
        <w:rPr>
          <w:rFonts w:ascii="Atyp BL Text" w:hAnsi="Atyp BL Text" w:cs="Tahoma"/>
        </w:rPr>
      </w:pPr>
      <w:r w:rsidRPr="001C4F8E">
        <w:rPr>
          <w:rFonts w:ascii="Atyp BL Text" w:hAnsi="Atyp BL Text" w:cs="Tahoma"/>
        </w:rPr>
        <w:t>Cena celkem včetně DPH</w:t>
      </w:r>
      <w:r w:rsidRPr="001C4F8E"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>
        <w:rPr>
          <w:rFonts w:ascii="Atyp BL Text" w:hAnsi="Atyp BL Text" w:cs="Tahoma"/>
        </w:rPr>
        <w:tab/>
      </w:r>
      <w:r w:rsidRPr="001C4F8E">
        <w:rPr>
          <w:rFonts w:ascii="Atyp BL Text" w:hAnsi="Atyp BL Text" w:cs="Tahoma"/>
        </w:rPr>
        <w:t>0 Kč</w:t>
      </w:r>
    </w:p>
    <w:p w14:paraId="3B5FF51A" w14:textId="77777777" w:rsidR="0004594F" w:rsidRDefault="0004594F" w:rsidP="0004594F">
      <w:pPr>
        <w:rPr>
          <w:rFonts w:ascii="Atyp BL Text" w:hAnsi="Atyp BL Text" w:cs="Tahoma"/>
        </w:rPr>
      </w:pPr>
    </w:p>
    <w:p w14:paraId="52C72E21" w14:textId="369526A5" w:rsidR="0004594F" w:rsidRPr="00E959AC" w:rsidRDefault="0004594F" w:rsidP="0004594F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3</w:t>
      </w:r>
      <w:r w:rsidRPr="00E959AC">
        <w:rPr>
          <w:rFonts w:ascii="Atyp BL Text" w:hAnsi="Atyp BL Text" w:cs="Tahoma"/>
          <w:sz w:val="20"/>
          <w:szCs w:val="20"/>
        </w:rPr>
        <w:t xml:space="preserve">. DPH bude fakturována v zákonem stanovené výší 21 %. Dojde-li kdykoliv během trvání smluvního vztahu podle této smlouvy k úpravě daňových sazeb, bude tato změna promítnuta do </w:t>
      </w:r>
      <w:r>
        <w:rPr>
          <w:rFonts w:ascii="Atyp BL Text" w:hAnsi="Atyp BL Text" w:cs="Tahoma"/>
          <w:sz w:val="20"/>
          <w:szCs w:val="20"/>
        </w:rPr>
        <w:t>c</w:t>
      </w:r>
      <w:r w:rsidRPr="00E959AC">
        <w:rPr>
          <w:rFonts w:ascii="Atyp BL Text" w:hAnsi="Atyp BL Text" w:cs="Tahoma"/>
          <w:sz w:val="20"/>
          <w:szCs w:val="20"/>
        </w:rPr>
        <w:t xml:space="preserve">elkové ceny. </w:t>
      </w:r>
    </w:p>
    <w:p w14:paraId="2D1E896F" w14:textId="77777777" w:rsidR="0004594F" w:rsidRPr="004B07CB" w:rsidRDefault="0004594F" w:rsidP="0004594F">
      <w:pPr>
        <w:rPr>
          <w:rFonts w:ascii="Atyp BL Text" w:hAnsi="Atyp BL Text" w:cs="Tahoma"/>
        </w:rPr>
      </w:pPr>
    </w:p>
    <w:p w14:paraId="078B4177" w14:textId="77777777" w:rsidR="0004594F" w:rsidRDefault="0004594F" w:rsidP="0004594F">
      <w:pPr>
        <w:rPr>
          <w:rFonts w:ascii="Atyp BL Text" w:hAnsi="Atyp BL Text" w:cs="Tahoma"/>
        </w:rPr>
      </w:pPr>
      <w:r w:rsidRPr="004B07CB">
        <w:rPr>
          <w:rFonts w:ascii="Atyp BL Text" w:hAnsi="Atyp BL Text" w:cs="Tahoma"/>
        </w:rPr>
        <w:t>4.</w:t>
      </w:r>
      <w:r>
        <w:rPr>
          <w:rFonts w:ascii="Atyp BL Text" w:hAnsi="Atyp BL Text" w:cs="Tahoma"/>
        </w:rPr>
        <w:t xml:space="preserve"> </w:t>
      </w:r>
      <w:r w:rsidRPr="004B07CB">
        <w:rPr>
          <w:rFonts w:ascii="Atyp BL Text" w:hAnsi="Atyp BL Text" w:cs="Tahoma"/>
        </w:rPr>
        <w:t xml:space="preserve">Cena za provedení </w:t>
      </w:r>
      <w:r>
        <w:rPr>
          <w:rFonts w:ascii="Atyp BL Text" w:hAnsi="Atyp BL Text" w:cs="Tahoma"/>
        </w:rPr>
        <w:t>D</w:t>
      </w:r>
      <w:r w:rsidRPr="004B07CB">
        <w:rPr>
          <w:rFonts w:ascii="Atyp BL Text" w:hAnsi="Atyp BL Text" w:cs="Tahoma"/>
        </w:rPr>
        <w:t>íla v rozsahu dle článků II. a I</w:t>
      </w:r>
      <w:r>
        <w:rPr>
          <w:rFonts w:ascii="Atyp BL Text" w:hAnsi="Atyp BL Text" w:cs="Tahoma"/>
        </w:rPr>
        <w:t>II</w:t>
      </w:r>
      <w:r w:rsidRPr="004B07CB">
        <w:rPr>
          <w:rFonts w:ascii="Atyp BL Text" w:hAnsi="Atyp BL Text" w:cs="Tahoma"/>
        </w:rPr>
        <w:t xml:space="preserve">. této smlouvy je stanovena dohodou smluvních stran ve smyslu § 2 zákona č. 526/1990 Sb., o cenách, ve znění pozdějších předpisů. Cena je pevná, nejvýše přípustná a konečná a zahrnuje veškeré náklady </w:t>
      </w:r>
      <w:r>
        <w:rPr>
          <w:rFonts w:ascii="Atyp BL Text" w:hAnsi="Atyp BL Text" w:cs="Tahoma"/>
        </w:rPr>
        <w:t>Architekta</w:t>
      </w:r>
      <w:r w:rsidRPr="004B07CB">
        <w:rPr>
          <w:rFonts w:ascii="Atyp BL Text" w:hAnsi="Atyp BL Text" w:cs="Tahoma"/>
        </w:rPr>
        <w:t xml:space="preserve"> nutné pro provedení </w:t>
      </w:r>
      <w:r>
        <w:rPr>
          <w:rFonts w:ascii="Atyp BL Text" w:hAnsi="Atyp BL Text" w:cs="Tahoma"/>
        </w:rPr>
        <w:t>D</w:t>
      </w:r>
      <w:r w:rsidRPr="004B07CB">
        <w:rPr>
          <w:rFonts w:ascii="Atyp BL Text" w:hAnsi="Atyp BL Text" w:cs="Tahoma"/>
        </w:rPr>
        <w:t xml:space="preserve">íla. </w:t>
      </w:r>
    </w:p>
    <w:p w14:paraId="045B396B" w14:textId="77777777" w:rsidR="0004594F" w:rsidRPr="004B07CB" w:rsidRDefault="0004594F" w:rsidP="0004594F">
      <w:pPr>
        <w:rPr>
          <w:rFonts w:ascii="Atyp BL Text" w:hAnsi="Atyp BL Text" w:cs="Tahoma"/>
        </w:rPr>
      </w:pPr>
    </w:p>
    <w:p w14:paraId="3AB6606A" w14:textId="77777777" w:rsidR="0004594F" w:rsidRDefault="0004594F" w:rsidP="0004594F">
      <w:pPr>
        <w:rPr>
          <w:rFonts w:ascii="Atyp BL Text" w:hAnsi="Atyp BL Text" w:cs="Tahoma"/>
        </w:rPr>
      </w:pPr>
      <w:r w:rsidRPr="004B07CB">
        <w:rPr>
          <w:rFonts w:ascii="Atyp BL Text" w:hAnsi="Atyp BL Text" w:cs="Tahoma"/>
        </w:rPr>
        <w:t>5.</w:t>
      </w:r>
      <w:r>
        <w:rPr>
          <w:rFonts w:ascii="Atyp BL Text" w:hAnsi="Atyp BL Text" w:cs="Tahoma"/>
        </w:rPr>
        <w:t xml:space="preserve"> </w:t>
      </w:r>
      <w:r w:rsidRPr="004B07CB">
        <w:rPr>
          <w:rFonts w:ascii="Atyp BL Text" w:hAnsi="Atyp BL Text" w:cs="Tahoma"/>
        </w:rPr>
        <w:t>Jakékoliv vícepráce nad rozsah uvedený v čl. I</w:t>
      </w:r>
      <w:r>
        <w:rPr>
          <w:rFonts w:ascii="Atyp BL Text" w:hAnsi="Atyp BL Text" w:cs="Tahoma"/>
        </w:rPr>
        <w:t>II</w:t>
      </w:r>
      <w:r w:rsidRPr="004B07CB">
        <w:rPr>
          <w:rFonts w:ascii="Atyp BL Text" w:hAnsi="Atyp BL Text" w:cs="Tahoma"/>
        </w:rPr>
        <w:t xml:space="preserve">. této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 xml:space="preserve">mlouvy budou prováděny výlučně na základě písemného dodatku k této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 xml:space="preserve">mlouvě, který bude obsahovat i cenu těchto víceprací. V případě, že </w:t>
      </w:r>
      <w:r>
        <w:rPr>
          <w:rFonts w:ascii="Atyp BL Text" w:hAnsi="Atyp BL Text" w:cs="Tahoma"/>
        </w:rPr>
        <w:t>Architekt</w:t>
      </w:r>
      <w:r w:rsidRPr="004B07CB">
        <w:rPr>
          <w:rFonts w:ascii="Atyp BL Text" w:hAnsi="Atyp BL Text" w:cs="Tahoma"/>
        </w:rPr>
        <w:t xml:space="preserve"> provede jakékoliv vícepráce v rozporu s tímto odstavcem </w:t>
      </w:r>
      <w:r>
        <w:rPr>
          <w:rFonts w:ascii="Atyp BL Text" w:hAnsi="Atyp BL Text" w:cs="Tahoma"/>
        </w:rPr>
        <w:t>S</w:t>
      </w:r>
      <w:r w:rsidRPr="004B07CB">
        <w:rPr>
          <w:rFonts w:ascii="Atyp BL Text" w:hAnsi="Atyp BL Text" w:cs="Tahoma"/>
        </w:rPr>
        <w:t>mlouvy, nevzniká mu nárok na jejich uhrazení.</w:t>
      </w:r>
    </w:p>
    <w:p w14:paraId="0520EFB4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0199D9EA" w14:textId="2EC3F15D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06499BBC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Platební podmínky</w:t>
      </w:r>
    </w:p>
    <w:p w14:paraId="77B30F72" w14:textId="77777777" w:rsidR="00B95D7D" w:rsidRPr="00E959AC" w:rsidRDefault="00B95D7D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2B648F49" w14:textId="0B9CC08C" w:rsidR="00412F2E" w:rsidRPr="00E959AC" w:rsidRDefault="00412F2E" w:rsidP="00B95D7D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1. Smluvní strany se dohodly, že </w:t>
      </w:r>
      <w:r w:rsidR="00263C0C">
        <w:rPr>
          <w:rFonts w:ascii="Atyp BL Text" w:hAnsi="Atyp BL Text" w:cs="Tahoma"/>
          <w:sz w:val="20"/>
          <w:szCs w:val="20"/>
        </w:rPr>
        <w:t>c</w:t>
      </w:r>
      <w:r w:rsidRPr="00E959AC">
        <w:rPr>
          <w:rFonts w:ascii="Atyp BL Text" w:hAnsi="Atyp BL Text" w:cs="Tahoma"/>
          <w:sz w:val="20"/>
          <w:szCs w:val="20"/>
        </w:rPr>
        <w:t>elková cena bude Architektovi Kliente</w:t>
      </w:r>
      <w:r w:rsidR="00A86B97" w:rsidRPr="00E959AC">
        <w:rPr>
          <w:rFonts w:ascii="Atyp BL Text" w:hAnsi="Atyp BL Text" w:cs="Tahoma"/>
          <w:sz w:val="20"/>
          <w:szCs w:val="20"/>
        </w:rPr>
        <w:t xml:space="preserve">m hrazena formou </w:t>
      </w:r>
      <w:r w:rsidR="00263C0C">
        <w:rPr>
          <w:rFonts w:ascii="Atyp BL Text" w:hAnsi="Atyp BL Text" w:cs="Tahoma"/>
          <w:sz w:val="20"/>
          <w:szCs w:val="20"/>
        </w:rPr>
        <w:t>d</w:t>
      </w:r>
      <w:r w:rsidR="00A86B97" w:rsidRPr="00E959AC">
        <w:rPr>
          <w:rFonts w:ascii="Atyp BL Text" w:hAnsi="Atyp BL Text" w:cs="Tahoma"/>
          <w:sz w:val="20"/>
          <w:szCs w:val="20"/>
        </w:rPr>
        <w:t xml:space="preserve">ílčích plateb </w:t>
      </w:r>
      <w:r w:rsidRPr="00E959AC">
        <w:rPr>
          <w:rFonts w:ascii="Atyp BL Text" w:hAnsi="Atyp BL Text" w:cs="Tahoma"/>
          <w:sz w:val="20"/>
          <w:szCs w:val="20"/>
        </w:rPr>
        <w:t>dle rozpisu uvedeného níže v tomto článku.</w:t>
      </w:r>
    </w:p>
    <w:p w14:paraId="4BD9BB8F" w14:textId="77777777" w:rsidR="00412F2E" w:rsidRPr="00E959AC" w:rsidRDefault="00412F2E" w:rsidP="00412F2E">
      <w:pPr>
        <w:pStyle w:val="Bezmezer"/>
        <w:ind w:left="720"/>
        <w:jc w:val="both"/>
        <w:rPr>
          <w:rFonts w:ascii="Atyp BL Text" w:hAnsi="Atyp BL Text" w:cs="Tahoma"/>
          <w:sz w:val="20"/>
          <w:szCs w:val="20"/>
        </w:rPr>
      </w:pPr>
    </w:p>
    <w:p w14:paraId="7AFD4732" w14:textId="0DE2CC15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Klient se zavazuje Architektovi hradit </w:t>
      </w:r>
      <w:r w:rsidR="00263C0C">
        <w:rPr>
          <w:rFonts w:ascii="Atyp BL Text" w:hAnsi="Atyp BL Text" w:cs="Tahoma"/>
          <w:sz w:val="20"/>
          <w:szCs w:val="20"/>
        </w:rPr>
        <w:t>d</w:t>
      </w:r>
      <w:r w:rsidRPr="00E959AC">
        <w:rPr>
          <w:rFonts w:ascii="Atyp BL Text" w:hAnsi="Atyp BL Text" w:cs="Tahoma"/>
          <w:sz w:val="20"/>
          <w:szCs w:val="20"/>
        </w:rPr>
        <w:t>ílčí platby na základě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 faktur vystavených Architektem </w:t>
      </w:r>
      <w:r w:rsidRPr="00E959AC">
        <w:rPr>
          <w:rFonts w:ascii="Atyp BL Text" w:hAnsi="Atyp BL Text" w:cs="Tahoma"/>
          <w:sz w:val="20"/>
          <w:szCs w:val="20"/>
        </w:rPr>
        <w:t>v následujících termínech:</w:t>
      </w:r>
    </w:p>
    <w:p w14:paraId="61A138BB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3E1D1A09" w14:textId="3F599C27" w:rsidR="00412F2E" w:rsidRPr="003E681C" w:rsidRDefault="00412F2E" w:rsidP="00263C0C">
      <w:pPr>
        <w:ind w:left="708"/>
        <w:rPr>
          <w:rFonts w:ascii="Atyp BL Text" w:hAnsi="Atyp BL Text" w:cs="Tahoma"/>
        </w:rPr>
      </w:pPr>
      <w:r w:rsidRPr="003E681C">
        <w:rPr>
          <w:rFonts w:ascii="Atyp BL Text" w:hAnsi="Atyp BL Text" w:cs="Tahoma"/>
        </w:rPr>
        <w:t>2.</w:t>
      </w:r>
      <w:r w:rsidR="00263C0C">
        <w:rPr>
          <w:rFonts w:ascii="Atyp BL Text" w:hAnsi="Atyp BL Text" w:cs="Tahoma"/>
        </w:rPr>
        <w:t>1</w:t>
      </w:r>
      <w:r w:rsidRPr="003E681C">
        <w:rPr>
          <w:rFonts w:ascii="Atyp BL Text" w:hAnsi="Atyp BL Text" w:cs="Tahoma"/>
        </w:rPr>
        <w:t xml:space="preserve"> Za fázi </w:t>
      </w:r>
      <w:r w:rsidR="00263C0C">
        <w:rPr>
          <w:rFonts w:ascii="Atyp BL Text" w:hAnsi="Atyp BL Text" w:cs="Tahoma"/>
        </w:rPr>
        <w:t xml:space="preserve">1 a </w:t>
      </w:r>
      <w:r w:rsidRPr="003E681C">
        <w:rPr>
          <w:rFonts w:ascii="Atyp BL Text" w:hAnsi="Atyp BL Text" w:cs="Tahoma"/>
        </w:rPr>
        <w:t>2 (</w:t>
      </w:r>
      <w:r w:rsidR="00263C0C" w:rsidRPr="00377A3E">
        <w:rPr>
          <w:rFonts w:ascii="Atyp BL Text" w:hAnsi="Atyp BL Text" w:cs="Tahoma"/>
        </w:rPr>
        <w:t xml:space="preserve">provedení přípravy, doplňujících průzkumů a rozborů a zhotovení návrhu </w:t>
      </w:r>
      <w:r w:rsidR="00263C0C">
        <w:rPr>
          <w:rFonts w:ascii="Atyp BL Text" w:hAnsi="Atyp BL Text" w:cs="Tahoma"/>
        </w:rPr>
        <w:t>S</w:t>
      </w:r>
      <w:r w:rsidR="00263C0C" w:rsidRPr="00377A3E">
        <w:rPr>
          <w:rFonts w:ascii="Atyp BL Text" w:hAnsi="Atyp BL Text" w:cs="Tahoma"/>
        </w:rPr>
        <w:t xml:space="preserve">tudie (hrubopisu) a jeho projednání s </w:t>
      </w:r>
      <w:r w:rsidR="00263C0C">
        <w:rPr>
          <w:rFonts w:ascii="Atyp BL Text" w:hAnsi="Atyp BL Text" w:cs="Tahoma"/>
        </w:rPr>
        <w:t>Klientem</w:t>
      </w:r>
      <w:r w:rsidRPr="003E681C">
        <w:rPr>
          <w:rFonts w:ascii="Atyp BL Text" w:hAnsi="Atyp BL Text" w:cs="Tahoma"/>
        </w:rPr>
        <w:t xml:space="preserve">) </w:t>
      </w:r>
      <w:r w:rsidR="003E681C" w:rsidRPr="003E681C">
        <w:rPr>
          <w:rFonts w:ascii="Atyp BL Text" w:hAnsi="Atyp BL Text" w:cs="Tahoma"/>
        </w:rPr>
        <w:t>bude 100 % ceny uhrazeno po převzetí všech výstupů t</w:t>
      </w:r>
      <w:r w:rsidR="00263C0C">
        <w:rPr>
          <w:rFonts w:ascii="Atyp BL Text" w:hAnsi="Atyp BL Text" w:cs="Tahoma"/>
        </w:rPr>
        <w:t>ěchto</w:t>
      </w:r>
      <w:r w:rsidR="003E681C" w:rsidRPr="003E681C">
        <w:rPr>
          <w:rFonts w:ascii="Atyp BL Text" w:hAnsi="Atyp BL Text" w:cs="Tahoma"/>
        </w:rPr>
        <w:t xml:space="preserve"> fáz</w:t>
      </w:r>
      <w:r w:rsidR="00263C0C">
        <w:rPr>
          <w:rFonts w:ascii="Atyp BL Text" w:hAnsi="Atyp BL Text" w:cs="Tahoma"/>
        </w:rPr>
        <w:t>í</w:t>
      </w:r>
      <w:r w:rsidR="003E681C" w:rsidRPr="003E681C">
        <w:rPr>
          <w:rFonts w:ascii="Atyp BL Text" w:hAnsi="Atyp BL Text" w:cs="Tahoma"/>
        </w:rPr>
        <w:t xml:space="preserve"> bez vad a nedodělků.</w:t>
      </w:r>
    </w:p>
    <w:p w14:paraId="7D7C9346" w14:textId="77777777" w:rsidR="00412F2E" w:rsidRPr="001942B6" w:rsidRDefault="00412F2E" w:rsidP="00412F2E">
      <w:pPr>
        <w:ind w:left="708"/>
        <w:rPr>
          <w:rFonts w:ascii="Atyp BL Text" w:hAnsi="Atyp BL Text" w:cs="Tahoma"/>
          <w:highlight w:val="yellow"/>
        </w:rPr>
      </w:pPr>
    </w:p>
    <w:p w14:paraId="08C61AC5" w14:textId="32A4AEF5" w:rsidR="00412F2E" w:rsidRPr="00E959AC" w:rsidRDefault="00412F2E" w:rsidP="00A03A7D">
      <w:pPr>
        <w:ind w:left="708"/>
        <w:rPr>
          <w:rFonts w:ascii="Atyp BL Text" w:hAnsi="Atyp BL Text" w:cs="Tahoma"/>
        </w:rPr>
      </w:pPr>
      <w:r w:rsidRPr="003E681C">
        <w:rPr>
          <w:rFonts w:ascii="Atyp BL Text" w:hAnsi="Atyp BL Text" w:cs="Tahoma"/>
        </w:rPr>
        <w:t>2.</w:t>
      </w:r>
      <w:r w:rsidR="00263C0C">
        <w:rPr>
          <w:rFonts w:ascii="Atyp BL Text" w:hAnsi="Atyp BL Text" w:cs="Tahoma"/>
        </w:rPr>
        <w:t>2</w:t>
      </w:r>
      <w:r w:rsidRPr="003E681C">
        <w:rPr>
          <w:rFonts w:ascii="Atyp BL Text" w:hAnsi="Atyp BL Text" w:cs="Tahoma"/>
        </w:rPr>
        <w:t xml:space="preserve"> </w:t>
      </w:r>
      <w:r w:rsidRPr="00263C0C">
        <w:rPr>
          <w:rFonts w:ascii="Atyp BL Text" w:hAnsi="Atyp BL Text" w:cs="Tahoma"/>
        </w:rPr>
        <w:t xml:space="preserve">Za fázi </w:t>
      </w:r>
      <w:r w:rsidR="00263C0C">
        <w:rPr>
          <w:rFonts w:ascii="Atyp BL Text" w:hAnsi="Atyp BL Text" w:cs="Tahoma"/>
        </w:rPr>
        <w:t>3</w:t>
      </w:r>
      <w:r w:rsidRPr="00263C0C">
        <w:rPr>
          <w:rFonts w:ascii="Atyp BL Text" w:hAnsi="Atyp BL Text" w:cs="Tahoma"/>
        </w:rPr>
        <w:t xml:space="preserve"> (</w:t>
      </w:r>
      <w:r w:rsidR="00263C0C" w:rsidRPr="00377A3E">
        <w:rPr>
          <w:rFonts w:ascii="Atyp BL Text" w:hAnsi="Atyp BL Text" w:cs="Tahoma"/>
        </w:rPr>
        <w:t xml:space="preserve">finální verze </w:t>
      </w:r>
      <w:r w:rsidR="00263C0C">
        <w:rPr>
          <w:rFonts w:ascii="Atyp BL Text" w:hAnsi="Atyp BL Text" w:cs="Tahoma"/>
        </w:rPr>
        <w:t>S</w:t>
      </w:r>
      <w:r w:rsidR="00263C0C" w:rsidRPr="00377A3E">
        <w:rPr>
          <w:rFonts w:ascii="Atyp BL Text" w:hAnsi="Atyp BL Text" w:cs="Tahoma"/>
        </w:rPr>
        <w:t xml:space="preserve">tudie (čistopisu) se zapracováním výsledků projednání návrhu </w:t>
      </w:r>
      <w:r w:rsidR="00263C0C">
        <w:rPr>
          <w:rFonts w:ascii="Atyp BL Text" w:hAnsi="Atyp BL Text" w:cs="Tahoma"/>
        </w:rPr>
        <w:t>S</w:t>
      </w:r>
      <w:r w:rsidR="00263C0C" w:rsidRPr="00377A3E">
        <w:rPr>
          <w:rFonts w:ascii="Atyp BL Text" w:hAnsi="Atyp BL Text" w:cs="Tahoma"/>
        </w:rPr>
        <w:t xml:space="preserve">tudie s </w:t>
      </w:r>
      <w:r w:rsidR="00263C0C">
        <w:rPr>
          <w:rFonts w:ascii="Atyp BL Text" w:hAnsi="Atyp BL Text" w:cs="Tahoma"/>
        </w:rPr>
        <w:t>Klientem</w:t>
      </w:r>
      <w:r w:rsidRPr="00263C0C">
        <w:rPr>
          <w:rFonts w:ascii="Atyp BL Text" w:hAnsi="Atyp BL Text" w:cs="Tahoma"/>
        </w:rPr>
        <w:t xml:space="preserve">) </w:t>
      </w:r>
      <w:r w:rsidR="003E681C" w:rsidRPr="00263C0C">
        <w:rPr>
          <w:rFonts w:ascii="Atyp BL Text" w:hAnsi="Atyp BL Text" w:cs="Tahoma"/>
        </w:rPr>
        <w:t>bude 100 % ceny uhrazeno po převzetí všech výstupů této fáze bez vad a nedodělků.</w:t>
      </w:r>
    </w:p>
    <w:p w14:paraId="32FDAB0B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489796AB" w14:textId="012D8C69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3. Splatnost faktur vystavených Architektem bude </w:t>
      </w:r>
      <w:r w:rsidRPr="004C6BC8">
        <w:rPr>
          <w:rFonts w:ascii="Atyp BL Text" w:hAnsi="Atyp BL Text" w:cs="Tahoma"/>
          <w:sz w:val="20"/>
          <w:szCs w:val="20"/>
        </w:rPr>
        <w:t>14 kalendářních dnů</w:t>
      </w:r>
      <w:r w:rsidRPr="00E959AC">
        <w:rPr>
          <w:rFonts w:ascii="Atyp BL Text" w:hAnsi="Atyp BL Text" w:cs="Tahoma"/>
          <w:sz w:val="20"/>
          <w:szCs w:val="20"/>
        </w:rPr>
        <w:t xml:space="preserve"> od jejich vystavení. Architekt zašle faktury vystavené dle odstavce 2 tohoto článku Klientovi v den jejich </w:t>
      </w:r>
      <w:r w:rsidR="003408C6" w:rsidRPr="00E959AC">
        <w:rPr>
          <w:rFonts w:ascii="Atyp BL Text" w:hAnsi="Atyp BL Text" w:cs="Tahoma"/>
          <w:sz w:val="20"/>
          <w:szCs w:val="20"/>
        </w:rPr>
        <w:t xml:space="preserve">vystavení v elektronické podobě </w:t>
      </w:r>
      <w:r w:rsidRPr="00E959AC">
        <w:rPr>
          <w:rFonts w:ascii="Atyp BL Text" w:hAnsi="Atyp BL Text" w:cs="Tahoma"/>
          <w:sz w:val="20"/>
          <w:szCs w:val="20"/>
        </w:rPr>
        <w:t xml:space="preserve">e-mailem na adresu </w:t>
      </w:r>
      <w:hyperlink r:id="rId7" w:history="1">
        <w:r w:rsidR="004C6BC8" w:rsidRPr="001C1EDC">
          <w:rPr>
            <w:rStyle w:val="Hypertextovodkaz"/>
            <w:rFonts w:ascii="Atyp BL Text" w:hAnsi="Atyp BL Text" w:cs="Tahoma"/>
            <w:sz w:val="20"/>
            <w:szCs w:val="20"/>
          </w:rPr>
          <w:t>petr.machek@mesto-humpolec.cz</w:t>
        </w:r>
      </w:hyperlink>
      <w:r w:rsidR="004C6BC8">
        <w:rPr>
          <w:rFonts w:ascii="Atyp BL Text" w:hAnsi="Atyp BL Text" w:cs="Tahoma"/>
          <w:sz w:val="20"/>
          <w:szCs w:val="20"/>
        </w:rPr>
        <w:t xml:space="preserve"> </w:t>
      </w:r>
      <w:r w:rsidRPr="00E959AC">
        <w:rPr>
          <w:rFonts w:ascii="Atyp BL Text" w:hAnsi="Atyp BL Text" w:cs="Tahoma"/>
          <w:sz w:val="20"/>
          <w:szCs w:val="20"/>
        </w:rPr>
        <w:t>a doporučeně poštou na adresu sídla Klienta. V případě pochybností o doručení faktury Klientovi se faktura považuje za doručenou dnem následujícím po jejím prokazatelném odeslání jedním z uvedených způsobů.</w:t>
      </w:r>
    </w:p>
    <w:p w14:paraId="7A7BF782" w14:textId="77777777" w:rsidR="00412F2E" w:rsidRPr="00E959AC" w:rsidRDefault="00412F2E" w:rsidP="00412F2E">
      <w:pPr>
        <w:pStyle w:val="Bezmezer"/>
        <w:ind w:left="720"/>
        <w:jc w:val="both"/>
        <w:rPr>
          <w:rFonts w:ascii="Atyp BL Text" w:hAnsi="Atyp BL Text" w:cs="Tahoma"/>
          <w:sz w:val="20"/>
          <w:szCs w:val="20"/>
        </w:rPr>
      </w:pPr>
    </w:p>
    <w:p w14:paraId="00D32AD2" w14:textId="7E689FA2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lastRenderedPageBreak/>
        <w:t xml:space="preserve">4. Architekt není v prodlení s plněním jednotlivých </w:t>
      </w:r>
      <w:r w:rsidR="00263C0C">
        <w:rPr>
          <w:rFonts w:ascii="Atyp BL Text" w:hAnsi="Atyp BL Text" w:cs="Tahoma"/>
          <w:sz w:val="20"/>
          <w:szCs w:val="20"/>
        </w:rPr>
        <w:t>v</w:t>
      </w:r>
      <w:r w:rsidRPr="00E959AC">
        <w:rPr>
          <w:rFonts w:ascii="Atyp BL Text" w:hAnsi="Atyp BL Text" w:cs="Tahoma"/>
          <w:sz w:val="20"/>
          <w:szCs w:val="20"/>
        </w:rPr>
        <w:t xml:space="preserve">ýkonových fází, je-li Klient v prodlení s úhradou jakékoli faktury vystavené Architektem. </w:t>
      </w:r>
    </w:p>
    <w:p w14:paraId="401E5FAE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8496230" w14:textId="77777777" w:rsidR="00412F2E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>5. Případné vzájemně dohodnuté práce ze strany Architekta jdoucí nad rámec této Smlouvy budou Architektem účtovány zvlášť po vzájemné písemné dohodě s Klientem.</w:t>
      </w:r>
    </w:p>
    <w:p w14:paraId="078762F1" w14:textId="77777777" w:rsidR="0004594F" w:rsidRPr="0004594F" w:rsidRDefault="0004594F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</w:p>
    <w:p w14:paraId="10DA8F87" w14:textId="3923D45F" w:rsidR="0004594F" w:rsidRPr="0004594F" w:rsidRDefault="0004594F" w:rsidP="0004594F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6</w:t>
      </w:r>
      <w:r w:rsidRPr="0004594F">
        <w:rPr>
          <w:rFonts w:ascii="Atyp BL Text" w:hAnsi="Atyp BL Text" w:cs="Tahoma"/>
        </w:rPr>
        <w:t>. Architekt je povinen účtovat DPH v zákonem stanovené výši platné v den uskutečnění zdanitelného plnění. Architekt není oprávněn požadovat úhradu jakýchkoliv záloh.</w:t>
      </w:r>
    </w:p>
    <w:p w14:paraId="2BC0D60E" w14:textId="77777777" w:rsidR="0004594F" w:rsidRPr="0004594F" w:rsidRDefault="0004594F" w:rsidP="0004594F">
      <w:pPr>
        <w:rPr>
          <w:rFonts w:ascii="Atyp BL Text" w:hAnsi="Atyp BL Text" w:cs="Tahoma"/>
        </w:rPr>
      </w:pPr>
    </w:p>
    <w:p w14:paraId="1FE0B0C7" w14:textId="7633DC5B" w:rsidR="0004594F" w:rsidRPr="0004594F" w:rsidRDefault="0004594F" w:rsidP="0004594F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7</w:t>
      </w:r>
      <w:r w:rsidRPr="0004594F">
        <w:rPr>
          <w:rFonts w:ascii="Atyp BL Text" w:hAnsi="Atyp BL Text" w:cs="Tahoma"/>
        </w:rPr>
        <w:t>. Stane-li se Architekt nespolehlivým plátcem ve smyslu § 106a zákona č. 235/2004 Sb., o dani z přidané hodnoty, ve znění pozdějších předpisů (dále jen jako „zákon o DPH“), je povinen neprodleně o tomto informovat Klienta.</w:t>
      </w:r>
    </w:p>
    <w:p w14:paraId="09EA8608" w14:textId="77777777" w:rsidR="0004594F" w:rsidRPr="0004594F" w:rsidRDefault="0004594F" w:rsidP="0004594F">
      <w:pPr>
        <w:rPr>
          <w:rFonts w:ascii="Atyp BL Text" w:hAnsi="Atyp BL Text" w:cs="Tahoma"/>
        </w:rPr>
      </w:pPr>
    </w:p>
    <w:p w14:paraId="34508A68" w14:textId="2222C5A5" w:rsidR="0004594F" w:rsidRPr="0004594F" w:rsidRDefault="0004594F" w:rsidP="0004594F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sz w:val="20"/>
          <w:szCs w:val="20"/>
        </w:rPr>
        <w:t>8</w:t>
      </w:r>
      <w:r w:rsidRPr="0004594F">
        <w:rPr>
          <w:rFonts w:ascii="Atyp BL Text" w:hAnsi="Atyp BL Text" w:cs="Tahoma"/>
          <w:sz w:val="20"/>
          <w:szCs w:val="20"/>
        </w:rPr>
        <w:t>. Bude-li Architekt ke dni poskytnutí zdanitelného plnění veden jako nespolehlivý plátce ve smyslu § 106 zákona o DPH, je Klient oprávněn část ceny odpovídající dani z přidané hodnoty uhradit přímo na účet správce daně v souladu s § 109a zákona o DPH. O tuto část bude na základě smluvní vůle smluvních stran snížena cena Díla a zhotovitel obdrží pouze cenu Díla (části Díla) bez DPH.</w:t>
      </w:r>
    </w:p>
    <w:p w14:paraId="6248B7C8" w14:textId="77777777" w:rsidR="003305F1" w:rsidRPr="0004594F" w:rsidRDefault="003305F1" w:rsidP="003305F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3BCCE79D" w14:textId="77777777" w:rsidR="003305F1" w:rsidRPr="0004594F" w:rsidRDefault="003305F1" w:rsidP="00986511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3EDE5012" w14:textId="77777777" w:rsidR="003408C6" w:rsidRPr="0004594F" w:rsidRDefault="003408C6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1B29ACD" w14:textId="1DC5C670" w:rsidR="00412F2E" w:rsidRPr="0004594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04594F">
        <w:rPr>
          <w:rFonts w:ascii="Atyp BL Text" w:hAnsi="Atyp BL Text" w:cs="Tahoma"/>
          <w:b/>
          <w:sz w:val="20"/>
          <w:szCs w:val="20"/>
        </w:rPr>
        <w:t>V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04594F">
        <w:rPr>
          <w:rFonts w:ascii="Atyp BL Text" w:hAnsi="Atyp BL Text" w:cs="Tahoma"/>
          <w:b/>
          <w:sz w:val="20"/>
          <w:szCs w:val="20"/>
        </w:rPr>
        <w:t>I.</w:t>
      </w:r>
    </w:p>
    <w:p w14:paraId="6BE9A9A0" w14:textId="77777777" w:rsidR="00412F2E" w:rsidRPr="0004594F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04594F">
        <w:rPr>
          <w:rFonts w:ascii="Atyp BL Text" w:hAnsi="Atyp BL Text" w:cs="Tahoma"/>
          <w:b/>
          <w:sz w:val="20"/>
          <w:szCs w:val="20"/>
        </w:rPr>
        <w:t>Práva a povinnosti smluvních stran, součinnost</w:t>
      </w:r>
    </w:p>
    <w:p w14:paraId="43895D2F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7C89FFB" w14:textId="21CA40B4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 xml:space="preserve">Klient sdělí Architektovi nejpozději do </w:t>
      </w:r>
      <w:r w:rsidR="00412F2E" w:rsidRPr="00B243FA">
        <w:rPr>
          <w:rFonts w:ascii="Atyp BL Text" w:hAnsi="Atyp BL Text" w:cs="Tahoma"/>
        </w:rPr>
        <w:t>10 dnů</w:t>
      </w:r>
      <w:r w:rsidR="00412F2E" w:rsidRPr="00E959AC">
        <w:rPr>
          <w:rFonts w:ascii="Atyp BL Text" w:hAnsi="Atyp BL Text" w:cs="Tahoma"/>
        </w:rPr>
        <w:t xml:space="preserve"> od podpisu této Smlouvy veškeré výchozí podmínky a požadavky na vytvoření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 xml:space="preserve"> dle této Smlouvy a Architekt písemně potvrdí Klientovi, že byl seznámen se všemi podmínkami a požadavky na vytvoření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>.</w:t>
      </w:r>
    </w:p>
    <w:p w14:paraId="36AE13BC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4F37EBF0" w14:textId="11E31C52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2. </w:t>
      </w:r>
      <w:r w:rsidR="00412F2E" w:rsidRPr="00E959AC">
        <w:rPr>
          <w:rFonts w:ascii="Atyp BL Text" w:hAnsi="Atyp BL Text" w:cs="Tahoma"/>
        </w:rPr>
        <w:t xml:space="preserve">Klient se zavazuje poskytnout Architektovi veškerou nezbytnou součinnost a Architektem požadované informace a </w:t>
      </w:r>
      <w:r w:rsidR="009C4370">
        <w:rPr>
          <w:rFonts w:ascii="Atyp BL Text" w:hAnsi="Atyp BL Text" w:cs="Tahoma"/>
        </w:rPr>
        <w:t>p</w:t>
      </w:r>
      <w:r w:rsidR="00412F2E" w:rsidRPr="00E959AC">
        <w:rPr>
          <w:rFonts w:ascii="Atyp BL Text" w:hAnsi="Atyp BL Text" w:cs="Tahoma"/>
        </w:rPr>
        <w:t>odklady k řádnému a včasnému provedení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>. Součinnost zahrnuje zejména řešení majetkoprávních vztahů a aktivní účast při jednání s orgány státní správy, správci sítí a právnickými a fyzickými osobami. Klient se zavazuje poskytnout součinnost k žádosti Architekta bezodkladně, nejpozději do tří pracovních dnů.</w:t>
      </w:r>
    </w:p>
    <w:p w14:paraId="2F632B75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1840E89E" w14:textId="1A5FA0B4" w:rsidR="00412F2E" w:rsidRPr="00E959AC" w:rsidRDefault="00C51749" w:rsidP="00412F2E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3. </w:t>
      </w:r>
      <w:r w:rsidR="00412F2E" w:rsidRPr="00E959AC">
        <w:rPr>
          <w:rFonts w:ascii="Atyp BL Text" w:hAnsi="Atyp BL Text" w:cs="Tahoma"/>
        </w:rPr>
        <w:t xml:space="preserve">Klient se zavazuje na vlastní náklad zajistit a předat Architektovi </w:t>
      </w:r>
      <w:r w:rsidR="00B243FA">
        <w:rPr>
          <w:rFonts w:ascii="Atyp BL Text" w:hAnsi="Atyp BL Text" w:cs="Tahoma"/>
        </w:rPr>
        <w:t>digitálně technickou mapu</w:t>
      </w:r>
      <w:r w:rsidR="002A739B">
        <w:rPr>
          <w:rFonts w:ascii="Atyp BL Text" w:hAnsi="Atyp BL Text" w:cs="Tahoma"/>
        </w:rPr>
        <w:t xml:space="preserve"> a aktuální územní plán</w:t>
      </w:r>
      <w:r w:rsidR="00B243FA">
        <w:rPr>
          <w:rFonts w:ascii="Atyp BL Text" w:hAnsi="Atyp BL Text" w:cs="Tahoma"/>
        </w:rPr>
        <w:t>.</w:t>
      </w:r>
    </w:p>
    <w:p w14:paraId="0D28A308" w14:textId="77777777" w:rsidR="00412F2E" w:rsidRPr="00E959AC" w:rsidRDefault="00412F2E" w:rsidP="00412F2E">
      <w:pPr>
        <w:ind w:left="284" w:hanging="284"/>
        <w:rPr>
          <w:rFonts w:ascii="Atyp BL Text" w:hAnsi="Atyp BL Text" w:cs="Tahoma"/>
          <w:bCs/>
          <w:color w:val="7F7F7F"/>
          <w:highlight w:val="green"/>
        </w:rPr>
      </w:pPr>
    </w:p>
    <w:p w14:paraId="6B033522" w14:textId="5E496123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4. </w:t>
      </w:r>
      <w:r w:rsidR="00412F2E" w:rsidRPr="00E959AC">
        <w:rPr>
          <w:rFonts w:ascii="Atyp BL Text" w:hAnsi="Atyp BL Text" w:cs="Tahoma"/>
        </w:rPr>
        <w:t xml:space="preserve">Architekt Klientovi průběžně předkládá výsledky své práce v podobě rozpracovaných výkresů vztahujících se </w:t>
      </w:r>
      <w:r w:rsidR="003408C6" w:rsidRPr="00E959AC">
        <w:rPr>
          <w:rFonts w:ascii="Atyp BL Text" w:hAnsi="Atyp BL Text" w:cs="Tahoma"/>
        </w:rPr>
        <w:t xml:space="preserve">         </w:t>
      </w:r>
      <w:r w:rsidR="00412F2E" w:rsidRPr="00E959AC">
        <w:rPr>
          <w:rFonts w:ascii="Atyp BL Text" w:hAnsi="Atyp BL Text" w:cs="Tahoma"/>
        </w:rPr>
        <w:t>k vytvoření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 xml:space="preserve"> ke konzul</w:t>
      </w:r>
      <w:r w:rsidR="00DF6A11" w:rsidRPr="00E959AC">
        <w:rPr>
          <w:rFonts w:ascii="Atyp BL Text" w:hAnsi="Atyp BL Text" w:cs="Tahoma"/>
        </w:rPr>
        <w:t>taci, ve fázi 2</w:t>
      </w:r>
      <w:r w:rsidR="00B243FA">
        <w:rPr>
          <w:rFonts w:ascii="Atyp BL Text" w:hAnsi="Atyp BL Text" w:cs="Tahoma"/>
        </w:rPr>
        <w:t xml:space="preserve"> </w:t>
      </w:r>
      <w:r w:rsidR="002A739B">
        <w:rPr>
          <w:rFonts w:ascii="Atyp BL Text" w:hAnsi="Atyp BL Text" w:cs="Tahoma"/>
        </w:rPr>
        <w:t xml:space="preserve">alespoň třikrát </w:t>
      </w:r>
      <w:r w:rsidR="00DF6A11" w:rsidRPr="00E959AC">
        <w:rPr>
          <w:rFonts w:ascii="Atyp BL Text" w:hAnsi="Atyp BL Text" w:cs="Tahoma"/>
        </w:rPr>
        <w:t xml:space="preserve">a </w:t>
      </w:r>
      <w:r w:rsidR="002A739B">
        <w:rPr>
          <w:rFonts w:ascii="Atyp BL Text" w:hAnsi="Atyp BL Text" w:cs="Tahoma"/>
        </w:rPr>
        <w:t xml:space="preserve">ve fázi </w:t>
      </w:r>
      <w:r w:rsidR="00263C0C">
        <w:rPr>
          <w:rFonts w:ascii="Atyp BL Text" w:hAnsi="Atyp BL Text" w:cs="Tahoma"/>
        </w:rPr>
        <w:t>3</w:t>
      </w:r>
      <w:r w:rsidR="00DF6A11" w:rsidRPr="00E959AC">
        <w:rPr>
          <w:rFonts w:ascii="Atyp BL Text" w:hAnsi="Atyp BL Text" w:cs="Tahoma"/>
        </w:rPr>
        <w:t xml:space="preserve"> alespoň </w:t>
      </w:r>
      <w:r w:rsidR="002A739B">
        <w:rPr>
          <w:rFonts w:ascii="Atyp BL Text" w:hAnsi="Atyp BL Text" w:cs="Tahoma"/>
        </w:rPr>
        <w:t>dvakrát</w:t>
      </w:r>
      <w:r w:rsidR="00412F2E" w:rsidRPr="00E959AC">
        <w:rPr>
          <w:rFonts w:ascii="Atyp BL Text" w:hAnsi="Atyp BL Text" w:cs="Tahoma"/>
        </w:rPr>
        <w:t>. Klient má právo k předloženým materiálům dávat své připomínky. Klient se zavazuje vyjádřit se k Architektem předloženým materiálům nejpozději do 1 týdne od jejich předložení. Klient však není oprávněn vznášet připomínky k zapracování v rámci jednotlivých fází ve lhůtě kratší než 14 dnů před termínem pro dokončení příslušné části D</w:t>
      </w:r>
      <w:r w:rsidR="00263C0C">
        <w:rPr>
          <w:rFonts w:ascii="Atyp BL Text" w:hAnsi="Atyp BL Text" w:cs="Tahoma"/>
        </w:rPr>
        <w:t>íla</w:t>
      </w:r>
      <w:r w:rsidR="00412F2E" w:rsidRPr="00E959AC">
        <w:rPr>
          <w:rFonts w:ascii="Atyp BL Text" w:hAnsi="Atyp BL Text" w:cs="Tahoma"/>
        </w:rPr>
        <w:t xml:space="preserve"> vypracované v rámci jednotlivých fází.</w:t>
      </w:r>
    </w:p>
    <w:p w14:paraId="751A4146" w14:textId="77777777" w:rsidR="00412F2E" w:rsidRPr="00E959AC" w:rsidRDefault="00412F2E" w:rsidP="00412F2E">
      <w:pPr>
        <w:ind w:left="284" w:hanging="284"/>
        <w:rPr>
          <w:rFonts w:ascii="Atyp BL Text" w:hAnsi="Atyp BL Text" w:cs="Tahoma"/>
        </w:rPr>
      </w:pPr>
    </w:p>
    <w:p w14:paraId="0B47183D" w14:textId="77777777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5. </w:t>
      </w:r>
      <w:r w:rsidR="00412F2E" w:rsidRPr="00E959AC">
        <w:rPr>
          <w:rFonts w:ascii="Atyp BL Text" w:hAnsi="Atyp BL Text" w:cs="Tahoma"/>
        </w:rPr>
        <w:t>Architekt je povinen akceptovat všechny Klientovy připomínky a návrhy v případě, že tyto připomínky a návrhy nejsou v rozporu s právními předpisy, Závaznými technickými normami nebo stanovisky příslušných orgánů veřejné správy a byly uplatněny v souladu s odstavcem 4 tohoto článku.</w:t>
      </w:r>
    </w:p>
    <w:p w14:paraId="41798EBD" w14:textId="77777777" w:rsidR="00412F2E" w:rsidRPr="00E959AC" w:rsidRDefault="00412F2E" w:rsidP="00412F2E">
      <w:pPr>
        <w:pStyle w:val="Odstavecseseznamem"/>
        <w:ind w:left="284" w:hanging="284"/>
        <w:rPr>
          <w:rFonts w:ascii="Atyp BL Text" w:hAnsi="Atyp BL Text" w:cs="Tahoma"/>
        </w:rPr>
      </w:pPr>
    </w:p>
    <w:p w14:paraId="6F65B370" w14:textId="77777777" w:rsidR="00412F2E" w:rsidRPr="00B243FA" w:rsidRDefault="00C51749" w:rsidP="00C51749">
      <w:pPr>
        <w:rPr>
          <w:rFonts w:ascii="Atyp BL Text" w:hAnsi="Atyp BL Text" w:cs="Tahoma"/>
        </w:rPr>
      </w:pPr>
      <w:r w:rsidRPr="00B243FA">
        <w:rPr>
          <w:rFonts w:ascii="Atyp BL Text" w:hAnsi="Atyp BL Text" w:cs="Tahoma"/>
        </w:rPr>
        <w:t xml:space="preserve">6. </w:t>
      </w:r>
      <w:r w:rsidR="00412F2E" w:rsidRPr="00B243FA">
        <w:rPr>
          <w:rFonts w:ascii="Atyp BL Text" w:hAnsi="Atyp BL Text" w:cs="Tahoma"/>
        </w:rPr>
        <w:t xml:space="preserve">Architekt je povinen mít po celou dobu provádění díla dle této Smlouvy uzavřenu pojistnou smlouvu na pojištění profesní odpovědnosti. </w:t>
      </w:r>
    </w:p>
    <w:p w14:paraId="2BA1B42B" w14:textId="77777777" w:rsidR="00412F2E" w:rsidRPr="00E959AC" w:rsidRDefault="00412F2E" w:rsidP="00412F2E">
      <w:pPr>
        <w:pStyle w:val="Bezmezer"/>
        <w:jc w:val="both"/>
        <w:rPr>
          <w:rFonts w:ascii="Atyp BL Text" w:eastAsia="Times New Roman" w:hAnsi="Atyp BL Text" w:cs="Tahoma"/>
          <w:b/>
          <w:color w:val="548DD4"/>
          <w:sz w:val="20"/>
          <w:szCs w:val="20"/>
        </w:rPr>
      </w:pPr>
    </w:p>
    <w:p w14:paraId="75899F6C" w14:textId="77777777" w:rsidR="00412F2E" w:rsidRDefault="00C51749" w:rsidP="00C51749">
      <w:pPr>
        <w:rPr>
          <w:rFonts w:ascii="Atyp BL Text" w:hAnsi="Atyp BL Text" w:cs="Tahoma"/>
        </w:rPr>
      </w:pPr>
      <w:r w:rsidRPr="00B243FA">
        <w:rPr>
          <w:rFonts w:ascii="Atyp BL Text" w:hAnsi="Atyp BL Text" w:cs="Tahoma"/>
        </w:rPr>
        <w:t xml:space="preserve">7. </w:t>
      </w:r>
      <w:r w:rsidR="00412F2E" w:rsidRPr="00B243FA">
        <w:rPr>
          <w:rFonts w:ascii="Atyp BL Text" w:hAnsi="Atyp BL Text" w:cs="Tahoma"/>
        </w:rPr>
        <w:t>Architekt je dále povinen vyhovět Klientovi v případě jeho rozhodnutí uzavřít s ním dodatek k této Smlouvě na vypracování dokumentace změn, dalších fází, případně dalších výkonů Architekta, za předpokladu dohody smluvních stran o předmětu takového dodatku</w:t>
      </w:r>
      <w:r w:rsidR="00B360C4" w:rsidRPr="00B243FA">
        <w:rPr>
          <w:rFonts w:ascii="Atyp BL Text" w:hAnsi="Atyp BL Text" w:cs="Tahoma"/>
        </w:rPr>
        <w:t>, termínu pro zpracování</w:t>
      </w:r>
      <w:r w:rsidR="00412F2E" w:rsidRPr="00B243FA">
        <w:rPr>
          <w:rFonts w:ascii="Atyp BL Text" w:hAnsi="Atyp BL Text" w:cs="Tahoma"/>
        </w:rPr>
        <w:t xml:space="preserve"> a odměně za tyto dodatečné činnosti.</w:t>
      </w:r>
    </w:p>
    <w:p w14:paraId="1D745491" w14:textId="77777777" w:rsidR="00005608" w:rsidRDefault="00005608" w:rsidP="00C51749">
      <w:pPr>
        <w:rPr>
          <w:rFonts w:ascii="Atyp BL Text" w:hAnsi="Atyp BL Text" w:cs="Tahoma"/>
        </w:rPr>
      </w:pPr>
    </w:p>
    <w:p w14:paraId="40C6F967" w14:textId="77777777" w:rsidR="00005608" w:rsidRDefault="00005608" w:rsidP="00C51749">
      <w:pPr>
        <w:rPr>
          <w:rFonts w:ascii="Atyp BL Text" w:hAnsi="Atyp BL Text" w:cs="Tahoma"/>
        </w:rPr>
      </w:pPr>
    </w:p>
    <w:p w14:paraId="2DFFF5A5" w14:textId="77777777" w:rsidR="00005608" w:rsidRPr="00B243FA" w:rsidRDefault="00005608" w:rsidP="00C51749">
      <w:pPr>
        <w:rPr>
          <w:rFonts w:ascii="Atyp BL Text" w:hAnsi="Atyp BL Text" w:cs="Tahoma"/>
        </w:rPr>
      </w:pPr>
    </w:p>
    <w:p w14:paraId="2AA0FF12" w14:textId="370A46EB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I</w:t>
      </w:r>
      <w:r w:rsidR="0047164B">
        <w:rPr>
          <w:rFonts w:ascii="Atyp BL Text" w:hAnsi="Atyp BL Text" w:cs="Tahoma"/>
          <w:b/>
          <w:sz w:val="20"/>
          <w:szCs w:val="20"/>
        </w:rPr>
        <w:t>X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7D661F44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 xml:space="preserve">Odpovědnost za vady </w:t>
      </w:r>
    </w:p>
    <w:p w14:paraId="5D466E9D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20E74C5" w14:textId="1568F8E5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>Architekt odpovídá za to, že D</w:t>
      </w:r>
      <w:r w:rsidR="004A02C3">
        <w:rPr>
          <w:rFonts w:ascii="Atyp BL Text" w:hAnsi="Atyp BL Text" w:cs="Tahoma"/>
        </w:rPr>
        <w:t>ílo</w:t>
      </w:r>
      <w:r w:rsidR="00412F2E" w:rsidRPr="00E959AC">
        <w:rPr>
          <w:rFonts w:ascii="Atyp BL Text" w:hAnsi="Atyp BL Text" w:cs="Tahoma"/>
        </w:rPr>
        <w:t xml:space="preserve"> má v době předání Klientovi vlastnosti stanovené obecně závaznými předpisy, Závaznými technickými normami vztahujícími se na provádění díla dle této Smlouvy, popř. vlastnosti </w:t>
      </w:r>
      <w:r w:rsidR="00412F2E" w:rsidRPr="00E959AC">
        <w:rPr>
          <w:rFonts w:ascii="Atyp BL Text" w:hAnsi="Atyp BL Text" w:cs="Tahoma"/>
        </w:rPr>
        <w:lastRenderedPageBreak/>
        <w:t>obvyklé. Dále Architekt odpovídá za to, že D</w:t>
      </w:r>
      <w:r w:rsidR="004A02C3">
        <w:rPr>
          <w:rFonts w:ascii="Atyp BL Text" w:hAnsi="Atyp BL Text" w:cs="Tahoma"/>
        </w:rPr>
        <w:t>ílo</w:t>
      </w:r>
      <w:r w:rsidR="00412F2E" w:rsidRPr="00E959AC">
        <w:rPr>
          <w:rFonts w:ascii="Atyp BL Text" w:hAnsi="Atyp BL Text" w:cs="Tahoma"/>
        </w:rPr>
        <w:t xml:space="preserve"> je kompletní</w:t>
      </w:r>
      <w:r w:rsidR="00B360C4" w:rsidRPr="00E959AC">
        <w:rPr>
          <w:rFonts w:ascii="Atyp BL Text" w:hAnsi="Atyp BL Text" w:cs="Tahoma"/>
        </w:rPr>
        <w:t xml:space="preserve"> </w:t>
      </w:r>
      <w:r w:rsidR="00B360C4" w:rsidRPr="00E959AC">
        <w:rPr>
          <w:rFonts w:ascii="Atyp BL Text" w:hAnsi="Atyp BL Text" w:cs="Tahoma"/>
          <w:color w:val="000000"/>
        </w:rPr>
        <w:t>ve smyslu obvyklého rozsahu</w:t>
      </w:r>
      <w:r w:rsidR="00412F2E" w:rsidRPr="00E959AC">
        <w:rPr>
          <w:rFonts w:ascii="Atyp BL Text" w:hAnsi="Atyp BL Text" w:cs="Tahoma"/>
          <w:color w:val="000000"/>
        </w:rPr>
        <w:t>,</w:t>
      </w:r>
      <w:r w:rsidR="00412F2E" w:rsidRPr="00E959AC">
        <w:rPr>
          <w:rFonts w:ascii="Atyp BL Text" w:hAnsi="Atyp BL Text" w:cs="Tahoma"/>
        </w:rPr>
        <w:t xml:space="preserve"> splňuje určenou funkci a odpovídá požadavkům sjednaným ve Smlouvě. </w:t>
      </w:r>
    </w:p>
    <w:p w14:paraId="2FA28D72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0A192D34" w14:textId="3899926B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</w:t>
      </w:r>
      <w:r w:rsidR="00412F2E" w:rsidRPr="00E959AC">
        <w:rPr>
          <w:rFonts w:ascii="Atyp BL Text" w:hAnsi="Atyp BL Text" w:cs="Tahoma"/>
          <w:sz w:val="20"/>
          <w:szCs w:val="20"/>
        </w:rPr>
        <w:t>Architekt neodpovídá za vady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>, které byly způsobeny pokyny danými mu Klientem, za podmínky, že Klienta na jejich nevhodnost upozornil a Klient i přesto na plnění takových pokynů písemně trval.</w:t>
      </w:r>
    </w:p>
    <w:p w14:paraId="02E7CEC1" w14:textId="77777777" w:rsidR="00412F2E" w:rsidRPr="00E959AC" w:rsidRDefault="00412F2E" w:rsidP="00412F2E">
      <w:pPr>
        <w:rPr>
          <w:rFonts w:ascii="Atyp BL Text" w:hAnsi="Atyp BL Text" w:cs="Tahoma"/>
          <w:b/>
          <w:color w:val="548DD4"/>
        </w:rPr>
      </w:pPr>
    </w:p>
    <w:p w14:paraId="11F371B2" w14:textId="2A3F15FD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3. </w:t>
      </w:r>
      <w:r w:rsidR="00412F2E" w:rsidRPr="00E959AC">
        <w:rPr>
          <w:rFonts w:ascii="Atyp BL Text" w:hAnsi="Atyp BL Text" w:cs="Tahoma"/>
          <w:sz w:val="20"/>
          <w:szCs w:val="20"/>
        </w:rPr>
        <w:t>Klient je povinen předan</w:t>
      </w:r>
      <w:r w:rsidR="004A02C3">
        <w:rPr>
          <w:rFonts w:ascii="Atyp BL Text" w:hAnsi="Atyp BL Text" w:cs="Tahoma"/>
          <w:sz w:val="20"/>
          <w:szCs w:val="20"/>
        </w:rPr>
        <w:t xml:space="preserve">é Dílo </w:t>
      </w:r>
      <w:r w:rsidR="00412F2E" w:rsidRPr="00E959AC">
        <w:rPr>
          <w:rFonts w:ascii="Atyp BL Text" w:hAnsi="Atyp BL Text" w:cs="Tahoma"/>
          <w:sz w:val="20"/>
          <w:szCs w:val="20"/>
        </w:rPr>
        <w:t>prohlédnout či zajistit její prohlídku co nejdříve po jejím převzetí.</w:t>
      </w:r>
    </w:p>
    <w:p w14:paraId="435D7A41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7427F01E" w14:textId="3BCEE1E8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4. </w:t>
      </w:r>
      <w:r w:rsidR="00412F2E" w:rsidRPr="00E959AC">
        <w:rPr>
          <w:rFonts w:ascii="Atyp BL Text" w:hAnsi="Atyp BL Text" w:cs="Tahoma"/>
          <w:sz w:val="20"/>
          <w:szCs w:val="20"/>
        </w:rPr>
        <w:t>Klient je povinen vady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u Architekta písemně uplatnit bez zbytečného odkladu poté, kdy je zjistil nebo měl zjistit. Práva Klienta z titulu skrytých vad, které měl</w:t>
      </w:r>
      <w:r w:rsidR="004A02C3">
        <w:rPr>
          <w:rFonts w:ascii="Atyp BL Text" w:hAnsi="Atyp BL Text" w:cs="Tahoma"/>
          <w:sz w:val="20"/>
          <w:szCs w:val="20"/>
        </w:rPr>
        <w:t>o Dílo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v době jeho předání Klientovi, zanikají, nebyla-li Klientem uplatněna ve lhůtě dle předchozí věty, nejpozději však do </w:t>
      </w:r>
      <w:r w:rsidR="00412F2E" w:rsidRPr="00CD24E0">
        <w:rPr>
          <w:rFonts w:ascii="Atyp BL Text" w:hAnsi="Atyp BL Text" w:cs="Tahoma"/>
          <w:sz w:val="20"/>
          <w:szCs w:val="20"/>
        </w:rPr>
        <w:t>2 let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 od převzetí D</w:t>
      </w:r>
      <w:r w:rsidR="004A02C3">
        <w:rPr>
          <w:rFonts w:ascii="Atyp BL Text" w:hAnsi="Atyp BL Text" w:cs="Tahoma"/>
          <w:sz w:val="20"/>
          <w:szCs w:val="20"/>
        </w:rPr>
        <w:t>íla</w:t>
      </w:r>
      <w:r w:rsidR="00412F2E" w:rsidRPr="00E959AC">
        <w:rPr>
          <w:rFonts w:ascii="Atyp BL Text" w:hAnsi="Atyp BL Text" w:cs="Tahoma"/>
          <w:sz w:val="20"/>
          <w:szCs w:val="20"/>
        </w:rPr>
        <w:t>.</w:t>
      </w:r>
    </w:p>
    <w:p w14:paraId="3B33AD4E" w14:textId="77777777" w:rsidR="00412F2E" w:rsidRPr="00E959AC" w:rsidRDefault="00412F2E" w:rsidP="00412F2E">
      <w:pPr>
        <w:pStyle w:val="Odstavecseseznamem"/>
        <w:rPr>
          <w:rFonts w:ascii="Atyp BL Text" w:eastAsia="Calibri" w:hAnsi="Atyp BL Text" w:cs="Tahoma"/>
        </w:rPr>
      </w:pPr>
    </w:p>
    <w:p w14:paraId="488C4D4C" w14:textId="35C2DB07" w:rsidR="00412F2E" w:rsidRPr="00E959AC" w:rsidRDefault="00412F2E" w:rsidP="00412F2E">
      <w:pPr>
        <w:rPr>
          <w:rFonts w:ascii="Atyp BL Text" w:eastAsia="Calibri" w:hAnsi="Atyp BL Text" w:cs="Tahoma"/>
        </w:rPr>
      </w:pPr>
      <w:r w:rsidRPr="00E959AC">
        <w:rPr>
          <w:rFonts w:ascii="Atyp BL Text" w:eastAsia="Calibri" w:hAnsi="Atyp BL Text" w:cs="Tahoma"/>
        </w:rPr>
        <w:t>5. Architekt nenese odpovědnost za vady stavby realizované podle D</w:t>
      </w:r>
      <w:r w:rsidR="004A02C3">
        <w:rPr>
          <w:rFonts w:ascii="Atyp BL Text" w:eastAsia="Calibri" w:hAnsi="Atyp BL Text" w:cs="Tahoma"/>
        </w:rPr>
        <w:t>íla</w:t>
      </w:r>
      <w:r w:rsidRPr="00E959AC">
        <w:rPr>
          <w:rFonts w:ascii="Atyp BL Text" w:eastAsia="Calibri" w:hAnsi="Atyp BL Text" w:cs="Tahoma"/>
        </w:rPr>
        <w:t>, neprokáže-li Klient, že vada stavby má původ ve vadě t</w:t>
      </w:r>
      <w:r w:rsidR="004A02C3">
        <w:rPr>
          <w:rFonts w:ascii="Atyp BL Text" w:eastAsia="Calibri" w:hAnsi="Atyp BL Text" w:cs="Tahoma"/>
        </w:rPr>
        <w:t>ohoto Díla.</w:t>
      </w:r>
    </w:p>
    <w:p w14:paraId="497E2CC8" w14:textId="77777777" w:rsidR="00412F2E" w:rsidRPr="00E959AC" w:rsidRDefault="00412F2E" w:rsidP="00412F2E">
      <w:pPr>
        <w:rPr>
          <w:rFonts w:ascii="Atyp BL Text" w:eastAsia="Calibri" w:hAnsi="Atyp BL Text" w:cs="Tahoma"/>
        </w:rPr>
      </w:pPr>
    </w:p>
    <w:p w14:paraId="0888DC23" w14:textId="728969D8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6. V případě oprávněných a řádně uplatněných vad </w:t>
      </w:r>
      <w:r w:rsidR="004A02C3">
        <w:rPr>
          <w:rFonts w:ascii="Atyp BL Text" w:hAnsi="Atyp BL Text" w:cs="Tahoma"/>
          <w:sz w:val="20"/>
          <w:szCs w:val="20"/>
        </w:rPr>
        <w:t>D</w:t>
      </w:r>
      <w:r w:rsidRPr="00E959AC">
        <w:rPr>
          <w:rFonts w:ascii="Atyp BL Text" w:hAnsi="Atyp BL Text" w:cs="Tahoma"/>
          <w:sz w:val="20"/>
          <w:szCs w:val="20"/>
        </w:rPr>
        <w:t>íla má Klient podle charakteru a závažnosti vady právo požadovat:</w:t>
      </w:r>
    </w:p>
    <w:p w14:paraId="0571D846" w14:textId="77777777" w:rsidR="00412F2E" w:rsidRPr="00E959AC" w:rsidRDefault="00412F2E" w:rsidP="00412F2E">
      <w:pPr>
        <w:pStyle w:val="Odstavecseseznamem"/>
        <w:numPr>
          <w:ilvl w:val="0"/>
          <w:numId w:val="28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>odstranění vady opravou, je-li to možné a účelné,</w:t>
      </w:r>
    </w:p>
    <w:p w14:paraId="7B82B9B0" w14:textId="6D2F388A" w:rsidR="00412F2E" w:rsidRPr="00E959AC" w:rsidRDefault="00412F2E" w:rsidP="00412F2E">
      <w:pPr>
        <w:pStyle w:val="Odstavecseseznamem"/>
        <w:numPr>
          <w:ilvl w:val="0"/>
          <w:numId w:val="28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přiměřenou slevu z </w:t>
      </w:r>
      <w:r w:rsidR="004A02C3">
        <w:rPr>
          <w:rFonts w:ascii="Atyp BL Text" w:hAnsi="Atyp BL Text" w:cs="Tahoma"/>
        </w:rPr>
        <w:t>c</w:t>
      </w:r>
      <w:r w:rsidRPr="00E959AC">
        <w:rPr>
          <w:rFonts w:ascii="Atyp BL Text" w:hAnsi="Atyp BL Text" w:cs="Tahoma"/>
        </w:rPr>
        <w:t xml:space="preserve">elkové </w:t>
      </w:r>
      <w:r w:rsidR="00BF7FEF" w:rsidRPr="00E959AC">
        <w:rPr>
          <w:rFonts w:ascii="Atyp BL Text" w:hAnsi="Atyp BL Text" w:cs="Tahoma"/>
        </w:rPr>
        <w:t>ceny</w:t>
      </w:r>
      <w:r w:rsidRPr="00E959AC">
        <w:rPr>
          <w:rFonts w:ascii="Atyp BL Text" w:hAnsi="Atyp BL Text" w:cs="Tahoma"/>
        </w:rPr>
        <w:t>.</w:t>
      </w:r>
    </w:p>
    <w:p w14:paraId="611A80FB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0D31AB0" w14:textId="77777777" w:rsidR="00412F2E" w:rsidRPr="00E959AC" w:rsidRDefault="00412F2E" w:rsidP="00412F2E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7. Klient je povinen Architektovi sdělit volbu svého nároku z vad dle odstavce 6 tohoto článku ihned při uplatnění těchto vad. K dodatečným změnám volby nároku je třeba souhlas Architekta. </w:t>
      </w:r>
    </w:p>
    <w:p w14:paraId="4DB3B54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023ED28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3F1FDF3C" w14:textId="77777777" w:rsidR="003305F1" w:rsidRPr="00111390" w:rsidRDefault="003305F1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772E7A87" w14:textId="42DE3C88" w:rsidR="009E18FA" w:rsidRPr="00E959AC" w:rsidRDefault="0047164B" w:rsidP="009E18FA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X</w:t>
      </w:r>
      <w:r w:rsidR="009E18FA"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4D1F7FC2" w14:textId="3F23D947" w:rsidR="009E18FA" w:rsidRPr="00E959AC" w:rsidRDefault="009E18FA" w:rsidP="009E18FA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>
        <w:rPr>
          <w:rFonts w:ascii="Atyp BL Text" w:hAnsi="Atyp BL Text" w:cs="Tahoma"/>
          <w:b/>
          <w:sz w:val="20"/>
          <w:szCs w:val="20"/>
        </w:rPr>
        <w:t>Licenční ujednání</w:t>
      </w:r>
    </w:p>
    <w:p w14:paraId="0CB0BA33" w14:textId="77777777" w:rsidR="009E18FA" w:rsidRPr="009E18FA" w:rsidRDefault="009E18FA" w:rsidP="009E18FA">
      <w:pPr>
        <w:pStyle w:val="Bezmezer"/>
        <w:rPr>
          <w:rFonts w:ascii="Atyp BL Text" w:hAnsi="Atyp BL Text" w:cs="Tahoma"/>
          <w:b/>
          <w:sz w:val="20"/>
          <w:szCs w:val="20"/>
        </w:rPr>
      </w:pPr>
    </w:p>
    <w:p w14:paraId="72E3F5FD" w14:textId="4BB6ADDA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1.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Studie zpracovaná </w:t>
      </w:r>
      <w:r>
        <w:rPr>
          <w:rFonts w:ascii="Atyp BL Text" w:hAnsi="Atyp BL Text" w:cs="Tahoma"/>
          <w:bCs/>
          <w:sz w:val="20"/>
          <w:szCs w:val="20"/>
        </w:rPr>
        <w:t>Architektem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včetně jejího návrhu či konceptu je autorským dílem ve smyslu zákona č. 121/2000 Sb., autorský zákon, ve znění pozdějších předpisů.</w:t>
      </w:r>
    </w:p>
    <w:p w14:paraId="1FBE6DF8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2E60E558" w14:textId="71BE2295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2.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Veškerá majetková práva k autorskému dílu vykonává svým jménem a na svůj účet </w:t>
      </w:r>
      <w:r>
        <w:rPr>
          <w:rFonts w:ascii="Atyp BL Text" w:hAnsi="Atyp BL Text" w:cs="Tahoma"/>
          <w:bCs/>
          <w:sz w:val="20"/>
          <w:szCs w:val="20"/>
        </w:rPr>
        <w:t>Klient</w:t>
      </w:r>
      <w:r w:rsidRPr="009E18FA">
        <w:rPr>
          <w:rFonts w:ascii="Atyp BL Text" w:hAnsi="Atyp BL Text" w:cs="Tahoma"/>
          <w:bCs/>
          <w:sz w:val="20"/>
          <w:szCs w:val="20"/>
        </w:rPr>
        <w:t>.</w:t>
      </w:r>
    </w:p>
    <w:p w14:paraId="3F45B603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564B3350" w14:textId="013846D8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3.</w:t>
      </w:r>
      <w:r>
        <w:rPr>
          <w:rFonts w:ascii="Atyp BL Text" w:hAnsi="Atyp BL Text" w:cs="Tahoma"/>
          <w:bCs/>
          <w:sz w:val="20"/>
          <w:szCs w:val="20"/>
        </w:rPr>
        <w:t xml:space="preserve"> Architekt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tímto uděluje </w:t>
      </w:r>
      <w:r>
        <w:rPr>
          <w:rFonts w:ascii="Atyp BL Text" w:hAnsi="Atyp BL Text" w:cs="Tahoma"/>
          <w:bCs/>
          <w:sz w:val="20"/>
          <w:szCs w:val="20"/>
        </w:rPr>
        <w:t>Klientovi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výhradní a neomezenou licenci k užití díla, tj. licenci neomezenou časově (na celou dobu trvání majetkových práv autora k dílu), teritoriálně, způsoby, množstvím, technologií užití ani jinak. Součástí licence jsou též oprávnění dílo zpracovat, upravit, změnit nebo užít jen jeho část.</w:t>
      </w:r>
    </w:p>
    <w:p w14:paraId="67774720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1DFC75CE" w14:textId="16642056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4.</w:t>
      </w:r>
      <w:r>
        <w:rPr>
          <w:rFonts w:ascii="Atyp BL Text" w:hAnsi="Atyp BL Text" w:cs="Tahoma"/>
          <w:bCs/>
          <w:sz w:val="20"/>
          <w:szCs w:val="20"/>
        </w:rPr>
        <w:t xml:space="preserve"> Klient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není povinen licenci využít a je oprávněn poskytnout práva z licence třetí osobě.</w:t>
      </w:r>
    </w:p>
    <w:p w14:paraId="2039FF6A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79402F55" w14:textId="3A61CE6D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5.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Veškerá majetková práva k autorskému dílu vykonává svým jménem a na svůj účet </w:t>
      </w:r>
      <w:r>
        <w:rPr>
          <w:rFonts w:ascii="Atyp BL Text" w:hAnsi="Atyp BL Text" w:cs="Tahoma"/>
          <w:bCs/>
          <w:sz w:val="20"/>
          <w:szCs w:val="20"/>
        </w:rPr>
        <w:t>Klient.</w:t>
      </w:r>
    </w:p>
    <w:p w14:paraId="040BD3F9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2E64C55E" w14:textId="2859BA87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6.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Originály plánů, náčrtů, výkresů, grafických zobrazení a textových určení (specifikací) zůstávají ve vlastnictví </w:t>
      </w:r>
      <w:r>
        <w:rPr>
          <w:rFonts w:ascii="Atyp BL Text" w:hAnsi="Atyp BL Text" w:cs="Tahoma"/>
          <w:bCs/>
          <w:sz w:val="20"/>
          <w:szCs w:val="20"/>
        </w:rPr>
        <w:t>Architekta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. </w:t>
      </w:r>
      <w:r>
        <w:rPr>
          <w:rFonts w:ascii="Atyp BL Text" w:hAnsi="Atyp BL Text" w:cs="Tahoma"/>
          <w:bCs/>
          <w:sz w:val="20"/>
          <w:szCs w:val="20"/>
        </w:rPr>
        <w:t>Klientovi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náleží řádně autorizované kopie studie včetně reprodukovatelných kopií plánů, náčrtů, výkresů, grafických zobrazení a textových určení (specifikací) pro informaci a jako návod k vlastnímu užívání díla.</w:t>
      </w:r>
    </w:p>
    <w:p w14:paraId="1121CA8A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6AF479CB" w14:textId="2AFE0A75" w:rsid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  <w:r w:rsidRPr="009E18FA">
        <w:rPr>
          <w:rFonts w:ascii="Atyp BL Text" w:hAnsi="Atyp BL Text" w:cs="Tahoma"/>
          <w:bCs/>
          <w:sz w:val="20"/>
          <w:szCs w:val="20"/>
        </w:rPr>
        <w:t>7.</w:t>
      </w:r>
      <w:r>
        <w:rPr>
          <w:rFonts w:ascii="Atyp BL Text" w:hAnsi="Atyp BL Text" w:cs="Tahoma"/>
          <w:bCs/>
          <w:sz w:val="20"/>
          <w:szCs w:val="20"/>
        </w:rPr>
        <w:t xml:space="preserve"> Klient i Architekt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jsou oprávněni užít </w:t>
      </w:r>
      <w:r>
        <w:rPr>
          <w:rFonts w:ascii="Atyp BL Text" w:hAnsi="Atyp BL Text" w:cs="Tahoma"/>
          <w:bCs/>
          <w:sz w:val="20"/>
          <w:szCs w:val="20"/>
        </w:rPr>
        <w:t>Dílo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pro potřeby marketingu, pro potřeby prezentace na veřejnosti, výstavách či jednotlivě u třetích osob v jakékoliv formě zachycené na jakémkoliv nosiči. </w:t>
      </w:r>
      <w:r>
        <w:rPr>
          <w:rFonts w:ascii="Atyp BL Text" w:hAnsi="Atyp BL Text" w:cs="Tahoma"/>
          <w:bCs/>
          <w:sz w:val="20"/>
          <w:szCs w:val="20"/>
        </w:rPr>
        <w:t>Architekt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je oprávněn užít </w:t>
      </w:r>
      <w:r>
        <w:rPr>
          <w:rFonts w:ascii="Atyp BL Text" w:hAnsi="Atyp BL Text" w:cs="Tahoma"/>
          <w:bCs/>
          <w:sz w:val="20"/>
          <w:szCs w:val="20"/>
        </w:rPr>
        <w:t>Dílo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pro potřeby prezentace.</w:t>
      </w:r>
    </w:p>
    <w:p w14:paraId="3793CEAD" w14:textId="77777777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</w:rPr>
      </w:pPr>
    </w:p>
    <w:p w14:paraId="12D5AE69" w14:textId="31D6359A" w:rsidR="009E18FA" w:rsidRPr="009E18FA" w:rsidRDefault="009E18FA" w:rsidP="009E18FA">
      <w:pPr>
        <w:pStyle w:val="Bezmezer"/>
        <w:rPr>
          <w:rFonts w:ascii="Atyp BL Text" w:hAnsi="Atyp BL Text" w:cs="Tahoma"/>
          <w:bCs/>
          <w:sz w:val="20"/>
          <w:szCs w:val="20"/>
          <w:highlight w:val="green"/>
        </w:rPr>
      </w:pPr>
      <w:r w:rsidRPr="009E18FA">
        <w:rPr>
          <w:rFonts w:ascii="Atyp BL Text" w:hAnsi="Atyp BL Text" w:cs="Tahoma"/>
          <w:bCs/>
          <w:sz w:val="20"/>
          <w:szCs w:val="20"/>
        </w:rPr>
        <w:t>8.</w:t>
      </w:r>
      <w:r>
        <w:rPr>
          <w:rFonts w:ascii="Atyp BL Text" w:hAnsi="Atyp BL Text" w:cs="Tahoma"/>
          <w:bCs/>
          <w:sz w:val="20"/>
          <w:szCs w:val="20"/>
        </w:rPr>
        <w:t xml:space="preserve"> 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Licenční poplatek za užití majetkových práv k autorskému dílu </w:t>
      </w:r>
      <w:r>
        <w:rPr>
          <w:rFonts w:ascii="Atyp BL Text" w:hAnsi="Atyp BL Text" w:cs="Tahoma"/>
          <w:bCs/>
          <w:sz w:val="20"/>
          <w:szCs w:val="20"/>
        </w:rPr>
        <w:t>Klientem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 je zahrnut v celkové ceně </w:t>
      </w:r>
      <w:r>
        <w:rPr>
          <w:rFonts w:ascii="Atyp BL Text" w:hAnsi="Atyp BL Text" w:cs="Tahoma"/>
          <w:bCs/>
          <w:sz w:val="20"/>
          <w:szCs w:val="20"/>
        </w:rPr>
        <w:t>D</w:t>
      </w:r>
      <w:r w:rsidRPr="009E18FA">
        <w:rPr>
          <w:rFonts w:ascii="Atyp BL Text" w:hAnsi="Atyp BL Text" w:cs="Tahoma"/>
          <w:bCs/>
          <w:sz w:val="20"/>
          <w:szCs w:val="20"/>
        </w:rPr>
        <w:t xml:space="preserve">íla dle této </w:t>
      </w:r>
      <w:r>
        <w:rPr>
          <w:rFonts w:ascii="Atyp BL Text" w:hAnsi="Atyp BL Text" w:cs="Tahoma"/>
          <w:bCs/>
          <w:sz w:val="20"/>
          <w:szCs w:val="20"/>
        </w:rPr>
        <w:t>S</w:t>
      </w:r>
      <w:r w:rsidRPr="009E18FA">
        <w:rPr>
          <w:rFonts w:ascii="Atyp BL Text" w:hAnsi="Atyp BL Text" w:cs="Tahoma"/>
          <w:bCs/>
          <w:sz w:val="20"/>
          <w:szCs w:val="20"/>
        </w:rPr>
        <w:t>mlouvy.</w:t>
      </w:r>
    </w:p>
    <w:p w14:paraId="08ECA4EC" w14:textId="77777777" w:rsidR="009E18FA" w:rsidRDefault="009E18FA" w:rsidP="006B5C79">
      <w:pPr>
        <w:pStyle w:val="Bezmezer"/>
        <w:rPr>
          <w:rFonts w:ascii="Atyp BL Text" w:hAnsi="Atyp BL Text" w:cs="Tahoma"/>
          <w:b/>
          <w:sz w:val="20"/>
          <w:szCs w:val="20"/>
          <w:highlight w:val="green"/>
        </w:rPr>
      </w:pPr>
    </w:p>
    <w:p w14:paraId="310E98FF" w14:textId="77777777" w:rsidR="009E18FA" w:rsidRDefault="009E18FA" w:rsidP="006B5C79">
      <w:pPr>
        <w:pStyle w:val="Bezmezer"/>
        <w:rPr>
          <w:rFonts w:ascii="Atyp BL Text" w:hAnsi="Atyp BL Text" w:cs="Tahoma"/>
          <w:b/>
          <w:sz w:val="20"/>
          <w:szCs w:val="20"/>
          <w:highlight w:val="green"/>
        </w:rPr>
      </w:pPr>
    </w:p>
    <w:p w14:paraId="4BA807E9" w14:textId="77777777" w:rsidR="00005608" w:rsidRDefault="00005608" w:rsidP="006B5C79">
      <w:pPr>
        <w:pStyle w:val="Bezmezer"/>
        <w:rPr>
          <w:rFonts w:ascii="Atyp BL Text" w:hAnsi="Atyp BL Text" w:cs="Tahoma"/>
          <w:b/>
          <w:sz w:val="20"/>
          <w:szCs w:val="20"/>
          <w:highlight w:val="green"/>
        </w:rPr>
      </w:pPr>
    </w:p>
    <w:p w14:paraId="1AFBC6FF" w14:textId="3A8BBAE1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X</w:t>
      </w:r>
      <w:r w:rsidR="0047164B">
        <w:rPr>
          <w:rFonts w:ascii="Atyp BL Text" w:hAnsi="Atyp BL Text" w:cs="Tahoma"/>
          <w:b/>
          <w:sz w:val="20"/>
          <w:szCs w:val="20"/>
        </w:rPr>
        <w:t>I</w:t>
      </w:r>
      <w:r w:rsidRPr="00E959AC">
        <w:rPr>
          <w:rFonts w:ascii="Atyp BL Text" w:hAnsi="Atyp BL Text" w:cs="Tahoma"/>
          <w:b/>
          <w:sz w:val="20"/>
          <w:szCs w:val="20"/>
        </w:rPr>
        <w:t>.</w:t>
      </w:r>
    </w:p>
    <w:p w14:paraId="480DECCB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Sankce</w:t>
      </w:r>
    </w:p>
    <w:p w14:paraId="5941FE83" w14:textId="77777777" w:rsidR="00C51749" w:rsidRPr="00E959AC" w:rsidRDefault="00C51749" w:rsidP="00C51749">
      <w:pPr>
        <w:rPr>
          <w:rFonts w:ascii="Atyp BL Text" w:eastAsia="Calibri" w:hAnsi="Atyp BL Text" w:cs="Tahoma"/>
        </w:rPr>
      </w:pPr>
    </w:p>
    <w:p w14:paraId="53CDCE77" w14:textId="1FBFEA9B" w:rsidR="00412F2E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eastAsia="Calibri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 xml:space="preserve">Pokud Architekt zaviněně nedodrží termín plnění </w:t>
      </w:r>
      <w:r w:rsidR="00807D83">
        <w:rPr>
          <w:rFonts w:ascii="Atyp BL Text" w:hAnsi="Atyp BL Text" w:cs="Tahoma"/>
        </w:rPr>
        <w:t>3.</w:t>
      </w:r>
      <w:r w:rsidR="006B5C79" w:rsidRPr="00E959AC">
        <w:rPr>
          <w:rFonts w:ascii="Atyp BL Text" w:hAnsi="Atyp BL Text" w:cs="Tahoma"/>
        </w:rPr>
        <w:t xml:space="preserve"> fáz</w:t>
      </w:r>
      <w:r w:rsidR="00807D83">
        <w:rPr>
          <w:rFonts w:ascii="Atyp BL Text" w:hAnsi="Atyp BL Text" w:cs="Tahoma"/>
        </w:rPr>
        <w:t>e</w:t>
      </w:r>
      <w:r w:rsidR="006B5C79" w:rsidRPr="00E959AC">
        <w:rPr>
          <w:rFonts w:ascii="Atyp BL Text" w:hAnsi="Atyp BL Text" w:cs="Tahoma"/>
        </w:rPr>
        <w:t>, jak j</w:t>
      </w:r>
      <w:r w:rsidR="00807D83">
        <w:rPr>
          <w:rFonts w:ascii="Atyp BL Text" w:hAnsi="Atyp BL Text" w:cs="Tahoma"/>
        </w:rPr>
        <w:t>e</w:t>
      </w:r>
      <w:r w:rsidR="006B5C79" w:rsidRPr="00E959AC">
        <w:rPr>
          <w:rFonts w:ascii="Atyp BL Text" w:hAnsi="Atyp BL Text" w:cs="Tahoma"/>
        </w:rPr>
        <w:t xml:space="preserve"> stanoven </w:t>
      </w:r>
      <w:r w:rsidR="00412F2E" w:rsidRPr="00E959AC">
        <w:rPr>
          <w:rFonts w:ascii="Atyp BL Text" w:hAnsi="Atyp BL Text" w:cs="Tahoma"/>
        </w:rPr>
        <w:t xml:space="preserve">v článku </w:t>
      </w:r>
      <w:r w:rsidR="00807D83">
        <w:rPr>
          <w:rFonts w:ascii="Atyp BL Text" w:hAnsi="Atyp BL Text" w:cs="Tahoma"/>
        </w:rPr>
        <w:t>V</w:t>
      </w:r>
      <w:r w:rsidR="00412F2E" w:rsidRPr="00E959AC">
        <w:rPr>
          <w:rFonts w:ascii="Atyp BL Text" w:hAnsi="Atyp BL Text" w:cs="Tahoma"/>
        </w:rPr>
        <w:t xml:space="preserve">. této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mlouvy, zaplatí Klientovi na jeho písemnou výzvu</w:t>
      </w:r>
      <w:r w:rsidR="006B5C79" w:rsidRPr="00E959AC">
        <w:rPr>
          <w:rFonts w:ascii="Atyp BL Text" w:hAnsi="Atyp BL Text" w:cs="Tahoma"/>
        </w:rPr>
        <w:t xml:space="preserve"> za každý započatý den prodlení </w:t>
      </w:r>
      <w:r w:rsidR="00412F2E" w:rsidRPr="00E959AC">
        <w:rPr>
          <w:rFonts w:ascii="Atyp BL Text" w:hAnsi="Atyp BL Text" w:cs="Tahoma"/>
        </w:rPr>
        <w:t xml:space="preserve">s takovým plněním smluvní pokutu ve výši </w:t>
      </w:r>
      <w:r w:rsidR="00807D83">
        <w:rPr>
          <w:rFonts w:ascii="Atyp BL Text" w:hAnsi="Atyp BL Text" w:cs="Tahoma"/>
        </w:rPr>
        <w:t>0,1 % z celkové ceny Díla.</w:t>
      </w:r>
    </w:p>
    <w:p w14:paraId="751CC807" w14:textId="77777777" w:rsidR="00807D83" w:rsidRDefault="00807D83" w:rsidP="00C51749">
      <w:pPr>
        <w:rPr>
          <w:rFonts w:ascii="Atyp BL Text" w:hAnsi="Atyp BL Text" w:cs="Tahoma"/>
        </w:rPr>
      </w:pPr>
    </w:p>
    <w:p w14:paraId="6C6A41E1" w14:textId="0399B85F" w:rsidR="00807D83" w:rsidRPr="00E959AC" w:rsidRDefault="00807D83" w:rsidP="00C51749">
      <w:pPr>
        <w:rPr>
          <w:rFonts w:ascii="Atyp BL Text" w:hAnsi="Atyp BL Text" w:cs="Tahoma"/>
        </w:rPr>
      </w:pPr>
      <w:r>
        <w:rPr>
          <w:rFonts w:ascii="Atyp BL Text" w:eastAsia="Calibri" w:hAnsi="Atyp BL Text" w:cs="Tahoma"/>
        </w:rPr>
        <w:t>2</w:t>
      </w:r>
      <w:r w:rsidRPr="00E959AC">
        <w:rPr>
          <w:rFonts w:ascii="Atyp BL Text" w:eastAsia="Calibri" w:hAnsi="Atyp BL Text" w:cs="Tahoma"/>
        </w:rPr>
        <w:t xml:space="preserve">. </w:t>
      </w:r>
      <w:r w:rsidRPr="00E959AC">
        <w:rPr>
          <w:rFonts w:ascii="Atyp BL Text" w:hAnsi="Atyp BL Text" w:cs="Tahoma"/>
        </w:rPr>
        <w:t xml:space="preserve">Pokud Architekt zaviněně nedodrží termín plnění </w:t>
      </w:r>
      <w:r>
        <w:rPr>
          <w:rFonts w:ascii="Atyp BL Text" w:hAnsi="Atyp BL Text" w:cs="Tahoma"/>
        </w:rPr>
        <w:t>2.</w:t>
      </w:r>
      <w:r w:rsidRPr="00E959AC">
        <w:rPr>
          <w:rFonts w:ascii="Atyp BL Text" w:hAnsi="Atyp BL Text" w:cs="Tahoma"/>
        </w:rPr>
        <w:t xml:space="preserve"> fáz</w:t>
      </w:r>
      <w:r>
        <w:rPr>
          <w:rFonts w:ascii="Atyp BL Text" w:hAnsi="Atyp BL Text" w:cs="Tahoma"/>
        </w:rPr>
        <w:t>e</w:t>
      </w:r>
      <w:r w:rsidRPr="00E959AC">
        <w:rPr>
          <w:rFonts w:ascii="Atyp BL Text" w:hAnsi="Atyp BL Text" w:cs="Tahoma"/>
        </w:rPr>
        <w:t>, jak j</w:t>
      </w:r>
      <w:r>
        <w:rPr>
          <w:rFonts w:ascii="Atyp BL Text" w:hAnsi="Atyp BL Text" w:cs="Tahoma"/>
        </w:rPr>
        <w:t>e</w:t>
      </w:r>
      <w:r w:rsidRPr="00E959AC">
        <w:rPr>
          <w:rFonts w:ascii="Atyp BL Text" w:hAnsi="Atyp BL Text" w:cs="Tahoma"/>
        </w:rPr>
        <w:t xml:space="preserve"> stanoven v článku </w:t>
      </w:r>
      <w:r>
        <w:rPr>
          <w:rFonts w:ascii="Atyp BL Text" w:hAnsi="Atyp BL Text" w:cs="Tahoma"/>
        </w:rPr>
        <w:t>V</w:t>
      </w:r>
      <w:r w:rsidRPr="00E959AC">
        <w:rPr>
          <w:rFonts w:ascii="Atyp BL Text" w:hAnsi="Atyp BL Text" w:cs="Tahoma"/>
        </w:rPr>
        <w:t xml:space="preserve">. této Smlouvy, zaplatí Klientovi na jeho písemnou výzvu za každý započatý den prodlení s takovým plněním smluvní pokutu ve výši </w:t>
      </w:r>
      <w:r>
        <w:rPr>
          <w:rFonts w:ascii="Atyp BL Text" w:hAnsi="Atyp BL Text" w:cs="Tahoma"/>
        </w:rPr>
        <w:t>0,1 % z celkové ceny dílčí části Díla.</w:t>
      </w:r>
    </w:p>
    <w:p w14:paraId="19769422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751D9B37" w14:textId="3FF2C569" w:rsidR="00412F2E" w:rsidRDefault="00807D83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Pokud je Klient v prodlení s úhradou jakékoli části Celkové </w:t>
      </w:r>
      <w:r w:rsidR="00BF7FEF" w:rsidRPr="00E959AC">
        <w:rPr>
          <w:rFonts w:ascii="Atyp BL Text" w:hAnsi="Atyp BL Text" w:cs="Tahoma"/>
        </w:rPr>
        <w:t>ceny</w:t>
      </w:r>
      <w:r w:rsidR="00412F2E" w:rsidRPr="00E959AC">
        <w:rPr>
          <w:rFonts w:ascii="Atyp BL Text" w:hAnsi="Atyp BL Text" w:cs="Tahoma"/>
        </w:rPr>
        <w:t>, zaplatí Architekt</w:t>
      </w:r>
      <w:r w:rsidR="000E3442" w:rsidRPr="00E959AC">
        <w:rPr>
          <w:rFonts w:ascii="Atyp BL Text" w:hAnsi="Atyp BL Text" w:cs="Tahoma"/>
        </w:rPr>
        <w:t>ovi</w:t>
      </w:r>
      <w:r w:rsidR="00412F2E" w:rsidRPr="00E959AC">
        <w:rPr>
          <w:rFonts w:ascii="Atyp BL Text" w:hAnsi="Atyp BL Text" w:cs="Tahoma"/>
        </w:rPr>
        <w:t xml:space="preserve"> smluvní pokutu ve výši 0,</w:t>
      </w:r>
      <w:r>
        <w:rPr>
          <w:rFonts w:ascii="Atyp BL Text" w:hAnsi="Atyp BL Text" w:cs="Tahoma"/>
        </w:rPr>
        <w:t>1</w:t>
      </w:r>
      <w:r w:rsidR="00412F2E" w:rsidRPr="00E959AC">
        <w:rPr>
          <w:rFonts w:ascii="Atyp BL Text" w:hAnsi="Atyp BL Text" w:cs="Tahoma"/>
        </w:rPr>
        <w:t xml:space="preserve"> % z dlužné částky za každý den prodlení.</w:t>
      </w:r>
    </w:p>
    <w:p w14:paraId="3A4239FD" w14:textId="77777777" w:rsidR="00C76A2C" w:rsidRDefault="00C76A2C" w:rsidP="00C51749">
      <w:pPr>
        <w:rPr>
          <w:rFonts w:ascii="Atyp BL Text" w:hAnsi="Atyp BL Text" w:cs="Tahoma"/>
        </w:rPr>
      </w:pPr>
    </w:p>
    <w:p w14:paraId="2930094E" w14:textId="67AA5546" w:rsidR="00412F2E" w:rsidRPr="00E959AC" w:rsidRDefault="00807D83" w:rsidP="00C76A2C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C76A2C" w:rsidRPr="00821F1F">
        <w:rPr>
          <w:rFonts w:ascii="Atyp BL Text" w:hAnsi="Atyp BL Text" w:cs="Tahoma"/>
        </w:rPr>
        <w:t xml:space="preserve">. </w:t>
      </w:r>
      <w:r w:rsidR="00C76A2C">
        <w:rPr>
          <w:rFonts w:ascii="Atyp BL Text" w:hAnsi="Atyp BL Text" w:cs="Tahoma"/>
        </w:rPr>
        <w:t>Pokud</w:t>
      </w:r>
      <w:r w:rsidR="00C76A2C" w:rsidRPr="00821F1F">
        <w:rPr>
          <w:rFonts w:ascii="Atyp BL Text" w:hAnsi="Atyp BL Text" w:cs="Tahoma"/>
        </w:rPr>
        <w:t xml:space="preserve"> Klient Architektovi oznámí přerušení provádění díla dle této Smlouvy, zaplatí Klient Architektovi smluvní pokut</w:t>
      </w:r>
      <w:r w:rsidR="00C76A2C" w:rsidRPr="00911036">
        <w:rPr>
          <w:rFonts w:ascii="Atyp BL Text" w:hAnsi="Atyp BL Text" w:cs="Tahoma"/>
        </w:rPr>
        <w:t>u ve výši 50 % ceny za odvedení výkonů v rámci příslušné fáze, v níž k uvedené skutečnosti došlo.</w:t>
      </w:r>
    </w:p>
    <w:p w14:paraId="4FF6503E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0FB8A584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0F944B81" w14:textId="77777777" w:rsidR="00FB2318" w:rsidRDefault="00FB2318" w:rsidP="00FB2318">
      <w:pPr>
        <w:rPr>
          <w:rFonts w:ascii="Atyp BL Text" w:hAnsi="Atyp BL Text" w:cs="Tahoma"/>
          <w:b/>
        </w:rPr>
      </w:pPr>
    </w:p>
    <w:p w14:paraId="6B4A1A29" w14:textId="4AE852F2" w:rsidR="00412F2E" w:rsidRPr="00E959AC" w:rsidRDefault="00412F2E" w:rsidP="00FB2318">
      <w:pPr>
        <w:jc w:val="center"/>
        <w:rPr>
          <w:rFonts w:ascii="Atyp BL Text" w:hAnsi="Atyp BL Text" w:cs="Tahoma"/>
          <w:b/>
        </w:rPr>
      </w:pPr>
      <w:r w:rsidRPr="00E959AC">
        <w:rPr>
          <w:rFonts w:ascii="Atyp BL Text" w:hAnsi="Atyp BL Text" w:cs="Tahoma"/>
          <w:b/>
        </w:rPr>
        <w:t>X</w:t>
      </w:r>
      <w:r w:rsidR="0047164B">
        <w:rPr>
          <w:rFonts w:ascii="Atyp BL Text" w:hAnsi="Atyp BL Text" w:cs="Tahoma"/>
          <w:b/>
        </w:rPr>
        <w:t>II</w:t>
      </w:r>
      <w:r w:rsidRPr="00E959AC">
        <w:rPr>
          <w:rFonts w:ascii="Atyp BL Text" w:hAnsi="Atyp BL Text" w:cs="Tahoma"/>
          <w:b/>
        </w:rPr>
        <w:t>.</w:t>
      </w:r>
    </w:p>
    <w:p w14:paraId="14DA97ED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Doba trvání a možnost ukončení</w:t>
      </w:r>
    </w:p>
    <w:p w14:paraId="21030A7C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CB5F10B" w14:textId="1E6849CA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1. 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Tato Smlouva se uzavírá na dobu neurčitou. Tuto </w:t>
      </w:r>
      <w:r w:rsidR="007074A5" w:rsidRPr="00E959AC">
        <w:rPr>
          <w:rFonts w:ascii="Atyp BL Text" w:hAnsi="Atyp BL Text" w:cs="Tahoma"/>
          <w:sz w:val="20"/>
          <w:szCs w:val="20"/>
        </w:rPr>
        <w:t>S</w:t>
      </w:r>
      <w:r w:rsidR="00412F2E" w:rsidRPr="00E959AC">
        <w:rPr>
          <w:rFonts w:ascii="Atyp BL Text" w:hAnsi="Atyp BL Text" w:cs="Tahoma"/>
          <w:sz w:val="20"/>
          <w:szCs w:val="20"/>
        </w:rPr>
        <w:t>mlouvu lze ukončit vzájemnou dohodou smluvních stran, odstoupením od smlouvy nebo výpovědí.</w:t>
      </w:r>
    </w:p>
    <w:p w14:paraId="3AECFD1A" w14:textId="77777777" w:rsidR="00412F2E" w:rsidRPr="00E959AC" w:rsidRDefault="00412F2E" w:rsidP="00412F2E">
      <w:pPr>
        <w:pStyle w:val="Bezmezer"/>
        <w:jc w:val="both"/>
        <w:rPr>
          <w:rFonts w:ascii="Atyp BL Text" w:eastAsia="Times New Roman" w:hAnsi="Atyp BL Text" w:cs="Tahoma"/>
          <w:b/>
          <w:color w:val="548DD4"/>
          <w:sz w:val="20"/>
          <w:szCs w:val="20"/>
        </w:rPr>
      </w:pPr>
    </w:p>
    <w:p w14:paraId="30B69A93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2. </w:t>
      </w:r>
      <w:r w:rsidR="00412F2E" w:rsidRPr="00E959AC">
        <w:rPr>
          <w:rFonts w:ascii="Atyp BL Text" w:hAnsi="Atyp BL Text" w:cs="Tahoma"/>
          <w:sz w:val="20"/>
          <w:szCs w:val="20"/>
        </w:rPr>
        <w:t>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zejména:</w:t>
      </w:r>
    </w:p>
    <w:p w14:paraId="169DE134" w14:textId="487012CE" w:rsidR="00412F2E" w:rsidRPr="00E959AC" w:rsidRDefault="00412F2E" w:rsidP="00412F2E">
      <w:pPr>
        <w:pStyle w:val="Odstavecseseznamem"/>
        <w:numPr>
          <w:ilvl w:val="0"/>
          <w:numId w:val="12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prodlení Klienta s úhradou jakékoli </w:t>
      </w:r>
      <w:r w:rsidR="00807D83">
        <w:rPr>
          <w:rFonts w:ascii="Atyp BL Text" w:hAnsi="Atyp BL Text" w:cs="Tahoma"/>
        </w:rPr>
        <w:t>d</w:t>
      </w:r>
      <w:r w:rsidRPr="00E959AC">
        <w:rPr>
          <w:rFonts w:ascii="Atyp BL Text" w:hAnsi="Atyp BL Text" w:cs="Tahoma"/>
        </w:rPr>
        <w:t>ílčí platby po dobu delší než 30 dní,</w:t>
      </w:r>
    </w:p>
    <w:p w14:paraId="41D537EB" w14:textId="024F7CA6" w:rsidR="00412F2E" w:rsidRPr="00E959AC" w:rsidRDefault="00412F2E" w:rsidP="00412F2E">
      <w:pPr>
        <w:pStyle w:val="Odstavecseseznamem"/>
        <w:numPr>
          <w:ilvl w:val="0"/>
          <w:numId w:val="12"/>
        </w:num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prodlení Architekta s předáním jakékoli části </w:t>
      </w:r>
      <w:r w:rsidR="00BF7FEF" w:rsidRPr="00E959AC">
        <w:rPr>
          <w:rFonts w:ascii="Atyp BL Text" w:hAnsi="Atyp BL Text" w:cs="Tahoma"/>
        </w:rPr>
        <w:t>D</w:t>
      </w:r>
      <w:r w:rsidR="00807D83">
        <w:rPr>
          <w:rFonts w:ascii="Atyp BL Text" w:hAnsi="Atyp BL Text" w:cs="Tahoma"/>
        </w:rPr>
        <w:t>íla</w:t>
      </w:r>
      <w:r w:rsidRPr="00E959AC">
        <w:rPr>
          <w:rFonts w:ascii="Atyp BL Text" w:hAnsi="Atyp BL Text" w:cs="Tahoma"/>
        </w:rPr>
        <w:t xml:space="preserve"> po dobu delší než 30 dní.</w:t>
      </w:r>
    </w:p>
    <w:p w14:paraId="2BCF1CC5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438F88B5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3. </w:t>
      </w:r>
      <w:r w:rsidR="00412F2E" w:rsidRPr="00E959AC">
        <w:rPr>
          <w:rFonts w:ascii="Atyp BL Text" w:hAnsi="Atyp BL Text" w:cs="Tahoma"/>
          <w:sz w:val="20"/>
          <w:szCs w:val="20"/>
        </w:rPr>
        <w:t>Architekt je dále oprávněn od Smlouvy odstoupit v případě, že Klient trvá na pokynech, na jejichž nevhodnost ho Architekt upozornil, pokud dodržení takových pokynů brání realizaci díla či se zásadně rozchází s dříve formulovanými zásadami spolupráce.</w:t>
      </w:r>
    </w:p>
    <w:p w14:paraId="747C6B1B" w14:textId="77777777" w:rsidR="00412F2E" w:rsidRPr="00E959AC" w:rsidRDefault="00412F2E" w:rsidP="00412F2E">
      <w:pPr>
        <w:pStyle w:val="Bezmezer"/>
        <w:ind w:left="284"/>
        <w:jc w:val="both"/>
        <w:rPr>
          <w:rFonts w:ascii="Atyp BL Text" w:hAnsi="Atyp BL Text" w:cs="Tahoma"/>
          <w:sz w:val="20"/>
          <w:szCs w:val="20"/>
        </w:rPr>
      </w:pPr>
    </w:p>
    <w:p w14:paraId="6425E577" w14:textId="77777777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4. </w:t>
      </w:r>
      <w:r w:rsidR="00412F2E" w:rsidRPr="00E959AC">
        <w:rPr>
          <w:rFonts w:ascii="Atyp BL Text" w:hAnsi="Atyp BL Text" w:cs="Tahoma"/>
          <w:sz w:val="20"/>
          <w:szCs w:val="20"/>
        </w:rPr>
        <w:t>Každá ze smluvních stran je oprávněna tuto Smlouvu vypovědět bez uvedení důvodu, za podmínek stanovených níže v tomto článku. Výpovědní doba činí 30 dní a počíná běžet okamžikem doručení písemné výpovědi druhé smluvní straně.</w:t>
      </w:r>
    </w:p>
    <w:p w14:paraId="1CE0ED69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7C008D30" w14:textId="0E978D55" w:rsidR="00412F2E" w:rsidRPr="00E959AC" w:rsidRDefault="00C51749" w:rsidP="00C51749">
      <w:pPr>
        <w:pStyle w:val="Bezmezer"/>
        <w:jc w:val="both"/>
        <w:rPr>
          <w:rFonts w:ascii="Atyp BL Text" w:hAnsi="Atyp BL Text" w:cs="Tahoma"/>
          <w:sz w:val="20"/>
          <w:szCs w:val="20"/>
        </w:rPr>
      </w:pPr>
      <w:r w:rsidRPr="00E959AC">
        <w:rPr>
          <w:rFonts w:ascii="Atyp BL Text" w:hAnsi="Atyp BL Text" w:cs="Tahoma"/>
          <w:sz w:val="20"/>
          <w:szCs w:val="20"/>
        </w:rPr>
        <w:t xml:space="preserve">5. </w:t>
      </w:r>
      <w:r w:rsidR="00412F2E" w:rsidRPr="00E959AC">
        <w:rPr>
          <w:rFonts w:ascii="Atyp BL Text" w:hAnsi="Atyp BL Text" w:cs="Tahoma"/>
          <w:sz w:val="20"/>
          <w:szCs w:val="20"/>
        </w:rPr>
        <w:t>Smlouvu je možné vypovědět vždy jen ke konci konkrétní fáze. Koncem fáze se pro účely tohoto ustanovení rozumí pro Architekta splnění všech povinností v rámci jednotlivých fází a pro Klienta úplné zaplacení ceny dle článku V</w:t>
      </w:r>
      <w:r w:rsidR="00807D83">
        <w:rPr>
          <w:rFonts w:ascii="Atyp BL Text" w:hAnsi="Atyp BL Text" w:cs="Tahoma"/>
          <w:sz w:val="20"/>
          <w:szCs w:val="20"/>
        </w:rPr>
        <w:t>I</w:t>
      </w:r>
      <w:r w:rsidR="00412F2E" w:rsidRPr="00E959AC">
        <w:rPr>
          <w:rFonts w:ascii="Atyp BL Text" w:hAnsi="Atyp BL Text" w:cs="Tahoma"/>
          <w:sz w:val="20"/>
          <w:szCs w:val="20"/>
        </w:rPr>
        <w:t xml:space="preserve">. této Smlouvy. </w:t>
      </w:r>
    </w:p>
    <w:p w14:paraId="3C35658C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785701E" w14:textId="77777777" w:rsidR="003305F1" w:rsidRPr="00E959AC" w:rsidRDefault="003305F1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52B1AF3" w14:textId="77777777" w:rsidR="00C16C32" w:rsidRPr="00E959AC" w:rsidRDefault="00C16C32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49C302F7" w14:textId="77777777" w:rsidR="0047164B" w:rsidRDefault="0047164B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</w:p>
    <w:p w14:paraId="61B58CE7" w14:textId="4487A37F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X</w:t>
      </w:r>
      <w:r w:rsidR="0047164B">
        <w:rPr>
          <w:rFonts w:ascii="Atyp BL Text" w:hAnsi="Atyp BL Text" w:cs="Tahoma"/>
          <w:b/>
          <w:sz w:val="20"/>
          <w:szCs w:val="20"/>
        </w:rPr>
        <w:t>II</w:t>
      </w:r>
      <w:r w:rsidRPr="00E959AC">
        <w:rPr>
          <w:rFonts w:ascii="Atyp BL Text" w:hAnsi="Atyp BL Text" w:cs="Tahoma"/>
          <w:b/>
          <w:sz w:val="20"/>
          <w:szCs w:val="20"/>
        </w:rPr>
        <w:t>I.</w:t>
      </w:r>
    </w:p>
    <w:p w14:paraId="0CEB75B4" w14:textId="77777777" w:rsidR="00412F2E" w:rsidRPr="00E959AC" w:rsidRDefault="00412F2E" w:rsidP="00412F2E">
      <w:pPr>
        <w:pStyle w:val="Bezmezer"/>
        <w:jc w:val="center"/>
        <w:rPr>
          <w:rFonts w:ascii="Atyp BL Text" w:hAnsi="Atyp BL Text" w:cs="Tahoma"/>
          <w:b/>
          <w:sz w:val="20"/>
          <w:szCs w:val="20"/>
        </w:rPr>
      </w:pPr>
      <w:r w:rsidRPr="00E959AC">
        <w:rPr>
          <w:rFonts w:ascii="Atyp BL Text" w:hAnsi="Atyp BL Text" w:cs="Tahoma"/>
          <w:b/>
          <w:sz w:val="20"/>
          <w:szCs w:val="20"/>
        </w:rPr>
        <w:t>Závěrečná ustanovení</w:t>
      </w:r>
    </w:p>
    <w:p w14:paraId="400F3090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21C6EAAB" w14:textId="3572B1E9" w:rsidR="00412F2E" w:rsidRPr="00E959AC" w:rsidRDefault="00C51749" w:rsidP="00C51749">
      <w:pPr>
        <w:rPr>
          <w:rFonts w:ascii="Atyp BL Text" w:hAnsi="Atyp BL Text" w:cs="Tahoma"/>
        </w:rPr>
      </w:pPr>
      <w:r w:rsidRPr="00E959AC">
        <w:rPr>
          <w:rFonts w:ascii="Atyp BL Text" w:hAnsi="Atyp BL Text" w:cs="Tahoma"/>
        </w:rPr>
        <w:t xml:space="preserve">1.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se řídí českým právním řádem, zejména zákonem č. 89/2012 Sb., občanským zákoníkem, zákonem č. 121/2000 Sb., autorským zákonem</w:t>
      </w:r>
      <w:r w:rsidR="007074A5" w:rsidRPr="00E959AC">
        <w:rPr>
          <w:rFonts w:ascii="Atyp BL Text" w:hAnsi="Atyp BL Text" w:cs="Tahoma"/>
        </w:rPr>
        <w:t>,</w:t>
      </w:r>
      <w:r w:rsidR="00412F2E" w:rsidRPr="00E959AC">
        <w:rPr>
          <w:rFonts w:ascii="Atyp BL Text" w:hAnsi="Atyp BL Text" w:cs="Tahoma"/>
        </w:rPr>
        <w:t xml:space="preserve"> a zákonem č. 183/2006 Sb., stavebním zákonem.</w:t>
      </w:r>
    </w:p>
    <w:p w14:paraId="718B5C39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0A5DDC2A" w14:textId="431CE201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2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 xml:space="preserve">mlouva představuje úplnou a ucelenou dohodu smluvních stran, která nahrazuje všechna předchozí ujednání, dohody či smlouvy, ať písemné či ústní, ohledně totožného předmětu plnění. </w:t>
      </w:r>
    </w:p>
    <w:p w14:paraId="4DD3E8A3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55908397" w14:textId="012F593A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3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Stane-li se některé ustanovení této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 neplatným, neúčinným či nevykonatelným, platnost, účinnost a vykonatelnost ostatních ustanovení smlouvy tím není dotčena. Smluvní strany se zavazují takové neplatné, neúčinné či nevykonatelné ustanovení nahradit tak, aby účelu smlouvy bylo dosaženo.</w:t>
      </w:r>
    </w:p>
    <w:p w14:paraId="2415118C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574EEB98" w14:textId="6A251012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4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Jakékoli změny či dodatky ke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mlouvě musí být vyhotoveny v písemné formě a podepsány oběma smluvními stranami.</w:t>
      </w:r>
    </w:p>
    <w:p w14:paraId="09B107DB" w14:textId="77777777" w:rsidR="00412F2E" w:rsidRPr="00E959AC" w:rsidRDefault="00412F2E" w:rsidP="00412F2E">
      <w:pPr>
        <w:ind w:left="284" w:hanging="284"/>
        <w:rPr>
          <w:rFonts w:ascii="Atyp BL Text" w:hAnsi="Atyp BL Text" w:cs="Tahoma"/>
        </w:rPr>
      </w:pPr>
    </w:p>
    <w:p w14:paraId="678703AB" w14:textId="66F7C2D1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5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je vyhotovena ve dvou stejnopisech, přičemž každá smluvní strana obdrží po jednom z nich.</w:t>
      </w:r>
    </w:p>
    <w:p w14:paraId="41A4B048" w14:textId="77777777" w:rsidR="00412F2E" w:rsidRPr="00E959AC" w:rsidRDefault="00412F2E" w:rsidP="00412F2E">
      <w:pPr>
        <w:pStyle w:val="Odstavecseseznamem"/>
        <w:rPr>
          <w:rFonts w:ascii="Atyp BL Text" w:hAnsi="Atyp BL Text" w:cs="Tahoma"/>
        </w:rPr>
      </w:pPr>
    </w:p>
    <w:p w14:paraId="660B88FB" w14:textId="0D24B62B" w:rsidR="00412F2E" w:rsidRPr="00E959AC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>6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Tato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mlouva nabývá platnosti a účinnosti dnem jejího podpisu oběma smluvními stranami.</w:t>
      </w:r>
    </w:p>
    <w:p w14:paraId="6392E251" w14:textId="77777777" w:rsidR="00412F2E" w:rsidRPr="00E959AC" w:rsidRDefault="00412F2E" w:rsidP="00412F2E">
      <w:pPr>
        <w:rPr>
          <w:rFonts w:ascii="Atyp BL Text" w:hAnsi="Atyp BL Text" w:cs="Tahoma"/>
        </w:rPr>
      </w:pPr>
    </w:p>
    <w:p w14:paraId="1501352A" w14:textId="7CDC7CF6" w:rsidR="00412F2E" w:rsidRDefault="00CF6175" w:rsidP="00C51749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lastRenderedPageBreak/>
        <w:t>7</w:t>
      </w:r>
      <w:r w:rsidR="00C51749" w:rsidRPr="00E959AC">
        <w:rPr>
          <w:rFonts w:ascii="Atyp BL Text" w:hAnsi="Atyp BL Text" w:cs="Tahoma"/>
        </w:rPr>
        <w:t xml:space="preserve">. </w:t>
      </w:r>
      <w:r w:rsidR="00412F2E" w:rsidRPr="00E959AC">
        <w:rPr>
          <w:rFonts w:ascii="Atyp BL Text" w:hAnsi="Atyp BL Text" w:cs="Tahoma"/>
        </w:rPr>
        <w:t xml:space="preserve">Smluvní strany prohlašují, že si tuto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 xml:space="preserve">mlouvu před podpisem přečetly, jejímu obsahu porozuměly a že uzavření </w:t>
      </w:r>
      <w:r w:rsidR="007074A5" w:rsidRPr="00E959AC">
        <w:rPr>
          <w:rFonts w:ascii="Atyp BL Text" w:hAnsi="Atyp BL Text" w:cs="Tahoma"/>
        </w:rPr>
        <w:t>S</w:t>
      </w:r>
      <w:r w:rsidR="00412F2E" w:rsidRPr="00E959AC">
        <w:rPr>
          <w:rFonts w:ascii="Atyp BL Text" w:hAnsi="Atyp BL Text" w:cs="Tahoma"/>
        </w:rPr>
        <w:t>mlouvy tohoto znění je projevem jejich pravé, svobodné a vážné vůle. Na důkaz toho připojují vlastnoruční podpisy.</w:t>
      </w:r>
    </w:p>
    <w:p w14:paraId="448AFC62" w14:textId="77777777" w:rsidR="00CF6175" w:rsidRDefault="00CF6175" w:rsidP="00C51749">
      <w:pPr>
        <w:rPr>
          <w:rFonts w:ascii="Atyp BL Text" w:hAnsi="Atyp BL Text" w:cs="Tahoma"/>
        </w:rPr>
      </w:pPr>
    </w:p>
    <w:p w14:paraId="7CB1756F" w14:textId="5E2D19FE" w:rsidR="00CF6175" w:rsidRDefault="00CF6175" w:rsidP="00433605">
      <w:pPr>
        <w:rPr>
          <w:rFonts w:ascii="Atyp BL Text" w:hAnsi="Atyp BL Text" w:cs="Tahoma"/>
        </w:rPr>
      </w:pPr>
      <w:r>
        <w:rPr>
          <w:rFonts w:ascii="Atyp BL Text" w:hAnsi="Atyp BL Text" w:cs="Tahoma"/>
        </w:rPr>
        <w:t xml:space="preserve">8. Tato Smlouva byla schválena Radou města Humpolce dne </w:t>
      </w:r>
      <w:r w:rsidR="00433605">
        <w:rPr>
          <w:rFonts w:ascii="Atyp BL Text" w:hAnsi="Atyp BL Text" w:cs="Tahoma"/>
        </w:rPr>
        <w:t>…………</w:t>
      </w:r>
      <w:proofErr w:type="gramStart"/>
      <w:r w:rsidR="00433605">
        <w:rPr>
          <w:rFonts w:ascii="Atyp BL Text" w:hAnsi="Atyp BL Text" w:cs="Tahoma"/>
        </w:rPr>
        <w:t>…….</w:t>
      </w:r>
      <w:proofErr w:type="gramEnd"/>
      <w:r>
        <w:rPr>
          <w:rFonts w:ascii="Atyp BL Text" w:hAnsi="Atyp BL Text" w:cs="Tahoma"/>
        </w:rPr>
        <w:t>… s číslem usnesení …</w:t>
      </w:r>
      <w:r w:rsidR="00433605">
        <w:rPr>
          <w:rFonts w:ascii="Atyp BL Text" w:hAnsi="Atyp BL Text" w:cs="Tahoma"/>
        </w:rPr>
        <w:t>……………………………</w:t>
      </w:r>
      <w:r>
        <w:rPr>
          <w:rFonts w:ascii="Atyp BL Text" w:hAnsi="Atyp BL Text" w:cs="Tahoma"/>
        </w:rPr>
        <w:t>.</w:t>
      </w:r>
    </w:p>
    <w:p w14:paraId="79C8EDBE" w14:textId="77777777" w:rsidR="00F847D3" w:rsidRPr="00E959AC" w:rsidRDefault="00F847D3" w:rsidP="00433605">
      <w:pPr>
        <w:rPr>
          <w:rFonts w:ascii="Atyp BL Text" w:hAnsi="Atyp BL Text" w:cs="Tahoma"/>
        </w:rPr>
      </w:pPr>
    </w:p>
    <w:p w14:paraId="6A6149C6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4910596A" w14:textId="25624092" w:rsidR="00C16C32" w:rsidRPr="00E959AC" w:rsidRDefault="00F847D3" w:rsidP="00412F2E">
      <w:pPr>
        <w:pStyle w:val="Bezmezer"/>
        <w:rPr>
          <w:rFonts w:ascii="Atyp BL Text" w:hAnsi="Atyp BL Text" w:cs="Tahoma"/>
          <w:sz w:val="20"/>
          <w:szCs w:val="20"/>
        </w:rPr>
      </w:pPr>
      <w:r>
        <w:rPr>
          <w:rFonts w:ascii="Atyp BL Text" w:hAnsi="Atyp BL Text" w:cs="Tahoma"/>
          <w:noProof/>
          <w:sz w:val="20"/>
          <w:szCs w:val="20"/>
        </w:rPr>
        <w:drawing>
          <wp:inline distT="0" distB="0" distL="0" distR="0" wp14:anchorId="4553F94E" wp14:editId="66876147">
            <wp:extent cx="6648450" cy="3235873"/>
            <wp:effectExtent l="0" t="0" r="0" b="3175"/>
            <wp:docPr id="8871659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65914" name="Obrázek 8871659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759" cy="324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12D9" w14:textId="77777777" w:rsidR="00412F2E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41C96147" w14:textId="77777777" w:rsidR="00005608" w:rsidRPr="00E959AC" w:rsidRDefault="00005608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08894CED" w14:textId="627E48FE" w:rsidR="00CF6175" w:rsidRPr="00B75A05" w:rsidRDefault="00CF6175" w:rsidP="00FB2318">
      <w:pPr>
        <w:jc w:val="left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 xml:space="preserve">Za </w:t>
      </w:r>
      <w:r>
        <w:rPr>
          <w:rFonts w:ascii="Atyp BL Text" w:hAnsi="Atyp BL Text" w:cs="Arial"/>
        </w:rPr>
        <w:t>Architekta</w:t>
      </w:r>
      <w:r w:rsidRPr="00B75A05">
        <w:rPr>
          <w:rFonts w:ascii="Atyp BL Text" w:hAnsi="Atyp BL Text" w:cs="Arial"/>
        </w:rPr>
        <w:t>:</w:t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 xml:space="preserve">Za </w:t>
      </w:r>
      <w:r>
        <w:rPr>
          <w:rFonts w:ascii="Atyp BL Text" w:hAnsi="Atyp BL Text" w:cs="Arial"/>
        </w:rPr>
        <w:t>Klienta</w:t>
      </w:r>
      <w:r w:rsidRPr="00B75A05">
        <w:rPr>
          <w:rFonts w:ascii="Atyp BL Text" w:hAnsi="Atyp BL Text" w:cs="Arial"/>
        </w:rPr>
        <w:t>:</w:t>
      </w:r>
    </w:p>
    <w:p w14:paraId="1658C3C4" w14:textId="77777777" w:rsidR="00CF6175" w:rsidRPr="00B75A05" w:rsidRDefault="00CF6175" w:rsidP="00CF6175">
      <w:pPr>
        <w:rPr>
          <w:rFonts w:ascii="Atyp BL Text" w:hAnsi="Atyp BL Text" w:cs="Arial"/>
        </w:rPr>
      </w:pPr>
    </w:p>
    <w:p w14:paraId="665AFB5C" w14:textId="77777777" w:rsidR="00CF6175" w:rsidRDefault="00CF6175" w:rsidP="00CF6175">
      <w:pPr>
        <w:rPr>
          <w:rFonts w:ascii="Atyp BL Text" w:hAnsi="Atyp BL Text" w:cs="Arial"/>
        </w:rPr>
      </w:pPr>
    </w:p>
    <w:p w14:paraId="3D260179" w14:textId="77777777" w:rsidR="0047164B" w:rsidRDefault="0047164B" w:rsidP="00CF6175">
      <w:pPr>
        <w:rPr>
          <w:rFonts w:ascii="Atyp BL Text" w:hAnsi="Atyp BL Text" w:cs="Arial"/>
        </w:rPr>
      </w:pPr>
    </w:p>
    <w:p w14:paraId="6C94E72D" w14:textId="77777777" w:rsidR="0047164B" w:rsidRDefault="0047164B" w:rsidP="00CF6175">
      <w:pPr>
        <w:rPr>
          <w:rFonts w:ascii="Atyp BL Text" w:hAnsi="Atyp BL Text" w:cs="Arial"/>
        </w:rPr>
      </w:pPr>
    </w:p>
    <w:p w14:paraId="4B69EB5D" w14:textId="77777777" w:rsidR="00CF6175" w:rsidRPr="00B75A05" w:rsidRDefault="00CF6175" w:rsidP="00CF6175">
      <w:pPr>
        <w:rPr>
          <w:rFonts w:ascii="Atyp BL Text" w:hAnsi="Atyp BL Text" w:cs="Arial"/>
        </w:rPr>
      </w:pPr>
    </w:p>
    <w:p w14:paraId="39771AB0" w14:textId="77777777" w:rsidR="00CF6175" w:rsidRPr="00B75A05" w:rsidRDefault="00CF6175" w:rsidP="00CF6175">
      <w:pPr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>_ _ _ _ _ _ _ _ _ _ _ _ _ _ _ _ _ _ _ _ _</w:t>
      </w:r>
      <w:r w:rsidRPr="00B75A05">
        <w:rPr>
          <w:rFonts w:ascii="Atyp BL Text" w:hAnsi="Atyp BL Text" w:cs="Arial"/>
        </w:rPr>
        <w:tab/>
        <w:t xml:space="preserve"> </w:t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>_ _ _ _ _ _ _ _ _ _ _ _ _ _ _ _ _ _ _ _ _</w:t>
      </w:r>
    </w:p>
    <w:p w14:paraId="2947ABDA" w14:textId="61A8E512" w:rsidR="00CF6175" w:rsidRPr="00B75A05" w:rsidRDefault="00CF6175" w:rsidP="00CF6175">
      <w:pPr>
        <w:rPr>
          <w:rFonts w:ascii="Atyp BL Text" w:hAnsi="Atyp BL Text" w:cs="Arial"/>
        </w:rPr>
      </w:pPr>
      <w:r w:rsidRPr="00CF6175">
        <w:rPr>
          <w:rFonts w:ascii="Atyp BL Text" w:hAnsi="Atyp BL Text" w:cs="Arial"/>
          <w:shd w:val="clear" w:color="auto" w:fill="FBD4B4" w:themeFill="accent6" w:themeFillTint="66"/>
        </w:rPr>
        <w:t>…</w:t>
      </w:r>
      <w:r w:rsidR="00433605">
        <w:rPr>
          <w:rFonts w:ascii="Atyp BL Text" w:hAnsi="Atyp BL Text" w:cs="Arial"/>
          <w:shd w:val="clear" w:color="auto" w:fill="FBD4B4" w:themeFill="accent6" w:themeFillTint="66"/>
        </w:rPr>
        <w:t>………………………………………….</w:t>
      </w:r>
      <w:r w:rsidRPr="00B75A05"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>Mgr. Alena Štěrbová</w:t>
      </w:r>
    </w:p>
    <w:p w14:paraId="3D98A2D6" w14:textId="77777777" w:rsidR="00CF6175" w:rsidRPr="00B75A05" w:rsidRDefault="00CF6175" w:rsidP="00CF6175">
      <w:pPr>
        <w:rPr>
          <w:rFonts w:ascii="Atyp BL Text" w:hAnsi="Atyp BL Text" w:cs="Arial"/>
        </w:rPr>
      </w:pPr>
      <w:r>
        <w:rPr>
          <w:rFonts w:ascii="Atyp BL Text" w:hAnsi="Atyp BL Text" w:cs="Arial"/>
          <w:sz w:val="16"/>
          <w:szCs w:val="16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  <w:sz w:val="16"/>
          <w:szCs w:val="16"/>
        </w:rPr>
        <w:t>starostka města Humpolce</w:t>
      </w:r>
    </w:p>
    <w:p w14:paraId="23ABC103" w14:textId="77777777" w:rsidR="00CF6175" w:rsidRPr="00B75A05" w:rsidRDefault="00CF6175" w:rsidP="00CF6175">
      <w:pPr>
        <w:rPr>
          <w:rFonts w:ascii="Atyp BL Text" w:hAnsi="Atyp BL Text" w:cs="Arial"/>
        </w:rPr>
      </w:pPr>
    </w:p>
    <w:p w14:paraId="0F185EB1" w14:textId="77777777" w:rsidR="00CF6175" w:rsidRDefault="00CF6175" w:rsidP="00CF6175">
      <w:pPr>
        <w:rPr>
          <w:rFonts w:ascii="Atyp BL Text" w:hAnsi="Atyp BL Text" w:cs="Arial"/>
        </w:rPr>
      </w:pPr>
    </w:p>
    <w:p w14:paraId="34F57488" w14:textId="77777777" w:rsidR="00CF6175" w:rsidRDefault="00CF6175" w:rsidP="00CF6175">
      <w:pPr>
        <w:rPr>
          <w:rFonts w:ascii="Atyp BL Text" w:hAnsi="Atyp BL Text" w:cs="Arial"/>
        </w:rPr>
      </w:pPr>
    </w:p>
    <w:p w14:paraId="65CE87BA" w14:textId="77777777" w:rsidR="0047164B" w:rsidRDefault="0047164B" w:rsidP="00CF6175">
      <w:pPr>
        <w:rPr>
          <w:rFonts w:ascii="Atyp BL Text" w:hAnsi="Atyp BL Text" w:cs="Arial"/>
        </w:rPr>
      </w:pPr>
    </w:p>
    <w:p w14:paraId="5BB324C7" w14:textId="77777777" w:rsidR="0047164B" w:rsidRPr="00B75A05" w:rsidRDefault="0047164B" w:rsidP="00CF6175">
      <w:pPr>
        <w:rPr>
          <w:rFonts w:ascii="Atyp BL Text" w:hAnsi="Atyp BL Text" w:cs="Arial"/>
        </w:rPr>
      </w:pPr>
    </w:p>
    <w:p w14:paraId="47846324" w14:textId="77777777" w:rsidR="00CF6175" w:rsidRPr="00B75A05" w:rsidRDefault="00CF6175" w:rsidP="00CF6175">
      <w:pPr>
        <w:ind w:left="3540" w:firstLine="708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ab/>
        <w:t>_ _ _ _ _ _ _ _ _ _ _ _ _ _ _ _ _ _ _ _ _</w:t>
      </w:r>
    </w:p>
    <w:p w14:paraId="3CDC3ED6" w14:textId="77777777" w:rsidR="00CF6175" w:rsidRPr="00B75A05" w:rsidRDefault="00CF6175" w:rsidP="00CF6175">
      <w:pPr>
        <w:ind w:left="3540" w:firstLine="708"/>
        <w:rPr>
          <w:rFonts w:ascii="Atyp BL Text" w:hAnsi="Atyp BL Text" w:cs="Arial"/>
        </w:rPr>
      </w:pPr>
      <w:r w:rsidRPr="00B75A05">
        <w:rPr>
          <w:rFonts w:ascii="Atyp BL Text" w:hAnsi="Atyp BL Text" w:cs="Arial"/>
        </w:rPr>
        <w:tab/>
        <w:t xml:space="preserve">Ing. Petr Machek  </w:t>
      </w:r>
      <w:r w:rsidRPr="00B75A05">
        <w:rPr>
          <w:rFonts w:ascii="Atyp BL Text" w:hAnsi="Atyp BL Text" w:cs="Arial"/>
        </w:rPr>
        <w:tab/>
      </w:r>
    </w:p>
    <w:p w14:paraId="68635AA7" w14:textId="77777777" w:rsidR="00CF6175" w:rsidRPr="00EF1FDB" w:rsidRDefault="00CF6175" w:rsidP="00CF6175">
      <w:pPr>
        <w:rPr>
          <w:rFonts w:ascii="Atyp BL Text" w:hAnsi="Atyp BL Text" w:cs="Arial"/>
          <w:sz w:val="16"/>
          <w:szCs w:val="16"/>
        </w:rPr>
      </w:pP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</w:rPr>
        <w:tab/>
      </w:r>
      <w:r w:rsidRPr="00B75A05">
        <w:rPr>
          <w:rFonts w:ascii="Atyp BL Text" w:hAnsi="Atyp BL Text" w:cs="Arial"/>
          <w:sz w:val="16"/>
          <w:szCs w:val="16"/>
        </w:rPr>
        <w:t>místostarosta města Humpolce</w:t>
      </w:r>
    </w:p>
    <w:p w14:paraId="5F3291ED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321523F7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70117FA9" w14:textId="77777777" w:rsidR="00412F2E" w:rsidRPr="00E959AC" w:rsidRDefault="00412F2E" w:rsidP="00412F2E">
      <w:pPr>
        <w:pStyle w:val="Bezmezer"/>
        <w:rPr>
          <w:rFonts w:ascii="Atyp BL Text" w:hAnsi="Atyp BL Text" w:cs="Tahoma"/>
          <w:sz w:val="20"/>
          <w:szCs w:val="20"/>
        </w:rPr>
      </w:pPr>
    </w:p>
    <w:p w14:paraId="6A5B7ACA" w14:textId="77777777" w:rsidR="00412F2E" w:rsidRPr="00E959AC" w:rsidRDefault="00412F2E" w:rsidP="00412F2E">
      <w:pPr>
        <w:rPr>
          <w:rFonts w:ascii="Atyp BL Text" w:hAnsi="Atyp BL Text"/>
        </w:rPr>
      </w:pPr>
    </w:p>
    <w:p w14:paraId="52829616" w14:textId="77777777" w:rsidR="00412F2E" w:rsidRPr="00E959AC" w:rsidRDefault="00412F2E" w:rsidP="00412F2E">
      <w:pPr>
        <w:rPr>
          <w:rFonts w:ascii="Atyp BL Text" w:hAnsi="Atyp BL Text"/>
          <w:sz w:val="22"/>
          <w:szCs w:val="22"/>
        </w:rPr>
      </w:pPr>
    </w:p>
    <w:p w14:paraId="76C4A9BF" w14:textId="77777777" w:rsidR="00BF1BB4" w:rsidRPr="00E959AC" w:rsidRDefault="00BF1BB4">
      <w:pPr>
        <w:rPr>
          <w:rFonts w:ascii="Atyp BL Text" w:hAnsi="Atyp BL Text"/>
          <w:sz w:val="22"/>
          <w:szCs w:val="22"/>
        </w:rPr>
      </w:pPr>
    </w:p>
    <w:sectPr w:rsidR="00BF1BB4" w:rsidRPr="00E959AC" w:rsidSect="00D873B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F8C7" w14:textId="77777777" w:rsidR="00FE0A43" w:rsidRDefault="00FE0A43" w:rsidP="003305F1">
      <w:r>
        <w:separator/>
      </w:r>
    </w:p>
  </w:endnote>
  <w:endnote w:type="continuationSeparator" w:id="0">
    <w:p w14:paraId="0D71D263" w14:textId="77777777" w:rsidR="00FE0A43" w:rsidRDefault="00FE0A43" w:rsidP="0033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4705" w14:textId="5E6D55BE" w:rsidR="00E2003A" w:rsidRPr="00E2003A" w:rsidRDefault="00E2003A" w:rsidP="00E2003A">
    <w:pPr>
      <w:tabs>
        <w:tab w:val="center" w:pos="4550"/>
        <w:tab w:val="left" w:pos="5818"/>
      </w:tabs>
      <w:ind w:right="260"/>
      <w:jc w:val="center"/>
      <w:rPr>
        <w:rFonts w:ascii="Atyp BL Text" w:hAnsi="Atyp BL Text"/>
        <w:color w:val="0F243E" w:themeColor="text2" w:themeShade="80"/>
      </w:rPr>
    </w:pPr>
    <w:r w:rsidRPr="00E2003A">
      <w:rPr>
        <w:rFonts w:ascii="Atyp BL Text" w:hAnsi="Atyp BL Text"/>
        <w:color w:val="17365D" w:themeColor="text2" w:themeShade="BF"/>
      </w:rPr>
      <w:fldChar w:fldCharType="begin"/>
    </w:r>
    <w:r w:rsidRPr="00E2003A">
      <w:rPr>
        <w:rFonts w:ascii="Atyp BL Text" w:hAnsi="Atyp BL Text"/>
        <w:color w:val="17365D" w:themeColor="text2" w:themeShade="BF"/>
      </w:rPr>
      <w:instrText>PAGE   \* MERGEFORMAT</w:instrText>
    </w:r>
    <w:r w:rsidRPr="00E2003A">
      <w:rPr>
        <w:rFonts w:ascii="Atyp BL Text" w:hAnsi="Atyp BL Text"/>
        <w:color w:val="17365D" w:themeColor="text2" w:themeShade="BF"/>
      </w:rPr>
      <w:fldChar w:fldCharType="separate"/>
    </w:r>
    <w:r w:rsidRPr="00E2003A">
      <w:rPr>
        <w:rFonts w:ascii="Atyp BL Text" w:hAnsi="Atyp BL Text"/>
        <w:color w:val="17365D" w:themeColor="text2" w:themeShade="BF"/>
      </w:rPr>
      <w:t>1</w:t>
    </w:r>
    <w:r w:rsidRPr="00E2003A">
      <w:rPr>
        <w:rFonts w:ascii="Atyp BL Text" w:hAnsi="Atyp BL Text"/>
        <w:color w:val="17365D" w:themeColor="text2" w:themeShade="BF"/>
      </w:rPr>
      <w:fldChar w:fldCharType="end"/>
    </w:r>
    <w:r w:rsidRPr="00E2003A">
      <w:rPr>
        <w:rFonts w:ascii="Atyp BL Text" w:hAnsi="Atyp BL Text"/>
        <w:color w:val="17365D" w:themeColor="text2" w:themeShade="BF"/>
      </w:rPr>
      <w:t xml:space="preserve"> | </w:t>
    </w:r>
    <w:r w:rsidRPr="00E2003A">
      <w:rPr>
        <w:rFonts w:ascii="Atyp BL Text" w:hAnsi="Atyp BL Text"/>
        <w:color w:val="17365D" w:themeColor="text2" w:themeShade="BF"/>
      </w:rPr>
      <w:fldChar w:fldCharType="begin"/>
    </w:r>
    <w:r w:rsidRPr="00E2003A">
      <w:rPr>
        <w:rFonts w:ascii="Atyp BL Text" w:hAnsi="Atyp BL Text"/>
        <w:color w:val="17365D" w:themeColor="text2" w:themeShade="BF"/>
      </w:rPr>
      <w:instrText>NUMPAGES  \* Arabic  \* MERGEFORMAT</w:instrText>
    </w:r>
    <w:r w:rsidRPr="00E2003A">
      <w:rPr>
        <w:rFonts w:ascii="Atyp BL Text" w:hAnsi="Atyp BL Text"/>
        <w:color w:val="17365D" w:themeColor="text2" w:themeShade="BF"/>
      </w:rPr>
      <w:fldChar w:fldCharType="separate"/>
    </w:r>
    <w:r w:rsidRPr="00E2003A">
      <w:rPr>
        <w:rFonts w:ascii="Atyp BL Text" w:hAnsi="Atyp BL Text"/>
        <w:color w:val="17365D" w:themeColor="text2" w:themeShade="BF"/>
      </w:rPr>
      <w:t>1</w:t>
    </w:r>
    <w:r w:rsidRPr="00E2003A">
      <w:rPr>
        <w:rFonts w:ascii="Atyp BL Text" w:hAnsi="Atyp BL Text"/>
        <w:color w:val="17365D" w:themeColor="text2" w:themeShade="BF"/>
      </w:rPr>
      <w:fldChar w:fldCharType="end"/>
    </w:r>
  </w:p>
  <w:p w14:paraId="4B3D5C9B" w14:textId="77777777" w:rsidR="00824834" w:rsidRDefault="008248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29EF" w14:textId="77777777" w:rsidR="00FE0A43" w:rsidRDefault="00FE0A43" w:rsidP="003305F1">
      <w:r>
        <w:separator/>
      </w:r>
    </w:p>
  </w:footnote>
  <w:footnote w:type="continuationSeparator" w:id="0">
    <w:p w14:paraId="5E8E5656" w14:textId="77777777" w:rsidR="00FE0A43" w:rsidRDefault="00FE0A43" w:rsidP="0033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A9AE" w14:textId="77777777" w:rsidR="00824834" w:rsidRDefault="00824834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6581AB3"/>
    <w:multiLevelType w:val="hybridMultilevel"/>
    <w:tmpl w:val="E8708F4E"/>
    <w:lvl w:ilvl="0" w:tplc="4F304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4EA7"/>
    <w:multiLevelType w:val="multilevel"/>
    <w:tmpl w:val="3E78FE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" w15:restartNumberingAfterBreak="0">
    <w:nsid w:val="0811191A"/>
    <w:multiLevelType w:val="multilevel"/>
    <w:tmpl w:val="1DAA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797570"/>
    <w:multiLevelType w:val="hybridMultilevel"/>
    <w:tmpl w:val="B64C23CA"/>
    <w:lvl w:ilvl="0" w:tplc="76C262A0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C0713B"/>
    <w:multiLevelType w:val="hybridMultilevel"/>
    <w:tmpl w:val="1C461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78D"/>
    <w:multiLevelType w:val="hybridMultilevel"/>
    <w:tmpl w:val="7E642108"/>
    <w:lvl w:ilvl="0" w:tplc="1D5E01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7B32CD"/>
    <w:multiLevelType w:val="hybridMultilevel"/>
    <w:tmpl w:val="509A9554"/>
    <w:lvl w:ilvl="0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6DD5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B53A18"/>
    <w:multiLevelType w:val="multilevel"/>
    <w:tmpl w:val="C1D0D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FC16CAF"/>
    <w:multiLevelType w:val="hybridMultilevel"/>
    <w:tmpl w:val="D076F770"/>
    <w:lvl w:ilvl="0" w:tplc="7ECA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AEBF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20E50"/>
    <w:multiLevelType w:val="hybridMultilevel"/>
    <w:tmpl w:val="0016B58E"/>
    <w:lvl w:ilvl="0" w:tplc="AF60616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11" w15:restartNumberingAfterBreak="0">
    <w:nsid w:val="28A20230"/>
    <w:multiLevelType w:val="multilevel"/>
    <w:tmpl w:val="53C2D0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702D3A"/>
    <w:multiLevelType w:val="hybridMultilevel"/>
    <w:tmpl w:val="676C17B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25B23"/>
    <w:multiLevelType w:val="hybridMultilevel"/>
    <w:tmpl w:val="310C2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11753"/>
    <w:multiLevelType w:val="hybridMultilevel"/>
    <w:tmpl w:val="5BB45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3D20"/>
    <w:multiLevelType w:val="hybridMultilevel"/>
    <w:tmpl w:val="4A0E80AE"/>
    <w:lvl w:ilvl="0" w:tplc="0405000F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16" w15:restartNumberingAfterBreak="0">
    <w:nsid w:val="2F6910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3482178B"/>
    <w:multiLevelType w:val="hybridMultilevel"/>
    <w:tmpl w:val="A546F8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F617B8"/>
    <w:multiLevelType w:val="hybridMultilevel"/>
    <w:tmpl w:val="B5F85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480F"/>
    <w:multiLevelType w:val="multilevel"/>
    <w:tmpl w:val="5F7A485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C222D0B"/>
    <w:multiLevelType w:val="hybridMultilevel"/>
    <w:tmpl w:val="7F5EB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420214"/>
    <w:multiLevelType w:val="hybridMultilevel"/>
    <w:tmpl w:val="E736A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108A1"/>
    <w:multiLevelType w:val="hybridMultilevel"/>
    <w:tmpl w:val="D74E5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25189"/>
    <w:multiLevelType w:val="hybridMultilevel"/>
    <w:tmpl w:val="74C296C2"/>
    <w:lvl w:ilvl="0" w:tplc="467C8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D1779E"/>
    <w:multiLevelType w:val="hybridMultilevel"/>
    <w:tmpl w:val="CF301776"/>
    <w:lvl w:ilvl="0" w:tplc="FA10D7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791CA6"/>
    <w:multiLevelType w:val="hybridMultilevel"/>
    <w:tmpl w:val="B77E0C12"/>
    <w:lvl w:ilvl="0" w:tplc="E8C0C2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F33A1A"/>
    <w:multiLevelType w:val="multilevel"/>
    <w:tmpl w:val="82AC98A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000080"/>
        <w:sz w:val="20"/>
      </w:rPr>
    </w:lvl>
    <w:lvl w:ilvl="1">
      <w:start w:val="1"/>
      <w:numFmt w:val="decimal"/>
      <w:lvlText w:val="12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8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00008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00008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000080"/>
        <w:sz w:val="20"/>
      </w:rPr>
    </w:lvl>
  </w:abstractNum>
  <w:abstractNum w:abstractNumId="27" w15:restartNumberingAfterBreak="0">
    <w:nsid w:val="52170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55C51FAD"/>
    <w:multiLevelType w:val="hybridMultilevel"/>
    <w:tmpl w:val="FE383C9C"/>
    <w:lvl w:ilvl="0" w:tplc="1D5E012A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1956E98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3975DC"/>
    <w:multiLevelType w:val="multilevel"/>
    <w:tmpl w:val="72EAEB4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88C20F4"/>
    <w:multiLevelType w:val="hybridMultilevel"/>
    <w:tmpl w:val="F1804BF4"/>
    <w:lvl w:ilvl="0" w:tplc="26E8F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DD55C67"/>
    <w:multiLevelType w:val="multilevel"/>
    <w:tmpl w:val="8B7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0321A5"/>
    <w:multiLevelType w:val="multilevel"/>
    <w:tmpl w:val="B89252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5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8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  <w:b/>
      </w:rPr>
    </w:lvl>
  </w:abstractNum>
  <w:abstractNum w:abstractNumId="34" w15:restartNumberingAfterBreak="0">
    <w:nsid w:val="6F0E337B"/>
    <w:multiLevelType w:val="hybridMultilevel"/>
    <w:tmpl w:val="40DEE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66A0C"/>
    <w:multiLevelType w:val="hybridMultilevel"/>
    <w:tmpl w:val="4BDEFB10"/>
    <w:lvl w:ilvl="0" w:tplc="2B2E09F4">
      <w:start w:val="1"/>
      <w:numFmt w:val="bullet"/>
      <w:lvlText w:val=""/>
      <w:lvlJc w:val="left"/>
      <w:pPr>
        <w:tabs>
          <w:tab w:val="num" w:pos="1843"/>
        </w:tabs>
        <w:ind w:left="1843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231888645">
    <w:abstractNumId w:val="8"/>
  </w:num>
  <w:num w:numId="2" w16cid:durableId="361249394">
    <w:abstractNumId w:val="3"/>
  </w:num>
  <w:num w:numId="3" w16cid:durableId="626201370">
    <w:abstractNumId w:val="20"/>
  </w:num>
  <w:num w:numId="4" w16cid:durableId="1338312146">
    <w:abstractNumId w:val="31"/>
  </w:num>
  <w:num w:numId="5" w16cid:durableId="279918164">
    <w:abstractNumId w:val="13"/>
  </w:num>
  <w:num w:numId="6" w16cid:durableId="497426274">
    <w:abstractNumId w:val="16"/>
  </w:num>
  <w:num w:numId="7" w16cid:durableId="1633438050">
    <w:abstractNumId w:val="12"/>
  </w:num>
  <w:num w:numId="8" w16cid:durableId="1057555636">
    <w:abstractNumId w:val="15"/>
  </w:num>
  <w:num w:numId="9" w16cid:durableId="1491406847">
    <w:abstractNumId w:val="27"/>
  </w:num>
  <w:num w:numId="10" w16cid:durableId="1437411317">
    <w:abstractNumId w:val="14"/>
  </w:num>
  <w:num w:numId="11" w16cid:durableId="1204631513">
    <w:abstractNumId w:val="10"/>
  </w:num>
  <w:num w:numId="12" w16cid:durableId="1504586410">
    <w:abstractNumId w:val="24"/>
  </w:num>
  <w:num w:numId="13" w16cid:durableId="869758298">
    <w:abstractNumId w:val="21"/>
  </w:num>
  <w:num w:numId="14" w16cid:durableId="1903519592">
    <w:abstractNumId w:val="4"/>
  </w:num>
  <w:num w:numId="15" w16cid:durableId="1705595924">
    <w:abstractNumId w:val="35"/>
  </w:num>
  <w:num w:numId="16" w16cid:durableId="1865514511">
    <w:abstractNumId w:val="29"/>
  </w:num>
  <w:num w:numId="17" w16cid:durableId="301275198">
    <w:abstractNumId w:val="7"/>
  </w:num>
  <w:num w:numId="18" w16cid:durableId="1204902356">
    <w:abstractNumId w:val="2"/>
  </w:num>
  <w:num w:numId="19" w16cid:durableId="1039283253">
    <w:abstractNumId w:val="32"/>
  </w:num>
  <w:num w:numId="20" w16cid:durableId="1238202786">
    <w:abstractNumId w:val="5"/>
  </w:num>
  <w:num w:numId="21" w16cid:durableId="892160459">
    <w:abstractNumId w:val="22"/>
  </w:num>
  <w:num w:numId="22" w16cid:durableId="478689485">
    <w:abstractNumId w:val="19"/>
  </w:num>
  <w:num w:numId="23" w16cid:durableId="657265526">
    <w:abstractNumId w:val="30"/>
  </w:num>
  <w:num w:numId="24" w16cid:durableId="126826955">
    <w:abstractNumId w:val="9"/>
  </w:num>
  <w:num w:numId="25" w16cid:durableId="1312566050">
    <w:abstractNumId w:val="18"/>
  </w:num>
  <w:num w:numId="26" w16cid:durableId="1858421639">
    <w:abstractNumId w:val="23"/>
  </w:num>
  <w:num w:numId="27" w16cid:durableId="1838031859">
    <w:abstractNumId w:val="26"/>
  </w:num>
  <w:num w:numId="28" w16cid:durableId="465050573">
    <w:abstractNumId w:val="25"/>
  </w:num>
  <w:num w:numId="29" w16cid:durableId="329338350">
    <w:abstractNumId w:val="28"/>
  </w:num>
  <w:num w:numId="30" w16cid:durableId="1250888786">
    <w:abstractNumId w:val="11"/>
  </w:num>
  <w:num w:numId="31" w16cid:durableId="1004942758">
    <w:abstractNumId w:val="1"/>
  </w:num>
  <w:num w:numId="32" w16cid:durableId="1125924669">
    <w:abstractNumId w:val="34"/>
  </w:num>
  <w:num w:numId="33" w16cid:durableId="291594435">
    <w:abstractNumId w:val="0"/>
  </w:num>
  <w:num w:numId="34" w16cid:durableId="386035477">
    <w:abstractNumId w:val="33"/>
  </w:num>
  <w:num w:numId="35" w16cid:durableId="669677139">
    <w:abstractNumId w:val="17"/>
  </w:num>
  <w:num w:numId="36" w16cid:durableId="446511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2E"/>
    <w:rsid w:val="00005608"/>
    <w:rsid w:val="0004253F"/>
    <w:rsid w:val="0004594F"/>
    <w:rsid w:val="000556BC"/>
    <w:rsid w:val="000E3442"/>
    <w:rsid w:val="000F3A24"/>
    <w:rsid w:val="0010134F"/>
    <w:rsid w:val="001075C1"/>
    <w:rsid w:val="00111390"/>
    <w:rsid w:val="001233D0"/>
    <w:rsid w:val="00160593"/>
    <w:rsid w:val="001861EB"/>
    <w:rsid w:val="001942B6"/>
    <w:rsid w:val="001B409B"/>
    <w:rsid w:val="001B5D13"/>
    <w:rsid w:val="001C4F8E"/>
    <w:rsid w:val="001D2702"/>
    <w:rsid w:val="001E01E8"/>
    <w:rsid w:val="001F1ADB"/>
    <w:rsid w:val="00243AFC"/>
    <w:rsid w:val="002504CA"/>
    <w:rsid w:val="00263C0C"/>
    <w:rsid w:val="00273957"/>
    <w:rsid w:val="00280B15"/>
    <w:rsid w:val="002865FD"/>
    <w:rsid w:val="0029468D"/>
    <w:rsid w:val="00296698"/>
    <w:rsid w:val="002A299D"/>
    <w:rsid w:val="002A739B"/>
    <w:rsid w:val="002C6B7B"/>
    <w:rsid w:val="002D6B86"/>
    <w:rsid w:val="002E2C76"/>
    <w:rsid w:val="002F3E54"/>
    <w:rsid w:val="003305F1"/>
    <w:rsid w:val="003408C6"/>
    <w:rsid w:val="00344AF9"/>
    <w:rsid w:val="003454FD"/>
    <w:rsid w:val="00346E72"/>
    <w:rsid w:val="00363DE7"/>
    <w:rsid w:val="00365A69"/>
    <w:rsid w:val="00377A3E"/>
    <w:rsid w:val="00397111"/>
    <w:rsid w:val="003E681C"/>
    <w:rsid w:val="00412F2E"/>
    <w:rsid w:val="00420F84"/>
    <w:rsid w:val="00433605"/>
    <w:rsid w:val="00444F22"/>
    <w:rsid w:val="004543B9"/>
    <w:rsid w:val="0047164B"/>
    <w:rsid w:val="0047323F"/>
    <w:rsid w:val="004952A5"/>
    <w:rsid w:val="004A02C3"/>
    <w:rsid w:val="004A6FD6"/>
    <w:rsid w:val="004B07CB"/>
    <w:rsid w:val="004C6BC8"/>
    <w:rsid w:val="00501C4F"/>
    <w:rsid w:val="00534E2D"/>
    <w:rsid w:val="005C768D"/>
    <w:rsid w:val="00621AA1"/>
    <w:rsid w:val="00644DA0"/>
    <w:rsid w:val="00677D9D"/>
    <w:rsid w:val="00690204"/>
    <w:rsid w:val="006B5C79"/>
    <w:rsid w:val="006B7B96"/>
    <w:rsid w:val="006E3015"/>
    <w:rsid w:val="00703301"/>
    <w:rsid w:val="007074A5"/>
    <w:rsid w:val="00781DF1"/>
    <w:rsid w:val="00791B50"/>
    <w:rsid w:val="007E013C"/>
    <w:rsid w:val="007E313F"/>
    <w:rsid w:val="00807D83"/>
    <w:rsid w:val="00824834"/>
    <w:rsid w:val="008365E6"/>
    <w:rsid w:val="00865EE5"/>
    <w:rsid w:val="00880986"/>
    <w:rsid w:val="0092736D"/>
    <w:rsid w:val="009527F1"/>
    <w:rsid w:val="00986511"/>
    <w:rsid w:val="00990A42"/>
    <w:rsid w:val="00992795"/>
    <w:rsid w:val="00993DB6"/>
    <w:rsid w:val="009B6B9A"/>
    <w:rsid w:val="009C4370"/>
    <w:rsid w:val="009E18FA"/>
    <w:rsid w:val="009E3A9A"/>
    <w:rsid w:val="00A03A7D"/>
    <w:rsid w:val="00A119D3"/>
    <w:rsid w:val="00A11B45"/>
    <w:rsid w:val="00A53E15"/>
    <w:rsid w:val="00A677CC"/>
    <w:rsid w:val="00A76D70"/>
    <w:rsid w:val="00A86B97"/>
    <w:rsid w:val="00A97DEB"/>
    <w:rsid w:val="00AA679C"/>
    <w:rsid w:val="00AE1364"/>
    <w:rsid w:val="00AF05AB"/>
    <w:rsid w:val="00B243FA"/>
    <w:rsid w:val="00B360C4"/>
    <w:rsid w:val="00B67802"/>
    <w:rsid w:val="00B77875"/>
    <w:rsid w:val="00B95D7D"/>
    <w:rsid w:val="00BB094F"/>
    <w:rsid w:val="00BB6353"/>
    <w:rsid w:val="00BE0432"/>
    <w:rsid w:val="00BF1BB4"/>
    <w:rsid w:val="00BF7FEF"/>
    <w:rsid w:val="00C15000"/>
    <w:rsid w:val="00C16C32"/>
    <w:rsid w:val="00C31800"/>
    <w:rsid w:val="00C51749"/>
    <w:rsid w:val="00C6787A"/>
    <w:rsid w:val="00C76A2C"/>
    <w:rsid w:val="00CA2586"/>
    <w:rsid w:val="00CD24E0"/>
    <w:rsid w:val="00CF6175"/>
    <w:rsid w:val="00D151ED"/>
    <w:rsid w:val="00D873BC"/>
    <w:rsid w:val="00DB539E"/>
    <w:rsid w:val="00DC709A"/>
    <w:rsid w:val="00DE1099"/>
    <w:rsid w:val="00DE6938"/>
    <w:rsid w:val="00DF1D3F"/>
    <w:rsid w:val="00DF2D06"/>
    <w:rsid w:val="00DF6A11"/>
    <w:rsid w:val="00E2003A"/>
    <w:rsid w:val="00E61CB8"/>
    <w:rsid w:val="00E959AC"/>
    <w:rsid w:val="00EC08DB"/>
    <w:rsid w:val="00ED355B"/>
    <w:rsid w:val="00EE42E5"/>
    <w:rsid w:val="00F05DDE"/>
    <w:rsid w:val="00F1104B"/>
    <w:rsid w:val="00F449DE"/>
    <w:rsid w:val="00F6279B"/>
    <w:rsid w:val="00F847D3"/>
    <w:rsid w:val="00F84EDD"/>
    <w:rsid w:val="00FB2318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29F2"/>
  <w15:docId w15:val="{14D196A3-8A16-4775-AFF7-A77BC8DE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F2E"/>
    <w:pPr>
      <w:jc w:val="both"/>
    </w:pPr>
    <w:rPr>
      <w:rFonts w:ascii="Arial" w:eastAsia="Times New Roman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12F2E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2F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2F2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12F2E"/>
    <w:rPr>
      <w:rFonts w:ascii="Arial" w:eastAsia="Times New Roman" w:hAnsi="Arial" w:cs="Times New Roman"/>
      <w:sz w:val="3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2F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2F2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ezmezer">
    <w:name w:val="No Spacing"/>
    <w:uiPriority w:val="1"/>
    <w:qFormat/>
    <w:rsid w:val="00412F2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412F2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412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2F2E"/>
  </w:style>
  <w:style w:type="character" w:customStyle="1" w:styleId="TextkomenteChar">
    <w:name w:val="Text komentáře Char"/>
    <w:basedOn w:val="Standardnpsmoodstavce"/>
    <w:link w:val="Textkomente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F2E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2E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2F2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12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2F2E"/>
    <w:rPr>
      <w:rFonts w:ascii="Arial" w:eastAsia="Times New Roman" w:hAnsi="Arial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412F2E"/>
    <w:rPr>
      <w:b/>
      <w:bCs/>
    </w:rPr>
  </w:style>
  <w:style w:type="paragraph" w:styleId="Revize">
    <w:name w:val="Revision"/>
    <w:hidden/>
    <w:uiPriority w:val="99"/>
    <w:semiHidden/>
    <w:rsid w:val="00412F2E"/>
    <w:rPr>
      <w:rFonts w:ascii="Arial" w:eastAsia="Times New Roman" w:hAnsi="Arial"/>
      <w:lang w:eastAsia="en-US"/>
    </w:rPr>
  </w:style>
  <w:style w:type="paragraph" w:customStyle="1" w:styleId="Zkladntext21">
    <w:name w:val="Základní text 21"/>
    <w:basedOn w:val="Normln"/>
    <w:rsid w:val="00412F2E"/>
    <w:pPr>
      <w:ind w:left="851" w:hanging="851"/>
      <w:jc w:val="left"/>
    </w:pPr>
    <w:rPr>
      <w:sz w:val="21"/>
      <w:lang w:eastAsia="ar-SA"/>
    </w:rPr>
  </w:style>
  <w:style w:type="paragraph" w:customStyle="1" w:styleId="Normln0">
    <w:name w:val="Normální~"/>
    <w:basedOn w:val="Normln"/>
    <w:next w:val="Obsah1"/>
    <w:rsid w:val="003454FD"/>
    <w:pPr>
      <w:widowControl w:val="0"/>
      <w:jc w:val="left"/>
    </w:pPr>
    <w:rPr>
      <w:rFonts w:ascii="Times New Roman" w:hAnsi="Times New Roman"/>
      <w:lang w:eastAsia="ar-SA"/>
    </w:rPr>
  </w:style>
  <w:style w:type="paragraph" w:styleId="Obsah1">
    <w:name w:val="toc 1"/>
    <w:basedOn w:val="Normln"/>
    <w:rsid w:val="003454FD"/>
    <w:pPr>
      <w:suppressLineNumbers/>
      <w:tabs>
        <w:tab w:val="right" w:leader="dot" w:pos="9070"/>
      </w:tabs>
      <w:suppressAutoHyphens/>
      <w:jc w:val="left"/>
    </w:pPr>
    <w:rPr>
      <w:rFonts w:ascii="Times New Roman" w:hAnsi="Times New Roman" w:cs="Tahoma"/>
      <w:lang w:val="en-GB" w:eastAsia="ar-SA"/>
    </w:rPr>
  </w:style>
  <w:style w:type="character" w:styleId="Hypertextovodkaz">
    <w:name w:val="Hyperlink"/>
    <w:basedOn w:val="Standardnpsmoodstavce"/>
    <w:uiPriority w:val="99"/>
    <w:unhideWhenUsed/>
    <w:rsid w:val="004C6BC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etr.machek@mesto-humpol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3087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EvaF</dc:creator>
  <cp:lastModifiedBy>Petr Machek</cp:lastModifiedBy>
  <cp:revision>59</cp:revision>
  <cp:lastPrinted>2013-12-23T14:11:00Z</cp:lastPrinted>
  <dcterms:created xsi:type="dcterms:W3CDTF">2015-08-17T14:28:00Z</dcterms:created>
  <dcterms:modified xsi:type="dcterms:W3CDTF">2023-07-06T08:03:00Z</dcterms:modified>
</cp:coreProperties>
</file>