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33"/>
        <w:gridCol w:w="1584"/>
        <w:gridCol w:w="1252"/>
        <w:gridCol w:w="1789"/>
        <w:gridCol w:w="4353"/>
        <w:gridCol w:w="2869"/>
        <w:gridCol w:w="2062"/>
      </w:tblGrid>
      <w:tr w:rsidR="008E1F26" w:rsidTr="00926A8D">
        <w:tc>
          <w:tcPr>
            <w:tcW w:w="83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Poř. č.</w:t>
            </w:r>
          </w:p>
        </w:tc>
        <w:tc>
          <w:tcPr>
            <w:tcW w:w="1584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2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78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6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62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:rsidTr="00926A8D">
        <w:tc>
          <w:tcPr>
            <w:tcW w:w="833" w:type="dxa"/>
          </w:tcPr>
          <w:p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135/6/2015</w:t>
            </w:r>
          </w:p>
        </w:tc>
        <w:tc>
          <w:tcPr>
            <w:tcW w:w="1252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A791C">
              <w:rPr>
                <w:rFonts w:ascii="Arial" w:hAnsi="Arial" w:cs="Arial"/>
                <w:sz w:val="20"/>
                <w:szCs w:val="20"/>
              </w:rPr>
              <w:t>18.3.2015</w:t>
            </w:r>
          </w:p>
        </w:tc>
        <w:tc>
          <w:tcPr>
            <w:tcW w:w="1789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A791C">
              <w:rPr>
                <w:rFonts w:ascii="Arial" w:hAnsi="Arial" w:cs="Arial"/>
                <w:sz w:val="20"/>
                <w:szCs w:val="20"/>
              </w:rPr>
              <w:t>manž. Hobzovi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části poz.p. KN č. 10/1 v k.ú. Plačkov</w:t>
            </w:r>
          </w:p>
        </w:tc>
        <w:tc>
          <w:tcPr>
            <w:tcW w:w="2869" w:type="dxa"/>
          </w:tcPr>
          <w:p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GP vyřešen, posláno Hobzovým a čeká se na vyjádření, zda budeme směňovat nebo kupovat a prodávat</w:t>
            </w:r>
          </w:p>
        </w:tc>
        <w:tc>
          <w:tcPr>
            <w:tcW w:w="2062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1204/</w:t>
            </w:r>
            <w:r>
              <w:rPr>
                <w:rFonts w:ascii="Arial" w:hAnsi="Arial" w:cs="Arial"/>
                <w:b/>
                <w:sz w:val="20"/>
                <w:szCs w:val="20"/>
              </w:rPr>
              <w:t>66/</w:t>
            </w:r>
            <w:r w:rsidRPr="00CA791C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3.10.2018</w:t>
            </w:r>
          </w:p>
        </w:tc>
        <w:tc>
          <w:tcPr>
            <w:tcW w:w="1789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manž. Mülerovi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směny poz.p. KN č. 819/18 za část poz.p. KN č. 879/1 v k.ú. Světlice</w:t>
            </w:r>
          </w:p>
        </w:tc>
        <w:tc>
          <w:tcPr>
            <w:tcW w:w="2869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 směnu OV Světlice nepřistoupil a žadatelé zase nesouhlasí s výkupem pozemku</w:t>
            </w:r>
          </w:p>
        </w:tc>
        <w:tc>
          <w:tcPr>
            <w:tcW w:w="2062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sz w:val="20"/>
                <w:szCs w:val="20"/>
              </w:rPr>
              <w:t>200/8/2019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10.4.2019</w:t>
            </w:r>
          </w:p>
        </w:tc>
        <w:tc>
          <w:tcPr>
            <w:tcW w:w="1789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SŽDC Praha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pověření starosty města a místostarostů k zadání a projednání studií proveditelnosti řešení vhodného napojení lokality ul. Pelhřimovská na místní komunikace ve městě</w:t>
            </w:r>
          </w:p>
        </w:tc>
        <w:tc>
          <w:tcPr>
            <w:tcW w:w="2869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SŽDC s navrženými řešeními želez. přejezdu ve studiích nesouhlasí. Zatím další jednání váznou</w:t>
            </w:r>
          </w:p>
        </w:tc>
        <w:tc>
          <w:tcPr>
            <w:tcW w:w="2062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  <w:szCs w:val="20"/>
              </w:rPr>
              <w:t>512/25/2020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25.3.2020</w:t>
            </w:r>
          </w:p>
        </w:tc>
        <w:tc>
          <w:tcPr>
            <w:tcW w:w="1789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Majitelé pozemků podél dálniceD1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schvální záměru výkupu po.p. KN č. 424/20, 424/7, 424/8, 424/13, 434, 436 vše v k.ú. Hněvkovice (protihlukový val u dálnice D1)</w:t>
            </w:r>
          </w:p>
        </w:tc>
        <w:tc>
          <w:tcPr>
            <w:tcW w:w="2869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nyní jsou prozatím jednání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 majiteli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>přerušena</w:t>
            </w:r>
          </w:p>
        </w:tc>
        <w:tc>
          <w:tcPr>
            <w:tcW w:w="2062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84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13.5.2020</w:t>
            </w:r>
          </w:p>
        </w:tc>
        <w:tc>
          <w:tcPr>
            <w:tcW w:w="1789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Distribuce a.s..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části poz.p. KN č. 198 v k.ú. Rozkoš</w:t>
            </w:r>
          </w:p>
        </w:tc>
        <w:tc>
          <w:tcPr>
            <w:tcW w:w="2869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62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644/30/2020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24.6.2020</w:t>
            </w:r>
          </w:p>
        </w:tc>
        <w:tc>
          <w:tcPr>
            <w:tcW w:w="1789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262AA">
              <w:rPr>
                <w:rFonts w:ascii="Arial" w:hAnsi="Arial" w:cs="Arial"/>
                <w:sz w:val="20"/>
                <w:szCs w:val="20"/>
              </w:rPr>
              <w:t>P. Prchal, T. Krepčíková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poz.p.KN č. 54/6 v k.ú. Kletečná</w:t>
            </w:r>
          </w:p>
        </w:tc>
        <w:tc>
          <w:tcPr>
            <w:tcW w:w="2869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>Zpracována zastavovací studie celé lokality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výstavby RM,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bude předloženo k projednání do zasedání ZM. </w:t>
            </w:r>
          </w:p>
        </w:tc>
        <w:tc>
          <w:tcPr>
            <w:tcW w:w="2062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734/34/2020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14.10.2020</w:t>
            </w:r>
          </w:p>
        </w:tc>
        <w:tc>
          <w:tcPr>
            <w:tcW w:w="1789" w:type="dxa"/>
          </w:tcPr>
          <w:p w:rsidR="00034721" w:rsidRPr="0093316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33161">
              <w:rPr>
                <w:rFonts w:ascii="Arial" w:hAnsi="Arial" w:cs="Arial"/>
                <w:sz w:val="20"/>
                <w:szCs w:val="20"/>
              </w:rPr>
              <w:t>M. Růžička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výkupu poz.p, KN č. 1952/6 v k.ú. Humpolec</w:t>
            </w:r>
          </w:p>
        </w:tc>
        <w:tc>
          <w:tcPr>
            <w:tcW w:w="2869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zveřejněn. Prozatím majitel odstoupil od souhlasu s prodejem městu</w:t>
            </w:r>
          </w:p>
        </w:tc>
        <w:tc>
          <w:tcPr>
            <w:tcW w:w="2062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933161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933161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161">
              <w:rPr>
                <w:rFonts w:ascii="Arial" w:hAnsi="Arial" w:cs="Arial"/>
                <w:b/>
                <w:bCs/>
                <w:sz w:val="20"/>
                <w:szCs w:val="20"/>
              </w:rPr>
              <w:t>788/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36/</w:t>
            </w:r>
            <w:r w:rsidRPr="00933161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52" w:type="dxa"/>
          </w:tcPr>
          <w:p w:rsidR="00034721" w:rsidRDefault="00034721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2.12.2020</w:t>
            </w:r>
          </w:p>
        </w:tc>
        <w:tc>
          <w:tcPr>
            <w:tcW w:w="1789" w:type="dxa"/>
          </w:tcPr>
          <w:p w:rsidR="00034721" w:rsidRDefault="00034721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Distribuce a.s..</w:t>
            </w:r>
          </w:p>
        </w:tc>
        <w:tc>
          <w:tcPr>
            <w:tcW w:w="4353" w:type="dxa"/>
          </w:tcPr>
          <w:p w:rsidR="00034721" w:rsidRPr="00F75DCD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1364/3 a části st.p. č. 820 vše v k.ú. Humpolec</w:t>
            </w:r>
          </w:p>
        </w:tc>
        <w:tc>
          <w:tcPr>
            <w:tcW w:w="2869" w:type="dxa"/>
          </w:tcPr>
          <w:p w:rsidR="00034721" w:rsidRPr="00D262AA" w:rsidRDefault="00034721" w:rsidP="00933161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>ZM zaměření stavby bude předloženo do ZM</w:t>
            </w:r>
          </w:p>
        </w:tc>
        <w:tc>
          <w:tcPr>
            <w:tcW w:w="2062" w:type="dxa"/>
          </w:tcPr>
          <w:p w:rsidR="00034721" w:rsidRPr="00C05720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867/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39/</w:t>
            </w: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52" w:type="dxa"/>
          </w:tcPr>
          <w:p w:rsidR="00F75DCD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10.2.2021</w:t>
            </w:r>
          </w:p>
        </w:tc>
        <w:tc>
          <w:tcPr>
            <w:tcW w:w="1789" w:type="dxa"/>
          </w:tcPr>
          <w:p w:rsidR="00F75DCD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Šereda</w:t>
            </w:r>
          </w:p>
        </w:tc>
        <w:tc>
          <w:tcPr>
            <w:tcW w:w="4353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poz.p. KN č. 60/1, částí poz.p. KN č. 931/1, 614/6 a 59/1 vše v k.ú. Krasoňov</w:t>
            </w:r>
          </w:p>
        </w:tc>
        <w:tc>
          <w:tcPr>
            <w:tcW w:w="2869" w:type="dxa"/>
          </w:tcPr>
          <w:p w:rsidR="00F75DCD" w:rsidRPr="00F75DCD" w:rsidRDefault="00F75DC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5DCD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žadatel zadal vypracování GP, poté bude předloženo na nejbližším zasedání ZM</w:t>
            </w:r>
          </w:p>
        </w:tc>
        <w:tc>
          <w:tcPr>
            <w:tcW w:w="2062" w:type="dxa"/>
          </w:tcPr>
          <w:p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2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10.2.2021</w:t>
            </w:r>
          </w:p>
        </w:tc>
        <w:tc>
          <w:tcPr>
            <w:tcW w:w="1789" w:type="dxa"/>
          </w:tcPr>
          <w:p w:rsidR="00F75DCD" w:rsidRPr="00F75DCD" w:rsidRDefault="00F75DCD" w:rsidP="000F113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75DCD">
              <w:rPr>
                <w:rFonts w:ascii="Arial" w:hAnsi="Arial" w:cs="Arial"/>
                <w:sz w:val="20"/>
                <w:szCs w:val="20"/>
              </w:rPr>
              <w:t>M.</w:t>
            </w:r>
            <w:r w:rsidR="000F1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5DCD">
              <w:rPr>
                <w:rFonts w:ascii="Arial" w:hAnsi="Arial" w:cs="Arial"/>
                <w:sz w:val="20"/>
                <w:szCs w:val="20"/>
              </w:rPr>
              <w:t xml:space="preserve">Plašilová </w:t>
            </w:r>
            <w:r w:rsidR="000F1138">
              <w:rPr>
                <w:rFonts w:ascii="Arial" w:hAnsi="Arial" w:cs="Arial"/>
                <w:sz w:val="20"/>
                <w:szCs w:val="20"/>
              </w:rPr>
              <w:t>a J.</w:t>
            </w:r>
            <w:r w:rsidRPr="00F75D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138">
              <w:rPr>
                <w:rFonts w:ascii="Arial" w:hAnsi="Arial" w:cs="Arial"/>
                <w:sz w:val="20"/>
                <w:szCs w:val="20"/>
              </w:rPr>
              <w:t>R</w:t>
            </w:r>
            <w:r w:rsidRPr="00F75DCD">
              <w:rPr>
                <w:rFonts w:ascii="Arial" w:hAnsi="Arial" w:cs="Arial"/>
                <w:sz w:val="20"/>
                <w:szCs w:val="20"/>
              </w:rPr>
              <w:t>azýmová</w:t>
            </w:r>
          </w:p>
        </w:tc>
        <w:tc>
          <w:tcPr>
            <w:tcW w:w="4353" w:type="dxa"/>
          </w:tcPr>
          <w:p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výkupu části poz.p. KN č. 83/1 a poz.p. KN č. 82 v k.ú. Petrovice</w:t>
            </w:r>
          </w:p>
        </w:tc>
        <w:tc>
          <w:tcPr>
            <w:tcW w:w="2869" w:type="dxa"/>
          </w:tcPr>
          <w:p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62" w:type="dxa"/>
          </w:tcPr>
          <w:p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1020/47/2021</w:t>
            </w:r>
          </w:p>
        </w:tc>
        <w:tc>
          <w:tcPr>
            <w:tcW w:w="1252" w:type="dxa"/>
          </w:tcPr>
          <w:p w:rsidR="000F1138" w:rsidRDefault="000F1138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2.6.2021</w:t>
            </w:r>
          </w:p>
        </w:tc>
        <w:tc>
          <w:tcPr>
            <w:tcW w:w="1789" w:type="dxa"/>
          </w:tcPr>
          <w:p w:rsidR="000F1138" w:rsidRPr="000F1138" w:rsidRDefault="000F1138" w:rsidP="000F113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F1138">
              <w:rPr>
                <w:rFonts w:ascii="Arial" w:hAnsi="Arial" w:cs="Arial"/>
                <w:sz w:val="20"/>
                <w:szCs w:val="20"/>
              </w:rPr>
              <w:t>Š. Marková, J. Bloudek</w:t>
            </w:r>
          </w:p>
        </w:tc>
        <w:tc>
          <w:tcPr>
            <w:tcW w:w="4353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směny poz.p. KN č. 641/12 za část poz.p. KN č. 599 v k.ú. Petrovice</w:t>
            </w:r>
          </w:p>
        </w:tc>
        <w:tc>
          <w:tcPr>
            <w:tcW w:w="2869" w:type="dxa"/>
          </w:tcPr>
          <w:p w:rsidR="000F1138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zadán GP, po jeho vypracování na nejbližším zasedání ZM</w:t>
            </w:r>
          </w:p>
        </w:tc>
        <w:tc>
          <w:tcPr>
            <w:tcW w:w="2062" w:type="dxa"/>
          </w:tcPr>
          <w:p w:rsidR="000F1138" w:rsidRPr="00C05720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2" w:type="dxa"/>
          </w:tcPr>
          <w:p w:rsidR="000F1138" w:rsidRDefault="000F1138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13.10.2021</w:t>
            </w:r>
          </w:p>
        </w:tc>
        <w:tc>
          <w:tcPr>
            <w:tcW w:w="1789" w:type="dxa"/>
          </w:tcPr>
          <w:p w:rsidR="000F1138" w:rsidRPr="000F1138" w:rsidRDefault="000F1138" w:rsidP="000F113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F1138">
              <w:rPr>
                <w:rFonts w:ascii="Arial" w:hAnsi="Arial" w:cs="Arial"/>
                <w:sz w:val="20"/>
                <w:szCs w:val="20"/>
              </w:rPr>
              <w:t>M. Domin</w:t>
            </w:r>
          </w:p>
        </w:tc>
        <w:tc>
          <w:tcPr>
            <w:tcW w:w="4353" w:type="dxa"/>
          </w:tcPr>
          <w:p w:rsidR="000F1138" w:rsidRPr="001C080D" w:rsidRDefault="001C080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741/25 v k.ú. Hněvkovice</w:t>
            </w:r>
          </w:p>
        </w:tc>
        <w:tc>
          <w:tcPr>
            <w:tcW w:w="2869" w:type="dxa"/>
          </w:tcPr>
          <w:p w:rsidR="000F1138" w:rsidRPr="001C080D" w:rsidRDefault="001C080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0F1138" w:rsidRPr="00C05720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EE00F1" w:rsidRPr="001C080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1355/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63/</w:t>
            </w: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52" w:type="dxa"/>
          </w:tcPr>
          <w:p w:rsidR="00EE00F1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9.3.2022</w:t>
            </w:r>
          </w:p>
        </w:tc>
        <w:tc>
          <w:tcPr>
            <w:tcW w:w="1789" w:type="dxa"/>
          </w:tcPr>
          <w:p w:rsidR="00EE00F1" w:rsidRPr="001C080D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1C080D">
              <w:rPr>
                <w:rFonts w:ascii="Arial" w:hAnsi="Arial" w:cs="Arial"/>
                <w:sz w:val="20"/>
                <w:szCs w:val="20"/>
              </w:rPr>
              <w:t>M. Vašků</w:t>
            </w:r>
          </w:p>
        </w:tc>
        <w:tc>
          <w:tcPr>
            <w:tcW w:w="4353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pozemkové parcely KN č. 98 o výměře cca 80 m2 v katastrálním území Krasoňov</w:t>
            </w:r>
          </w:p>
        </w:tc>
        <w:tc>
          <w:tcPr>
            <w:tcW w:w="2869" w:type="dxa"/>
          </w:tcPr>
          <w:p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EE00F1" w:rsidRPr="00C05720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1359/63/2022</w:t>
            </w:r>
          </w:p>
        </w:tc>
        <w:tc>
          <w:tcPr>
            <w:tcW w:w="1252" w:type="dxa"/>
          </w:tcPr>
          <w:p w:rsidR="00EE00F1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9.3.2022</w:t>
            </w:r>
          </w:p>
        </w:tc>
        <w:tc>
          <w:tcPr>
            <w:tcW w:w="1789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E00F1">
              <w:rPr>
                <w:rFonts w:ascii="Arial" w:hAnsi="Arial" w:cs="Arial"/>
                <w:sz w:val="20"/>
                <w:szCs w:val="20"/>
              </w:rPr>
              <w:t>V. Čapek</w:t>
            </w:r>
          </w:p>
        </w:tc>
        <w:tc>
          <w:tcPr>
            <w:tcW w:w="4353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směny části pozemkové parcely KN č. 49/5 o výměře cca 50 m2 za část pozemkové parcely KN č. 49/17 o výměře cca 20 m2 vše v katastrálním území Krasoňov</w:t>
            </w:r>
          </w:p>
        </w:tc>
        <w:tc>
          <w:tcPr>
            <w:tcW w:w="2869" w:type="dxa"/>
          </w:tcPr>
          <w:p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EE00F1" w:rsidRPr="00C05720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2" w:type="dxa"/>
          </w:tcPr>
          <w:p w:rsid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6.4.2022</w:t>
            </w:r>
          </w:p>
        </w:tc>
        <w:tc>
          <w:tcPr>
            <w:tcW w:w="1789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831E0">
              <w:rPr>
                <w:rFonts w:ascii="Arial" w:hAnsi="Arial" w:cs="Arial"/>
                <w:sz w:val="20"/>
                <w:szCs w:val="20"/>
              </w:rPr>
              <w:t>M. Marek</w:t>
            </w:r>
          </w:p>
        </w:tc>
        <w:tc>
          <w:tcPr>
            <w:tcW w:w="4353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zrušení usnesení RM č. 1193/2021 a schválení záměru prodeje poz.pp. KN č. 2145/1 a 2151/93 a části poz. p. KN č. 2151/106 v k.ú. Humpolec</w:t>
            </w:r>
          </w:p>
        </w:tc>
        <w:tc>
          <w:tcPr>
            <w:tcW w:w="2869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062" w:type="dxa"/>
          </w:tcPr>
          <w:p w:rsidR="004831E0" w:rsidRPr="00C0572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1483/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70/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52" w:type="dxa"/>
          </w:tcPr>
          <w:p w:rsid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789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831E0">
              <w:rPr>
                <w:rFonts w:ascii="Arial" w:hAnsi="Arial" w:cs="Arial"/>
                <w:sz w:val="20"/>
                <w:szCs w:val="20"/>
              </w:rPr>
              <w:t>manž. Grulichovi</w:t>
            </w:r>
          </w:p>
        </w:tc>
        <w:tc>
          <w:tcPr>
            <w:tcW w:w="4353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 p. KN č. 496/3 v k.ú. Krasoňov</w:t>
            </w:r>
          </w:p>
        </w:tc>
        <w:tc>
          <w:tcPr>
            <w:tcW w:w="2869" w:type="dxa"/>
          </w:tcPr>
          <w:p w:rsidR="004831E0" w:rsidRPr="001C080D" w:rsidRDefault="004831E0" w:rsidP="004831E0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4831E0" w:rsidRPr="00C0572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460832" w:rsidRPr="00F75DCD" w:rsidRDefault="00460832" w:rsidP="0046083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460832" w:rsidRPr="004831E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1484/70/2022</w:t>
            </w:r>
          </w:p>
        </w:tc>
        <w:tc>
          <w:tcPr>
            <w:tcW w:w="1252" w:type="dxa"/>
          </w:tcPr>
          <w:p w:rsidR="00460832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789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60832">
              <w:rPr>
                <w:rFonts w:ascii="Arial" w:hAnsi="Arial" w:cs="Arial"/>
                <w:sz w:val="20"/>
                <w:szCs w:val="20"/>
              </w:rPr>
              <w:t>R. Kubát</w:t>
            </w:r>
          </w:p>
        </w:tc>
        <w:tc>
          <w:tcPr>
            <w:tcW w:w="4353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směny poz.pp. 734/35, 734/13, části poz.p. KN č. 689 za část poz.pp KN č. 735, 738, 72, st.p. 70/1 vše v k.ú. Lhotka</w:t>
            </w:r>
          </w:p>
        </w:tc>
        <w:tc>
          <w:tcPr>
            <w:tcW w:w="2869" w:type="dxa"/>
          </w:tcPr>
          <w:p w:rsidR="00460832" w:rsidRPr="001C080D" w:rsidRDefault="00460832" w:rsidP="00460832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460832" w:rsidRPr="00C0572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460832" w:rsidRPr="00F75DCD" w:rsidRDefault="00460832" w:rsidP="0046083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460832" w:rsidRPr="004831E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2" w:type="dxa"/>
          </w:tcPr>
          <w:p w:rsidR="00460832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789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60832">
              <w:rPr>
                <w:rFonts w:ascii="Arial" w:hAnsi="Arial" w:cs="Arial"/>
                <w:bCs/>
                <w:sz w:val="20"/>
                <w:szCs w:val="20"/>
              </w:rPr>
              <w:t>J. Kříž</w:t>
            </w:r>
          </w:p>
        </w:tc>
        <w:tc>
          <w:tcPr>
            <w:tcW w:w="4353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pronájmu </w:t>
            </w:r>
            <w:r w:rsidRPr="00460832">
              <w:rPr>
                <w:rFonts w:ascii="Arial" w:hAnsi="Arial" w:cs="Arial"/>
                <w:b/>
                <w:sz w:val="20"/>
                <w:szCs w:val="20"/>
              </w:rPr>
              <w:t>části poz.p. KN č. 497/6 v k.ú. Krasoňov</w:t>
            </w:r>
          </w:p>
        </w:tc>
        <w:tc>
          <w:tcPr>
            <w:tcW w:w="2869" w:type="dxa"/>
          </w:tcPr>
          <w:p w:rsidR="00460832" w:rsidRPr="001C080D" w:rsidRDefault="00460832" w:rsidP="00460832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poté 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2062" w:type="dxa"/>
          </w:tcPr>
          <w:p w:rsidR="00460832" w:rsidRPr="00C0572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9B7B08" w:rsidRPr="004831E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2" w:type="dxa"/>
          </w:tcPr>
          <w:p w:rsidR="009B7B0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789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sz w:val="20"/>
                <w:szCs w:val="20"/>
              </w:rPr>
              <w:t>SixPointTwo</w:t>
            </w:r>
          </w:p>
        </w:tc>
        <w:tc>
          <w:tcPr>
            <w:tcW w:w="4353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584/27 v k.ú. Humpolec</w:t>
            </w:r>
          </w:p>
        </w:tc>
        <w:tc>
          <w:tcPr>
            <w:tcW w:w="2869" w:type="dxa"/>
          </w:tcPr>
          <w:p w:rsidR="009B7B08" w:rsidRPr="009B7B08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zveřejněn. Ž</w:t>
            </w:r>
            <w:r w:rsidRPr="009B7B08">
              <w:rPr>
                <w:rFonts w:ascii="Arial" w:hAnsi="Arial" w:cs="Arial"/>
                <w:i/>
                <w:iCs/>
                <w:sz w:val="20"/>
                <w:szCs w:val="20"/>
              </w:rPr>
              <w:t>adatel připravuje nový návrh projektové dokumentace k zamýšlené hale, poté na nejbližším zasedání ZM</w:t>
            </w:r>
          </w:p>
        </w:tc>
        <w:tc>
          <w:tcPr>
            <w:tcW w:w="2062" w:type="dxa"/>
          </w:tcPr>
          <w:p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2" w:type="dxa"/>
          </w:tcPr>
          <w:p w:rsidR="009B7B0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31.8.2022</w:t>
            </w:r>
          </w:p>
        </w:tc>
        <w:tc>
          <w:tcPr>
            <w:tcW w:w="1789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B7B08">
              <w:rPr>
                <w:rFonts w:ascii="Arial" w:hAnsi="Arial" w:cs="Arial"/>
                <w:sz w:val="20"/>
                <w:szCs w:val="20"/>
              </w:rPr>
              <w:t>Vl. Holub, M. Marková</w:t>
            </w:r>
          </w:p>
        </w:tc>
        <w:tc>
          <w:tcPr>
            <w:tcW w:w="4353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774/76 v k.ú. Humpolec</w:t>
            </w:r>
          </w:p>
        </w:tc>
        <w:tc>
          <w:tcPr>
            <w:tcW w:w="2869" w:type="dxa"/>
          </w:tcPr>
          <w:p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E516F1" w:rsidRPr="00F75DCD" w:rsidRDefault="00E516F1" w:rsidP="00E516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1606/77/2022</w:t>
            </w:r>
          </w:p>
        </w:tc>
        <w:tc>
          <w:tcPr>
            <w:tcW w:w="1252" w:type="dxa"/>
          </w:tcPr>
          <w:p w:rsid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5.10.2022</w:t>
            </w:r>
          </w:p>
        </w:tc>
        <w:tc>
          <w:tcPr>
            <w:tcW w:w="1789" w:type="dxa"/>
          </w:tcPr>
          <w:p w:rsid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 MH</w:t>
            </w:r>
          </w:p>
        </w:tc>
        <w:tc>
          <w:tcPr>
            <w:tcW w:w="4353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pověření OMH MěÚ vystavováním krátkodobých nájemních smluv na pronájem objektu Spolkového domu s provozovatelem kulturních akcí M. Trnkou s platností do 31.3.2023 a stanovení cen krátkodobých pronájmů Spolkového domu</w:t>
            </w:r>
          </w:p>
        </w:tc>
        <w:tc>
          <w:tcPr>
            <w:tcW w:w="2869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516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 odstoupení pana Trnky nutné prodiskutovat a rozhodnout o dalším řešení</w:t>
            </w:r>
          </w:p>
        </w:tc>
        <w:tc>
          <w:tcPr>
            <w:tcW w:w="2062" w:type="dxa"/>
          </w:tcPr>
          <w:p w:rsidR="00E516F1" w:rsidRPr="00C05720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2E68F7" w:rsidRPr="002E68F7" w:rsidRDefault="002E68F7" w:rsidP="002E68F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2E68F7" w:rsidRPr="002E68F7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1633</w:t>
            </w: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/77/2022</w:t>
            </w:r>
          </w:p>
        </w:tc>
        <w:tc>
          <w:tcPr>
            <w:tcW w:w="1252" w:type="dxa"/>
          </w:tcPr>
          <w:p w:rsidR="002E68F7" w:rsidRPr="00503ACC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ACC">
              <w:rPr>
                <w:rFonts w:ascii="Arial" w:hAnsi="Arial" w:cs="Arial"/>
                <w:b/>
                <w:bCs/>
                <w:sz w:val="20"/>
                <w:szCs w:val="20"/>
              </w:rPr>
              <w:t>5.10.2022</w:t>
            </w:r>
          </w:p>
        </w:tc>
        <w:tc>
          <w:tcPr>
            <w:tcW w:w="1789" w:type="dxa"/>
          </w:tcPr>
          <w:p w:rsidR="002E68F7" w:rsidRPr="00503ACC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ACC">
              <w:rPr>
                <w:rFonts w:ascii="Arial" w:hAnsi="Arial" w:cs="Arial"/>
                <w:b/>
                <w:bCs/>
                <w:sz w:val="20"/>
                <w:szCs w:val="20"/>
              </w:rPr>
              <w:t>TJ Jiskra Humpolec</w:t>
            </w:r>
          </w:p>
        </w:tc>
        <w:tc>
          <w:tcPr>
            <w:tcW w:w="4353" w:type="dxa"/>
          </w:tcPr>
          <w:p w:rsidR="002E68F7" w:rsidRPr="00503ACC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A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Doporučení pro ZM uzavřít Smlouvu o smlouvě budoucí darovací na převod nemovitého majetku TJ Jiskra Humpolec na město Humpolec </w:t>
            </w:r>
          </w:p>
        </w:tc>
        <w:tc>
          <w:tcPr>
            <w:tcW w:w="2869" w:type="dxa"/>
          </w:tcPr>
          <w:p w:rsidR="002E68F7" w:rsidRPr="00503ACC" w:rsidRDefault="002E68F7" w:rsidP="002E68F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03AC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Záměr zveřejněn, probíhají jednání, bude zpracována koncepce, a poté na nejbližším zasedání ZM</w:t>
            </w:r>
          </w:p>
        </w:tc>
        <w:tc>
          <w:tcPr>
            <w:tcW w:w="2062" w:type="dxa"/>
          </w:tcPr>
          <w:p w:rsidR="002E68F7" w:rsidRPr="00C05720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C71ABF" w:rsidRPr="002E68F7" w:rsidRDefault="00C71ABF" w:rsidP="002E68F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C71ABF" w:rsidRDefault="00C71ABF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79/5/RM/2023</w:t>
            </w:r>
          </w:p>
        </w:tc>
        <w:tc>
          <w:tcPr>
            <w:tcW w:w="1252" w:type="dxa"/>
          </w:tcPr>
          <w:p w:rsidR="00C71ABF" w:rsidRPr="00C53B2B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53B2B">
              <w:rPr>
                <w:rFonts w:ascii="Arial" w:hAnsi="Arial" w:cs="Arial"/>
                <w:sz w:val="20"/>
                <w:szCs w:val="20"/>
              </w:rPr>
              <w:t>18.1.2023</w:t>
            </w:r>
          </w:p>
        </w:tc>
        <w:tc>
          <w:tcPr>
            <w:tcW w:w="1789" w:type="dxa"/>
          </w:tcPr>
          <w:p w:rsidR="00C71ABF" w:rsidRPr="00C53B2B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53B2B">
              <w:rPr>
                <w:rFonts w:ascii="Arial" w:hAnsi="Arial" w:cs="Arial"/>
                <w:sz w:val="20"/>
                <w:szCs w:val="20"/>
              </w:rPr>
              <w:t>Tajemník+komise</w:t>
            </w:r>
          </w:p>
          <w:p w:rsidR="00C71ABF" w:rsidRPr="00C53B2B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53B2B">
              <w:rPr>
                <w:rFonts w:ascii="Arial" w:hAnsi="Arial" w:cs="Arial"/>
                <w:sz w:val="20"/>
                <w:szCs w:val="20"/>
              </w:rPr>
              <w:t>pro MP</w:t>
            </w:r>
          </w:p>
        </w:tc>
        <w:tc>
          <w:tcPr>
            <w:tcW w:w="4353" w:type="dxa"/>
          </w:tcPr>
          <w:p w:rsidR="00C71ABF" w:rsidRPr="00C71ABF" w:rsidRDefault="00C71ABF" w:rsidP="00C71ABF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ABF">
              <w:rPr>
                <w:rFonts w:ascii="Arial" w:hAnsi="Arial" w:cs="Arial"/>
                <w:b/>
                <w:bCs/>
                <w:sz w:val="20"/>
                <w:szCs w:val="20"/>
              </w:rPr>
              <w:t>na vědomí úvodní informace k problematice zřizování Městské policie v Humpolci a uloženo pokračovat v přípravě podkladů pro RM</w:t>
            </w:r>
          </w:p>
        </w:tc>
        <w:tc>
          <w:tcPr>
            <w:tcW w:w="2869" w:type="dxa"/>
          </w:tcPr>
          <w:p w:rsidR="00C71ABF" w:rsidRPr="00C71ABF" w:rsidRDefault="00C71ABF" w:rsidP="002E68F7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1A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bude vytvořena pracovní skupina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C71A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postupně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budou </w:t>
            </w:r>
            <w:r w:rsidRPr="00C71ABF">
              <w:rPr>
                <w:rFonts w:ascii="Arial" w:hAnsi="Arial" w:cs="Arial"/>
                <w:i/>
                <w:iCs/>
                <w:sz w:val="20"/>
                <w:szCs w:val="20"/>
              </w:rPr>
              <w:t>připravovány další podklady pro RM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62" w:type="dxa"/>
          </w:tcPr>
          <w:p w:rsidR="00C71ABF" w:rsidRPr="00C05720" w:rsidRDefault="00C71ABF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B2B" w:rsidRPr="00F75DCD" w:rsidTr="00926A8D">
        <w:tc>
          <w:tcPr>
            <w:tcW w:w="833" w:type="dxa"/>
          </w:tcPr>
          <w:p w:rsidR="00C53B2B" w:rsidRPr="002E68F7" w:rsidRDefault="00C53B2B" w:rsidP="002E68F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C53B2B" w:rsidRPr="003A5605" w:rsidRDefault="00C53B2B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3A5605">
              <w:rPr>
                <w:rFonts w:ascii="Arial" w:hAnsi="Arial" w:cs="Arial"/>
                <w:sz w:val="20"/>
                <w:szCs w:val="20"/>
              </w:rPr>
              <w:t>88/5/RM/2023</w:t>
            </w:r>
          </w:p>
        </w:tc>
        <w:tc>
          <w:tcPr>
            <w:tcW w:w="1252" w:type="dxa"/>
          </w:tcPr>
          <w:p w:rsidR="00C53B2B" w:rsidRPr="003A5605" w:rsidRDefault="00C53B2B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3A5605">
              <w:rPr>
                <w:rFonts w:ascii="Arial" w:hAnsi="Arial" w:cs="Arial"/>
                <w:sz w:val="20"/>
                <w:szCs w:val="20"/>
              </w:rPr>
              <w:t>18.1.2023</w:t>
            </w:r>
          </w:p>
        </w:tc>
        <w:tc>
          <w:tcPr>
            <w:tcW w:w="1789" w:type="dxa"/>
          </w:tcPr>
          <w:p w:rsidR="00C53B2B" w:rsidRPr="003A5605" w:rsidRDefault="00C53B2B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3A5605">
              <w:rPr>
                <w:rFonts w:ascii="Arial" w:hAnsi="Arial" w:cs="Arial"/>
                <w:sz w:val="20"/>
                <w:szCs w:val="20"/>
              </w:rPr>
              <w:t>Odbor MH</w:t>
            </w:r>
          </w:p>
        </w:tc>
        <w:tc>
          <w:tcPr>
            <w:tcW w:w="4353" w:type="dxa"/>
          </w:tcPr>
          <w:p w:rsidR="00C53B2B" w:rsidRPr="003A5605" w:rsidRDefault="00C53B2B" w:rsidP="00C71AB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605">
              <w:rPr>
                <w:rFonts w:ascii="Arial" w:hAnsi="Arial" w:cs="Arial"/>
                <w:sz w:val="20"/>
                <w:szCs w:val="20"/>
              </w:rPr>
              <w:t>schválení ukončení nájemního vztahu na pronájem altánu v parku Stromovka se stávajícím nájemcem J. Dvořákovou a uložena zveřejnit záměr výpůjčky altánu na úřední desce</w:t>
            </w:r>
          </w:p>
        </w:tc>
        <w:tc>
          <w:tcPr>
            <w:tcW w:w="2869" w:type="dxa"/>
          </w:tcPr>
          <w:p w:rsidR="00C53B2B" w:rsidRPr="003A5605" w:rsidRDefault="003A5605" w:rsidP="002E68F7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5605">
              <w:rPr>
                <w:rFonts w:ascii="Arial" w:hAnsi="Arial" w:cs="Arial"/>
                <w:i/>
                <w:iCs/>
                <w:sz w:val="20"/>
                <w:szCs w:val="20"/>
              </w:rPr>
              <w:t>Výpůjčitel schválen v RM 1.3.2023. Smluvně ošetřeno</w:t>
            </w:r>
          </w:p>
        </w:tc>
        <w:tc>
          <w:tcPr>
            <w:tcW w:w="2062" w:type="dxa"/>
          </w:tcPr>
          <w:p w:rsidR="00C53B2B" w:rsidRPr="00C05720" w:rsidRDefault="003A5605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:rsidRPr="00F75DCD" w:rsidTr="00926A8D">
        <w:tc>
          <w:tcPr>
            <w:tcW w:w="833" w:type="dxa"/>
          </w:tcPr>
          <w:p w:rsidR="008E1F26" w:rsidRPr="002E68F7" w:rsidRDefault="008E1F26" w:rsidP="008E1F2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8E1F26" w:rsidRPr="002D63B1" w:rsidRDefault="008E1F26" w:rsidP="008E1F2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99/5/RM/2023</w:t>
            </w:r>
          </w:p>
        </w:tc>
        <w:tc>
          <w:tcPr>
            <w:tcW w:w="1252" w:type="dxa"/>
          </w:tcPr>
          <w:p w:rsidR="008E1F26" w:rsidRPr="002D63B1" w:rsidRDefault="008E1F26" w:rsidP="008E1F2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18.1.2023</w:t>
            </w:r>
          </w:p>
        </w:tc>
        <w:tc>
          <w:tcPr>
            <w:tcW w:w="1789" w:type="dxa"/>
          </w:tcPr>
          <w:p w:rsidR="008E1F26" w:rsidRPr="002D63B1" w:rsidRDefault="00926A8D" w:rsidP="008E1F2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manž. Beránkovi</w:t>
            </w:r>
          </w:p>
          <w:p w:rsidR="00926A8D" w:rsidRPr="002D63B1" w:rsidRDefault="00926A8D" w:rsidP="008E1F2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</w:p>
        </w:tc>
        <w:tc>
          <w:tcPr>
            <w:tcW w:w="4353" w:type="dxa"/>
          </w:tcPr>
          <w:p w:rsidR="008E1F26" w:rsidRPr="002D63B1" w:rsidRDefault="008E1F26" w:rsidP="008E1F26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poz.p. KN č. 614/34 v k.ú. Krasoňov</w:t>
            </w:r>
          </w:p>
        </w:tc>
        <w:tc>
          <w:tcPr>
            <w:tcW w:w="2869" w:type="dxa"/>
          </w:tcPr>
          <w:p w:rsidR="008E1F26" w:rsidRPr="002D63B1" w:rsidRDefault="008E1F26" w:rsidP="008E1F2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62" w:type="dxa"/>
          </w:tcPr>
          <w:p w:rsidR="008E1F26" w:rsidRPr="00C05720" w:rsidRDefault="008E1F26" w:rsidP="008E1F2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1581" w:rsidRPr="00F75DCD" w:rsidTr="00926A8D">
        <w:tc>
          <w:tcPr>
            <w:tcW w:w="833" w:type="dxa"/>
          </w:tcPr>
          <w:p w:rsidR="00321581" w:rsidRPr="002E68F7" w:rsidRDefault="0032158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321581" w:rsidRPr="002D63B1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121/6/RM/2023</w:t>
            </w:r>
          </w:p>
        </w:tc>
        <w:tc>
          <w:tcPr>
            <w:tcW w:w="1252" w:type="dxa"/>
          </w:tcPr>
          <w:p w:rsidR="00321581" w:rsidRPr="002D63B1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789" w:type="dxa"/>
          </w:tcPr>
          <w:p w:rsidR="00321581" w:rsidRPr="002D63B1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Úkol pro Bc. M.- Koudelkovou . ved. Odd. RRŠKaS</w:t>
            </w:r>
          </w:p>
        </w:tc>
        <w:tc>
          <w:tcPr>
            <w:tcW w:w="4353" w:type="dxa"/>
          </w:tcPr>
          <w:p w:rsidR="00321581" w:rsidRPr="002D63B1" w:rsidRDefault="0032158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schválení vyhlášení výběrového řízení na ředitele, ředitelku ZUŠ G. Mahlera v Humpolci a dalších organizačních záležitostí</w:t>
            </w:r>
          </w:p>
        </w:tc>
        <w:tc>
          <w:tcPr>
            <w:tcW w:w="2869" w:type="dxa"/>
          </w:tcPr>
          <w:p w:rsidR="00321581" w:rsidRPr="002D63B1" w:rsidRDefault="00321581" w:rsidP="00926A8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Záměr zveřejněn po vyhodnocení bude návrh předložen na nejbližší schůzi RM</w:t>
            </w:r>
          </w:p>
        </w:tc>
        <w:tc>
          <w:tcPr>
            <w:tcW w:w="2062" w:type="dxa"/>
          </w:tcPr>
          <w:p w:rsidR="00321581" w:rsidRPr="00C05720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1581" w:rsidRPr="00F75DCD" w:rsidTr="00926A8D">
        <w:tc>
          <w:tcPr>
            <w:tcW w:w="833" w:type="dxa"/>
          </w:tcPr>
          <w:p w:rsidR="00321581" w:rsidRPr="002E68F7" w:rsidRDefault="0032158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32158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124/6/RM2023</w:t>
            </w:r>
          </w:p>
        </w:tc>
        <w:tc>
          <w:tcPr>
            <w:tcW w:w="1252" w:type="dxa"/>
          </w:tcPr>
          <w:p w:rsidR="0032158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789" w:type="dxa"/>
          </w:tcPr>
          <w:p w:rsidR="0032158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RM</w:t>
            </w:r>
          </w:p>
        </w:tc>
        <w:tc>
          <w:tcPr>
            <w:tcW w:w="4353" w:type="dxa"/>
          </w:tcPr>
          <w:p w:rsidR="00321581" w:rsidRPr="002D63B1" w:rsidRDefault="002D63B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vypsání výběrové řízení na obsazení místa jednatele - ředitele Technických služeb Humpolec, s.r.o.   </w:t>
            </w:r>
          </w:p>
        </w:tc>
        <w:tc>
          <w:tcPr>
            <w:tcW w:w="2869" w:type="dxa"/>
          </w:tcPr>
          <w:p w:rsidR="00321581" w:rsidRPr="002D63B1" w:rsidRDefault="002D63B1" w:rsidP="00926A8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Záměr zveřejněn po vyhodnocení bude návrh předložen na nejbližší schůzi RM</w:t>
            </w:r>
          </w:p>
        </w:tc>
        <w:tc>
          <w:tcPr>
            <w:tcW w:w="2062" w:type="dxa"/>
          </w:tcPr>
          <w:p w:rsidR="00321581" w:rsidRPr="00C05720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3B1" w:rsidRPr="00F75DCD" w:rsidTr="00926A8D">
        <w:tc>
          <w:tcPr>
            <w:tcW w:w="833" w:type="dxa"/>
          </w:tcPr>
          <w:p w:rsidR="002D63B1" w:rsidRPr="002E68F7" w:rsidRDefault="002D63B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126/6/RM/2023</w:t>
            </w:r>
          </w:p>
        </w:tc>
        <w:tc>
          <w:tcPr>
            <w:tcW w:w="1252" w:type="dxa"/>
          </w:tcPr>
          <w:p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789" w:type="dxa"/>
          </w:tcPr>
          <w:p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Tajemník MěÚ</w:t>
            </w:r>
          </w:p>
        </w:tc>
        <w:tc>
          <w:tcPr>
            <w:tcW w:w="4353" w:type="dxa"/>
          </w:tcPr>
          <w:p w:rsidR="002D63B1" w:rsidRPr="002D63B1" w:rsidRDefault="002D63B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na vědomí předložený návrh vyhlášky o zákazu konzumace alkoholických nápojů na veřejných prostranstvích ve městě a uložena tento návrh zaslat k diskuzi do výborů ZMN a komisí RM</w:t>
            </w:r>
          </w:p>
        </w:tc>
        <w:tc>
          <w:tcPr>
            <w:tcW w:w="2869" w:type="dxa"/>
          </w:tcPr>
          <w:p w:rsidR="002D63B1" w:rsidRPr="002D63B1" w:rsidRDefault="002D63B1" w:rsidP="002D63B1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Návrh </w:t>
            </w:r>
            <w:r w:rsidR="00AC40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bude </w:t>
            </w:r>
            <w:r w:rsidRPr="002D63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zaslán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výborům a komisím</w:t>
            </w:r>
            <w:r w:rsidR="00AC40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 </w:t>
            </w:r>
            <w:r w:rsidRPr="002D63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probíh</w:t>
            </w:r>
            <w:r w:rsidR="00AC40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ající diskuzi v RM</w:t>
            </w:r>
            <w:r w:rsidRPr="002D63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poté bude znovu návrh předložen do RM;</w:t>
            </w:r>
          </w:p>
          <w:p w:rsidR="002D63B1" w:rsidRPr="002D63B1" w:rsidRDefault="002D63B1" w:rsidP="00926A8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2" w:type="dxa"/>
          </w:tcPr>
          <w:p w:rsidR="002D63B1" w:rsidRPr="003A5605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5FF5" w:rsidRPr="00F75DCD" w:rsidTr="00926A8D">
        <w:tc>
          <w:tcPr>
            <w:tcW w:w="833" w:type="dxa"/>
          </w:tcPr>
          <w:p w:rsidR="008F5FF5" w:rsidRPr="002E68F7" w:rsidRDefault="008F5FF5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8F5FF5" w:rsidRPr="003A5605" w:rsidRDefault="008F5FF5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3A5605">
              <w:rPr>
                <w:rFonts w:ascii="Arial" w:hAnsi="Arial" w:cs="Arial"/>
                <w:sz w:val="20"/>
                <w:szCs w:val="20"/>
              </w:rPr>
              <w:t>131/6/RM/2023</w:t>
            </w:r>
          </w:p>
        </w:tc>
        <w:tc>
          <w:tcPr>
            <w:tcW w:w="1252" w:type="dxa"/>
          </w:tcPr>
          <w:p w:rsidR="008F5FF5" w:rsidRPr="003A5605" w:rsidRDefault="008F5FF5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3A5605">
              <w:rPr>
                <w:rFonts w:ascii="Arial" w:hAnsi="Arial" w:cs="Arial"/>
                <w:sz w:val="20"/>
                <w:szCs w:val="20"/>
              </w:rPr>
              <w:t>8.2.2023</w:t>
            </w:r>
          </w:p>
        </w:tc>
        <w:tc>
          <w:tcPr>
            <w:tcW w:w="1789" w:type="dxa"/>
          </w:tcPr>
          <w:p w:rsidR="008F5FF5" w:rsidRPr="003A5605" w:rsidRDefault="008F5FF5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3A5605">
              <w:rPr>
                <w:rFonts w:ascii="Arial" w:hAnsi="Arial" w:cs="Arial"/>
                <w:sz w:val="20"/>
                <w:szCs w:val="20"/>
              </w:rPr>
              <w:t>Úkol pro OISM</w:t>
            </w:r>
          </w:p>
        </w:tc>
        <w:tc>
          <w:tcPr>
            <w:tcW w:w="4353" w:type="dxa"/>
          </w:tcPr>
          <w:p w:rsidR="008F5FF5" w:rsidRPr="003A5605" w:rsidRDefault="008F5FF5" w:rsidP="00926A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605">
              <w:rPr>
                <w:rFonts w:ascii="Arial" w:hAnsi="Arial" w:cs="Arial"/>
                <w:sz w:val="20"/>
                <w:szCs w:val="20"/>
              </w:rPr>
              <w:t>schválení zadání podlimitní veřejné zakázky včetně návrhu smlouvy o dílo na akci „Humpolec – vodovod a kanalizace ulice Pražská a Na Kasárnách, I. etapa“</w:t>
            </w:r>
          </w:p>
        </w:tc>
        <w:tc>
          <w:tcPr>
            <w:tcW w:w="2869" w:type="dxa"/>
          </w:tcPr>
          <w:p w:rsidR="008F5FF5" w:rsidRPr="003A5605" w:rsidRDefault="003A5605" w:rsidP="003A5605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Výsledek schválen v RM 1.3.2023 a smlouva</w:t>
            </w:r>
            <w:r w:rsidR="00FE33DC" w:rsidRPr="003A56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 uchazečem, který předložil </w:t>
            </w:r>
            <w:r w:rsidR="00FE33DC" w:rsidRPr="003A5605">
              <w:rPr>
                <w:rFonts w:ascii="Arial" w:hAnsi="Arial" w:cs="Arial"/>
                <w:i/>
                <w:iCs/>
                <w:sz w:val="20"/>
                <w:szCs w:val="20"/>
              </w:rPr>
              <w:t>nejvýhodnější nabídk</w:t>
            </w:r>
            <w:r w:rsidR="00195CDB"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 w:rsidR="00FE33DC" w:rsidRPr="003A56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uzavřena</w:t>
            </w:r>
          </w:p>
        </w:tc>
        <w:tc>
          <w:tcPr>
            <w:tcW w:w="2062" w:type="dxa"/>
          </w:tcPr>
          <w:p w:rsidR="008F5FF5" w:rsidRPr="003A5605" w:rsidRDefault="003A5605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605"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</w:tbl>
    <w:p w:rsidR="0050348C" w:rsidRDefault="0050348C" w:rsidP="0083088F">
      <w:pPr>
        <w:jc w:val="center"/>
      </w:pPr>
    </w:p>
    <w:p w:rsidR="0050348C" w:rsidRDefault="0050348C" w:rsidP="0083088F">
      <w:pPr>
        <w:jc w:val="center"/>
      </w:pPr>
    </w:p>
    <w:p w:rsidR="0050348C" w:rsidRPr="00503ACC" w:rsidRDefault="0050348C" w:rsidP="0050348C">
      <w:pPr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</w:p>
    <w:p w:rsidR="0050348C" w:rsidRPr="00503ACC" w:rsidRDefault="0050348C" w:rsidP="00503ACC">
      <w:pPr>
        <w:jc w:val="both"/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 xml:space="preserve">Z roku 2015 – 135, z roku 2018 – 1204, z roku 2019 – 200, z roku 2020 – 512, 573, 644, 734, 788, z roku 2021 – 867, 871, 1020, 1154, 1355, 1359, 1394, 1483, 1484, 1485, 1489, 1573, 1606, 1619, 1633, z roku 2023 – 79, 99, </w:t>
      </w:r>
      <w:r w:rsidR="002D63B1">
        <w:rPr>
          <w:rFonts w:ascii="Arial" w:hAnsi="Arial" w:cs="Arial"/>
          <w:sz w:val="20"/>
          <w:szCs w:val="20"/>
        </w:rPr>
        <w:t>121, 124, 126</w:t>
      </w:r>
      <w:r w:rsidR="00503ACC">
        <w:rPr>
          <w:rFonts w:ascii="Arial" w:hAnsi="Arial" w:cs="Arial"/>
          <w:sz w:val="20"/>
          <w:szCs w:val="20"/>
        </w:rPr>
        <w:t>.</w:t>
      </w:r>
      <w:r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034721">
      <w:foot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7C0C" w:rsidRDefault="009E7C0C" w:rsidP="0083088F">
      <w:pPr>
        <w:spacing w:after="0" w:line="240" w:lineRule="auto"/>
      </w:pPr>
      <w:r>
        <w:separator/>
      </w:r>
    </w:p>
  </w:endnote>
  <w:endnote w:type="continuationSeparator" w:id="0">
    <w:p w:rsidR="009E7C0C" w:rsidRDefault="009E7C0C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613173"/>
      <w:docPartObj>
        <w:docPartGallery w:val="Page Numbers (Bottom of Page)"/>
        <w:docPartUnique/>
      </w:docPartObj>
    </w:sdtPr>
    <w:sdtContent>
      <w:p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7C0C" w:rsidRDefault="009E7C0C" w:rsidP="0083088F">
      <w:pPr>
        <w:spacing w:after="0" w:line="240" w:lineRule="auto"/>
      </w:pPr>
      <w:r>
        <w:separator/>
      </w:r>
    </w:p>
  </w:footnote>
  <w:footnote w:type="continuationSeparator" w:id="0">
    <w:p w:rsidR="009E7C0C" w:rsidRDefault="009E7C0C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F1138"/>
    <w:rsid w:val="00195CDB"/>
    <w:rsid w:val="001C080D"/>
    <w:rsid w:val="001D7E3F"/>
    <w:rsid w:val="0021418C"/>
    <w:rsid w:val="002D63B1"/>
    <w:rsid w:val="002E68F7"/>
    <w:rsid w:val="00321581"/>
    <w:rsid w:val="003354E7"/>
    <w:rsid w:val="003A5605"/>
    <w:rsid w:val="00456BBA"/>
    <w:rsid w:val="00460832"/>
    <w:rsid w:val="004831E0"/>
    <w:rsid w:val="004D11BF"/>
    <w:rsid w:val="0050348C"/>
    <w:rsid w:val="00503ACC"/>
    <w:rsid w:val="007F232C"/>
    <w:rsid w:val="0083088F"/>
    <w:rsid w:val="008E1F26"/>
    <w:rsid w:val="008E6B67"/>
    <w:rsid w:val="008F5FF5"/>
    <w:rsid w:val="00926A8D"/>
    <w:rsid w:val="00933161"/>
    <w:rsid w:val="009B7B08"/>
    <w:rsid w:val="009E7C0C"/>
    <w:rsid w:val="00A75B6B"/>
    <w:rsid w:val="00AC4005"/>
    <w:rsid w:val="00AD7D3B"/>
    <w:rsid w:val="00B51FEA"/>
    <w:rsid w:val="00C05720"/>
    <w:rsid w:val="00C53B2B"/>
    <w:rsid w:val="00C65FB1"/>
    <w:rsid w:val="00C71ABF"/>
    <w:rsid w:val="00CA791C"/>
    <w:rsid w:val="00D262AA"/>
    <w:rsid w:val="00D65237"/>
    <w:rsid w:val="00E516F1"/>
    <w:rsid w:val="00E5703E"/>
    <w:rsid w:val="00EB554F"/>
    <w:rsid w:val="00EE00F1"/>
    <w:rsid w:val="00F75DCD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46880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1033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16</cp:revision>
  <cp:lastPrinted>2023-01-11T06:42:00Z</cp:lastPrinted>
  <dcterms:created xsi:type="dcterms:W3CDTF">2023-01-09T09:02:00Z</dcterms:created>
  <dcterms:modified xsi:type="dcterms:W3CDTF">2023-03-24T06:15:00Z</dcterms:modified>
</cp:coreProperties>
</file>