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36D0DF80" w:rsidR="00034721" w:rsidRPr="004E397D" w:rsidRDefault="004E397D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e-mail nereagují, na další RM bude zrušeno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2B215B80" w:rsidR="00034721" w:rsidRPr="00C05720" w:rsidRDefault="004E397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Zrušíme na další RM – D1 je v této lokalitě upravena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BD34C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 xml:space="preserve">P. Prchal, T.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14:paraId="04356B44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schválení záměru prodeje poz.p.KN č. 54/6 v 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1060C4AE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4C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zveřejněn.</w:t>
            </w:r>
            <w:r w:rsidRPr="00BD34CB">
              <w:rPr>
                <w:rFonts w:ascii="Arial" w:hAnsi="Arial" w:cs="Arial"/>
              </w:rPr>
              <w:t xml:space="preserve"> </w:t>
            </w:r>
            <w:r w:rsidRPr="00BD34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Zpracována zastavovací studie celé lokality výstavby RM, poté bude předloženo k projednání do zasedání ZM. </w:t>
            </w:r>
          </w:p>
        </w:tc>
        <w:tc>
          <w:tcPr>
            <w:tcW w:w="2026" w:type="dxa"/>
          </w:tcPr>
          <w:p w14:paraId="4F0C8627" w14:textId="3CA19730" w:rsidR="00BD34CB" w:rsidRPr="00BD34CB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SPLNĚNO</w:t>
            </w:r>
          </w:p>
          <w:p w14:paraId="6B660ACB" w14:textId="53A6AF58" w:rsidR="00034721" w:rsidRPr="00BD34CB" w:rsidRDefault="004E397D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Schválena pravidla pro prodej</w:t>
            </w:r>
            <w:r w:rsidR="00BD34CB"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těchto pozemků</w:t>
            </w: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BD34C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 xml:space="preserve">schválení záměru výkupu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 xml:space="preserve">, KN č. 1952/6 v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7C3A8B37" w14:textId="77777777" w:rsidR="00034721" w:rsidRPr="00BD34CB" w:rsidRDefault="00034721" w:rsidP="00D65237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4C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 w:rsidRPr="00BD34C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066D15AE" w14:textId="76B8A960" w:rsidR="00BD34CB" w:rsidRPr="00BD34CB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SPLNĚNO</w:t>
            </w:r>
          </w:p>
          <w:p w14:paraId="6CFBABCC" w14:textId="1780CBC2" w:rsidR="00034721" w:rsidRPr="00BD34CB" w:rsidRDefault="00BD34CB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Usnesení bylo z</w:t>
            </w:r>
            <w:r w:rsidR="004E397D"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rušeno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v </w:t>
            </w:r>
            <w:r w:rsidR="004E397D"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RM 1.11.2023</w:t>
            </w: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Pr="00BD34CB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BD34CB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867/39/2021</w:t>
            </w:r>
          </w:p>
        </w:tc>
        <w:tc>
          <w:tcPr>
            <w:tcW w:w="1250" w:type="dxa"/>
          </w:tcPr>
          <w:p w14:paraId="79D38FCF" w14:textId="77777777" w:rsidR="00F75DCD" w:rsidRPr="00BD34CB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BD34CB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BD34CB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34CB">
              <w:rPr>
                <w:rFonts w:ascii="Arial" w:hAnsi="Arial" w:cs="Arial"/>
                <w:sz w:val="20"/>
                <w:szCs w:val="20"/>
              </w:rPr>
              <w:t xml:space="preserve">schválení záměru prodeje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 xml:space="preserve">. KN č. 60/1, částí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>. KN č. 931/1, 614/6 a 59/1 vše v 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D34C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D34CB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C71F811" w14:textId="77777777" w:rsidR="00F75DCD" w:rsidRPr="00BD34CB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4C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9327C84" w14:textId="6E5F90A6" w:rsidR="00BD34CB" w:rsidRPr="00BD34CB" w:rsidRDefault="00BD34CB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SPLNĚNO</w:t>
            </w:r>
          </w:p>
          <w:p w14:paraId="7B467612" w14:textId="633D1E39" w:rsidR="00F75DCD" w:rsidRPr="00BD34CB" w:rsidRDefault="004E397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ZM 14.12.2022 neschválilo prodej 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1BBD7B21" w:rsidR="000F1138" w:rsidRPr="00C05720" w:rsidRDefault="004E397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4E397D" w:rsidRPr="004E397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</w:t>
            </w: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189506B6" w:rsidR="00EE00F1" w:rsidRPr="004E397D" w:rsidRDefault="004E397D" w:rsidP="00EE00F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 základě sdělení geodetické </w:t>
            </w: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kanceláře je vše zapsáno v KN správně – zrušit na další RM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A108EC9" w:rsidR="009B7B08" w:rsidRPr="00C05720" w:rsidRDefault="004E397D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Žadatel nedodal nový návrh-</w:t>
            </w:r>
            <w:r w:rsidR="00F270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navrhneme </w:t>
            </w: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zrušit na další RM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55CE29AA" w:rsidR="009B7B08" w:rsidRPr="00C05720" w:rsidRDefault="004E397D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07E045F2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 Návrh řešení bude předložen do 9. zasedání ZM 28.2.2024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08087D34" w:rsidR="00FC5C62" w:rsidRPr="004E397D" w:rsidRDefault="00BD34CB" w:rsidP="00DF712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CB0A9B" w:rsidRPr="003A5605" w:rsidRDefault="004E397D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Šafusovi</w:t>
            </w:r>
            <w:proofErr w:type="spellEnd"/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032FAA55" w:rsidR="00D47C86" w:rsidRPr="002A27D2" w:rsidRDefault="002A27D2" w:rsidP="00D47C86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C71BF" w:rsidRPr="00F75DCD" w14:paraId="7983741E" w14:textId="77777777" w:rsidTr="00DF712B">
        <w:tc>
          <w:tcPr>
            <w:tcW w:w="824" w:type="dxa"/>
          </w:tcPr>
          <w:p w14:paraId="77F03F73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BF1889" w14:textId="59F1E384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452/2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/RM/2023</w:t>
            </w:r>
          </w:p>
        </w:tc>
        <w:tc>
          <w:tcPr>
            <w:tcW w:w="1250" w:type="dxa"/>
          </w:tcPr>
          <w:p w14:paraId="7C1D200D" w14:textId="1D363F31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4637C3A" w14:textId="06383568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 Vysočina</w:t>
            </w:r>
          </w:p>
        </w:tc>
        <w:tc>
          <w:tcPr>
            <w:tcW w:w="4249" w:type="dxa"/>
          </w:tcPr>
          <w:p w14:paraId="77A166F4" w14:textId="6784DB7E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přijetí daru 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. KN č. 883/2 v 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05F78D17" w14:textId="75B24F69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4EC54F2" w14:textId="7D418E88" w:rsidR="00DC71BF" w:rsidRPr="002A27D2" w:rsidRDefault="00BD34CB" w:rsidP="00DC71BF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DC71BF" w:rsidRPr="00F75DCD" w14:paraId="58F3DDA1" w14:textId="77777777" w:rsidTr="00DF712B">
        <w:tc>
          <w:tcPr>
            <w:tcW w:w="824" w:type="dxa"/>
          </w:tcPr>
          <w:p w14:paraId="033E8BF0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8B37FA" w14:textId="00AD9B4A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453/21/RM/2023</w:t>
            </w:r>
          </w:p>
        </w:tc>
        <w:tc>
          <w:tcPr>
            <w:tcW w:w="1250" w:type="dxa"/>
          </w:tcPr>
          <w:p w14:paraId="24EF37BC" w14:textId="1CD78237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839DD79" w14:textId="41CD0C5C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Votýpkovi</w:t>
            </w:r>
          </w:p>
        </w:tc>
        <w:tc>
          <w:tcPr>
            <w:tcW w:w="4249" w:type="dxa"/>
          </w:tcPr>
          <w:p w14:paraId="2EF22AF2" w14:textId="5A7CCA48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záměr prodeje poz.p.KN č. 791/2 v 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1B666467" w14:textId="455C6413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22678C4" w14:textId="0FAFF660" w:rsidR="00DC71BF" w:rsidRPr="003A5605" w:rsidRDefault="00BD34CB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DC71BF" w:rsidRPr="00F75DCD" w14:paraId="3FE8261D" w14:textId="77777777" w:rsidTr="00DF712B">
        <w:tc>
          <w:tcPr>
            <w:tcW w:w="824" w:type="dxa"/>
          </w:tcPr>
          <w:p w14:paraId="78D2959A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C21B13" w14:textId="30071BFF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454/21/RM/2023</w:t>
            </w:r>
          </w:p>
        </w:tc>
        <w:tc>
          <w:tcPr>
            <w:tcW w:w="1250" w:type="dxa"/>
          </w:tcPr>
          <w:p w14:paraId="4E95718E" w14:textId="68C1A883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563243A1" w14:textId="41B6015C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K. Dědová</w:t>
            </w:r>
          </w:p>
        </w:tc>
        <w:tc>
          <w:tcPr>
            <w:tcW w:w="4249" w:type="dxa"/>
          </w:tcPr>
          <w:p w14:paraId="615958AB" w14:textId="67038C99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neschválení záměru prodeje 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. KN č. 1609/2023 a 1574/7 v </w:t>
            </w:r>
            <w:proofErr w:type="spellStart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BAB8884" w14:textId="2237C755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prodeje bude předložen k rozhodující na nejbližším zasedání ZM</w:t>
            </w:r>
          </w:p>
        </w:tc>
        <w:tc>
          <w:tcPr>
            <w:tcW w:w="2026" w:type="dxa"/>
          </w:tcPr>
          <w:p w14:paraId="3EA0F51D" w14:textId="043387F4" w:rsidR="00DC71BF" w:rsidRPr="003A5605" w:rsidRDefault="00BD34CB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72FE7" w:rsidRPr="00F75DCD" w14:paraId="2435C6E5" w14:textId="77777777" w:rsidTr="00DF712B">
        <w:tc>
          <w:tcPr>
            <w:tcW w:w="824" w:type="dxa"/>
          </w:tcPr>
          <w:p w14:paraId="7D2D82FA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06BB70" w14:textId="722B4ACF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455/21/RM/2023</w:t>
            </w:r>
          </w:p>
        </w:tc>
        <w:tc>
          <w:tcPr>
            <w:tcW w:w="1250" w:type="dxa"/>
          </w:tcPr>
          <w:p w14:paraId="5B519E6A" w14:textId="10DE47F1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65372378" w14:textId="1CADB89A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V. Havlová a J. Matoušek</w:t>
            </w:r>
          </w:p>
        </w:tc>
        <w:tc>
          <w:tcPr>
            <w:tcW w:w="4249" w:type="dxa"/>
          </w:tcPr>
          <w:p w14:paraId="0F58A011" w14:textId="5BE08DB9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 821/1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56016E1D" w14:textId="50BFC267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FEA2262" w14:textId="188DE77F" w:rsidR="00A72FE7" w:rsidRPr="003A5605" w:rsidRDefault="00BD34CB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5AE7B7C2" w:rsidR="00A72FE7" w:rsidRPr="003A5605" w:rsidRDefault="002A27D2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Zadán</w:t>
            </w:r>
            <w:r w:rsid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 zpracování</w:t>
            </w: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GP</w:t>
            </w:r>
          </w:p>
        </w:tc>
      </w:tr>
      <w:tr w:rsidR="00A72FE7" w:rsidRPr="00F75DCD" w14:paraId="52ADA2CD" w14:textId="77777777" w:rsidTr="00DF712B">
        <w:tc>
          <w:tcPr>
            <w:tcW w:w="824" w:type="dxa"/>
          </w:tcPr>
          <w:p w14:paraId="4312D348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AEC3357" w:rsidR="00A72FE7" w:rsidRPr="003A5605" w:rsidRDefault="00BD34CB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94180" w:rsidRPr="00F75DCD" w14:paraId="2BFBE20A" w14:textId="77777777" w:rsidTr="00DF712B">
        <w:tc>
          <w:tcPr>
            <w:tcW w:w="824" w:type="dxa"/>
          </w:tcPr>
          <w:p w14:paraId="21296D06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852/22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47DDC8F3" w14:textId="7BF218A4" w:rsidR="00A94180" w:rsidRDefault="00A94180" w:rsidP="00A94180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2272DFAE" w14:textId="376A0366" w:rsidR="00A94180" w:rsidRPr="002A27D2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4180" w:rsidRPr="00F75DCD" w14:paraId="3D042CB1" w14:textId="77777777" w:rsidTr="00DF712B">
        <w:tc>
          <w:tcPr>
            <w:tcW w:w="824" w:type="dxa"/>
          </w:tcPr>
          <w:p w14:paraId="794AE6A4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7F2BF8" w14:textId="1B4A8BE2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493/23/RM/2024</w:t>
            </w:r>
          </w:p>
        </w:tc>
        <w:tc>
          <w:tcPr>
            <w:tcW w:w="1250" w:type="dxa"/>
          </w:tcPr>
          <w:p w14:paraId="2EC6B5D1" w14:textId="475A988D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1839DBE9" w14:textId="47E190F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Kmec</w:t>
            </w:r>
            <w:proofErr w:type="spellEnd"/>
          </w:p>
        </w:tc>
        <w:tc>
          <w:tcPr>
            <w:tcW w:w="4249" w:type="dxa"/>
          </w:tcPr>
          <w:p w14:paraId="7EB629F8" w14:textId="312BCF15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záměru prodeje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509/4 v k.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ú.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Humpolec</w:t>
            </w:r>
          </w:p>
        </w:tc>
        <w:tc>
          <w:tcPr>
            <w:tcW w:w="2808" w:type="dxa"/>
          </w:tcPr>
          <w:p w14:paraId="293161B7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</w:t>
            </w:r>
          </w:p>
          <w:p w14:paraId="38979F1F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k rozhodnutí na nejbližší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  <w:p w14:paraId="2D75155E" w14:textId="2BC03956" w:rsidR="00A94180" w:rsidRP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zasedání ZM;</w:t>
            </w:r>
          </w:p>
        </w:tc>
        <w:tc>
          <w:tcPr>
            <w:tcW w:w="2026" w:type="dxa"/>
          </w:tcPr>
          <w:p w14:paraId="7FC17DCD" w14:textId="0CB261D0" w:rsidR="00A94180" w:rsidRPr="003A5605" w:rsidRDefault="00BD34CB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94180" w:rsidRPr="00F75DCD" w14:paraId="682CF3D8" w14:textId="77777777" w:rsidTr="00DF712B">
        <w:tc>
          <w:tcPr>
            <w:tcW w:w="824" w:type="dxa"/>
          </w:tcPr>
          <w:p w14:paraId="16988A45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FD31B6" w14:textId="73A7873B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494/23/RM/2024</w:t>
            </w:r>
          </w:p>
        </w:tc>
        <w:tc>
          <w:tcPr>
            <w:tcW w:w="1250" w:type="dxa"/>
          </w:tcPr>
          <w:p w14:paraId="3068F93F" w14:textId="087F1FFA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462EAF8B" w14:textId="4047235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Platforma Humpolec,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0811302E" w14:textId="247E32C4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328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01A57EF7" w14:textId="77777777" w:rsidR="00BD34CB" w:rsidRDefault="00BD34CB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zveřejněn, poté </w:t>
            </w:r>
          </w:p>
          <w:p w14:paraId="16720F88" w14:textId="15CBE5DA" w:rsidR="00A94180" w:rsidRPr="00A94180" w:rsidRDefault="00BD34CB" w:rsidP="00BD34CB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nejbližší schůzi RM</w:t>
            </w:r>
          </w:p>
        </w:tc>
        <w:tc>
          <w:tcPr>
            <w:tcW w:w="2026" w:type="dxa"/>
          </w:tcPr>
          <w:p w14:paraId="30CA9E70" w14:textId="4A3D942B" w:rsidR="00A94180" w:rsidRPr="002A27D2" w:rsidRDefault="00A94180" w:rsidP="00BD34CB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3C63C775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z roku 2021 –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50348C"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452, 453, 454, 455, 456, 457</w:t>
      </w:r>
      <w:r w:rsidR="00994565">
        <w:rPr>
          <w:rFonts w:ascii="Arial" w:hAnsi="Arial" w:cs="Arial"/>
          <w:sz w:val="20"/>
          <w:szCs w:val="20"/>
        </w:rPr>
        <w:t>, 492, 493, 494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D8274F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A07C" w14:textId="77777777" w:rsidR="00D8274F" w:rsidRDefault="00D8274F" w:rsidP="0083088F">
      <w:pPr>
        <w:spacing w:after="0" w:line="240" w:lineRule="auto"/>
      </w:pPr>
      <w:r>
        <w:separator/>
      </w:r>
    </w:p>
  </w:endnote>
  <w:endnote w:type="continuationSeparator" w:id="0">
    <w:p w14:paraId="2EDC384B" w14:textId="77777777" w:rsidR="00D8274F" w:rsidRDefault="00D8274F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5767" w14:textId="77777777" w:rsidR="00D8274F" w:rsidRDefault="00D8274F" w:rsidP="0083088F">
      <w:pPr>
        <w:spacing w:after="0" w:line="240" w:lineRule="auto"/>
      </w:pPr>
      <w:r>
        <w:separator/>
      </w:r>
    </w:p>
  </w:footnote>
  <w:footnote w:type="continuationSeparator" w:id="0">
    <w:p w14:paraId="2CA8C9E9" w14:textId="77777777" w:rsidR="00D8274F" w:rsidRDefault="00D8274F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80E9C"/>
    <w:rsid w:val="00195CDB"/>
    <w:rsid w:val="001C080D"/>
    <w:rsid w:val="001D7E3F"/>
    <w:rsid w:val="0021418C"/>
    <w:rsid w:val="002A27D2"/>
    <w:rsid w:val="002D1805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4E397D"/>
    <w:rsid w:val="0050348C"/>
    <w:rsid w:val="00503ACC"/>
    <w:rsid w:val="00537D2B"/>
    <w:rsid w:val="00567AC2"/>
    <w:rsid w:val="005B138C"/>
    <w:rsid w:val="005E7A2D"/>
    <w:rsid w:val="006B2317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02E89"/>
    <w:rsid w:val="00926A8D"/>
    <w:rsid w:val="00933161"/>
    <w:rsid w:val="00957395"/>
    <w:rsid w:val="00994565"/>
    <w:rsid w:val="009B7B08"/>
    <w:rsid w:val="009D33D8"/>
    <w:rsid w:val="009E7C0C"/>
    <w:rsid w:val="00A316EE"/>
    <w:rsid w:val="00A50012"/>
    <w:rsid w:val="00A72FE7"/>
    <w:rsid w:val="00A75B6B"/>
    <w:rsid w:val="00A94180"/>
    <w:rsid w:val="00AA1C6B"/>
    <w:rsid w:val="00AC4005"/>
    <w:rsid w:val="00AD7D3B"/>
    <w:rsid w:val="00B51FEA"/>
    <w:rsid w:val="00BD34CB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16C23"/>
    <w:rsid w:val="00D262AA"/>
    <w:rsid w:val="00D47C86"/>
    <w:rsid w:val="00D61F70"/>
    <w:rsid w:val="00D65237"/>
    <w:rsid w:val="00D8274F"/>
    <w:rsid w:val="00D93E89"/>
    <w:rsid w:val="00DB11AF"/>
    <w:rsid w:val="00DC71BF"/>
    <w:rsid w:val="00DF712B"/>
    <w:rsid w:val="00E024C9"/>
    <w:rsid w:val="00E516F1"/>
    <w:rsid w:val="00E5703E"/>
    <w:rsid w:val="00EB554F"/>
    <w:rsid w:val="00EE00F1"/>
    <w:rsid w:val="00EE3A0C"/>
    <w:rsid w:val="00EE7A41"/>
    <w:rsid w:val="00F27022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2023-01-11T06:42:00Z</cp:lastPrinted>
  <dcterms:created xsi:type="dcterms:W3CDTF">2024-01-29T06:35:00Z</dcterms:created>
  <dcterms:modified xsi:type="dcterms:W3CDTF">2024-01-29T06:45:00Z</dcterms:modified>
</cp:coreProperties>
</file>