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</w:r>
    </w:p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Smluvní strany</w:t>
      </w:r>
    </w:p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</w:r>
    </w:p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  <w:b/>
        </w:rPr>
      </w:pPr>
      <w:r>
        <w:rPr>
          <w:rFonts w:eastAsia="Merriweather" w:cs="Merriweather" w:ascii="Merriweather" w:hAnsi="Merriweather"/>
        </w:rPr>
        <w:t>společnost</w:t>
      </w:r>
      <w:r>
        <w:rPr>
          <w:rFonts w:eastAsia="Merriweather" w:cs="Merriweather" w:ascii="Merriweather" w:hAnsi="Merriweather"/>
          <w:b/>
        </w:rPr>
        <w:t xml:space="preserve"> U / U Studio s.r.o., </w:t>
      </w:r>
      <w:r>
        <w:rPr>
          <w:rFonts w:eastAsia="Merriweather" w:cs="Merriweather" w:ascii="Merriweather" w:hAnsi="Merriweather"/>
        </w:rPr>
        <w:t>IČ: 091 47 373, se sídlem Křišťanova 1638/12, Žižkov, 130 00 Praha 3, zapsaná v obchodním rejstříku vedeném Městským soudem v Praze, sp. zn. C 331649, zast. jednatelem Martinem Hroudou, na straně jedné, jako Architekt</w:t>
      </w:r>
    </w:p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  <w:b/>
        </w:rPr>
      </w:pPr>
      <w:r>
        <w:rPr>
          <w:rFonts w:eastAsia="Merriweather" w:cs="Merriweather" w:ascii="Merriweather" w:hAnsi="Merriweather"/>
          <w:b/>
        </w:rPr>
      </w:r>
    </w:p>
    <w:p>
      <w:pPr>
        <w:pStyle w:val="Normal"/>
        <w:spacing w:lineRule="auto" w:line="240" w:before="0" w:after="280"/>
        <w:jc w:val="both"/>
        <w:rPr>
          <w:rFonts w:ascii="Merriweather" w:hAnsi="Merriweather" w:eastAsia="Merriweather" w:cs="Merriweather"/>
          <w:b/>
        </w:rPr>
      </w:pPr>
      <w:r>
        <w:rPr>
          <w:rFonts w:eastAsia="Merriweather" w:cs="Merriweather" w:ascii="Merriweather" w:hAnsi="Merriweather"/>
          <w:b/>
        </w:rPr>
        <w:t>a</w:t>
      </w:r>
    </w:p>
    <w:p>
      <w:pPr>
        <w:pStyle w:val="Normal"/>
        <w:spacing w:lineRule="auto" w:line="240" w:before="0" w:after="280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  <w:b/>
        </w:rPr>
        <w:t>Město Humpolec</w:t>
      </w:r>
      <w:r>
        <w:rPr>
          <w:rFonts w:eastAsia="Merriweather" w:cs="Merriweather" w:ascii="Merriweather" w:hAnsi="Merriweather"/>
        </w:rPr>
        <w:t>, IČ: 002 48 266, se sídlem Humpolec, Horní náměstí 300, PSČ 396 22, zast. starostou města Ing. Petrem Machkem a místostarostou města Martinem Hendrychem, na straně druhé, jako Klient</w:t>
      </w:r>
    </w:p>
    <w:p>
      <w:pPr>
        <w:pStyle w:val="Normal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 xml:space="preserve">uzavírají dnešního dne, měsíce a roku tento </w:t>
      </w:r>
    </w:p>
    <w:p>
      <w:pPr>
        <w:pStyle w:val="Normal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</w:r>
    </w:p>
    <w:p>
      <w:pPr>
        <w:pStyle w:val="Normal"/>
        <w:jc w:val="center"/>
        <w:rPr>
          <w:rFonts w:ascii="Merriweather" w:hAnsi="Merriweather" w:eastAsia="Merriweather" w:cs="Merriweather"/>
          <w:b/>
          <w:sz w:val="28"/>
          <w:szCs w:val="28"/>
        </w:rPr>
      </w:pPr>
      <w:r>
        <w:rPr>
          <w:rFonts w:eastAsia="Merriweather" w:cs="Merriweather" w:ascii="Merriweather" w:hAnsi="Merriweather"/>
          <w:b/>
          <w:sz w:val="28"/>
          <w:szCs w:val="28"/>
        </w:rPr>
        <w:t>Dodatek č. 1 ke smlouvě o dílo ze dne 11.12.2024</w:t>
      </w:r>
    </w:p>
    <w:p>
      <w:pPr>
        <w:pStyle w:val="Normal"/>
        <w:jc w:val="center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I.</w:t>
      </w:r>
    </w:p>
    <w:p>
      <w:pPr>
        <w:pStyle w:val="Normal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Smluvní strany se dohodly na změně čl. III. Doba a místo plnění, odst. 1 citované smlouvy o dílo, jež nově zní takto:</w:t>
      </w:r>
    </w:p>
    <w:p>
      <w:pPr>
        <w:pStyle w:val="Normal"/>
        <w:spacing w:lineRule="auto" w:line="240" w:before="0" w:after="0"/>
        <w:jc w:val="center"/>
        <w:rPr>
          <w:rFonts w:ascii="Merriweather" w:hAnsi="Merriweather" w:eastAsia="Merriweather" w:cs="Merriweather"/>
          <w:b/>
          <w:i/>
          <w:i/>
        </w:rPr>
      </w:pPr>
      <w:r>
        <w:rPr>
          <w:rFonts w:eastAsia="Merriweather" w:cs="Merriweather" w:ascii="Merriweather" w:hAnsi="Merriweather"/>
          <w:b/>
          <w:i/>
        </w:rPr>
        <w:t>III.</w:t>
      </w:r>
    </w:p>
    <w:p>
      <w:pPr>
        <w:pStyle w:val="Normal"/>
        <w:spacing w:lineRule="auto" w:line="240" w:before="0" w:after="0"/>
        <w:jc w:val="center"/>
        <w:rPr>
          <w:rFonts w:ascii="Merriweather" w:hAnsi="Merriweather" w:eastAsia="Merriweather" w:cs="Merriweather"/>
          <w:b/>
          <w:i/>
          <w:i/>
        </w:rPr>
      </w:pPr>
      <w:r>
        <w:rPr>
          <w:rFonts w:eastAsia="Merriweather" w:cs="Merriweather" w:ascii="Merriweather" w:hAnsi="Merriweather"/>
          <w:b/>
          <w:i/>
        </w:rPr>
        <w:t>Doba a místo plnění</w:t>
      </w:r>
    </w:p>
    <w:p>
      <w:pPr>
        <w:pStyle w:val="Normal"/>
        <w:spacing w:lineRule="auto" w:line="240" w:before="0" w:after="0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</w:r>
    </w:p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>1. Smluvní strany se dohodly na následujících termínech plnění jednotlivých Výkonových fází:</w:t>
      </w:r>
    </w:p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</w:r>
    </w:p>
    <w:p>
      <w:pPr>
        <w:pStyle w:val="Normal"/>
        <w:spacing w:lineRule="auto" w:line="240" w:before="0" w:after="0"/>
        <w:ind w:hanging="0" w:left="284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>1.1 Studie – návrh stavby</w:t>
      </w:r>
    </w:p>
    <w:p>
      <w:pPr>
        <w:pStyle w:val="Normal"/>
        <w:spacing w:lineRule="auto" w:line="240" w:before="0" w:after="0"/>
        <w:ind w:hanging="0" w:left="284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 xml:space="preserve">Architekt se zavazuje předat Klientovi všechny výstupy této fáze popsané v bodu 1 přílohy č. 1 nejpozději do </w:t>
      </w:r>
      <w:r>
        <w:rPr>
          <w:rFonts w:eastAsia="Merriweather" w:cs="Merriweather" w:ascii="Merriweather" w:hAnsi="Merriweather"/>
          <w:i/>
        </w:rPr>
        <w:t>15</w:t>
      </w:r>
      <w:r>
        <w:rPr>
          <w:rFonts w:eastAsia="Merriweather" w:cs="Merriweather" w:ascii="Merriweather" w:hAnsi="Merriweather"/>
          <w:i/>
        </w:rPr>
        <w:t>. 5. 2025.</w:t>
      </w:r>
    </w:p>
    <w:p>
      <w:pPr>
        <w:pStyle w:val="Normal"/>
        <w:spacing w:lineRule="auto" w:line="240" w:before="0" w:after="0"/>
        <w:ind w:hanging="0" w:left="284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</w:r>
    </w:p>
    <w:p>
      <w:pPr>
        <w:pStyle w:val="Normal"/>
        <w:spacing w:lineRule="auto" w:line="240" w:before="0" w:after="0"/>
        <w:ind w:hanging="0" w:left="284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>1.2 Dokumentace pro povolení stavby</w:t>
      </w:r>
    </w:p>
    <w:p>
      <w:pPr>
        <w:pStyle w:val="Normal"/>
        <w:spacing w:lineRule="auto" w:line="240" w:before="0" w:after="0"/>
        <w:ind w:hanging="0" w:left="284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 xml:space="preserve">Architekt se zavazuje </w:t>
      </w:r>
    </w:p>
    <w:p>
      <w:pPr>
        <w:pStyle w:val="Normal"/>
        <w:spacing w:lineRule="auto" w:line="240" w:before="0" w:after="0"/>
        <w:ind w:hanging="0" w:left="567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>-předat Klientovi všechny výstupy této fáze popsané v bodu 2 přílohy č. 1 nejpozději 60 dní poté, kdy Klient převezme a odsouhlasí Studii – návrh stavby a uhradí cenu vymezenou v článku IV.2.1 této Smlouvy;</w:t>
      </w:r>
    </w:p>
    <w:p>
      <w:pPr>
        <w:pStyle w:val="Normal"/>
        <w:spacing w:lineRule="auto" w:line="240" w:before="0" w:after="0"/>
        <w:ind w:hanging="0" w:left="567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>-obstarat potřebná závazná stanoviska dotčených orgánů státní správy nejpozději 60 dní poté, kdy Klient převezme a odsouhlasí dokumentaci pro povolení stavby a uhradí 60 % ceny dle článku V.2.2 této Smlouvy;</w:t>
      </w:r>
    </w:p>
    <w:p>
      <w:pPr>
        <w:pStyle w:val="Normal"/>
        <w:spacing w:lineRule="auto" w:line="240" w:before="0" w:after="0"/>
        <w:ind w:hanging="0" w:left="567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>-obstarat povolení záměru nejpozději 60 dní poté, kdy získá všechna potřebná závazná stanoviska dotčených orgánů státní správy a další potřebné souhlasy a vyjádření.</w:t>
      </w:r>
    </w:p>
    <w:p>
      <w:pPr>
        <w:pStyle w:val="Normal"/>
        <w:spacing w:lineRule="auto" w:line="240" w:before="0" w:after="0"/>
        <w:ind w:hanging="0" w:left="284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</w:r>
    </w:p>
    <w:p>
      <w:pPr>
        <w:pStyle w:val="Normal"/>
        <w:spacing w:lineRule="auto" w:line="240" w:before="0" w:after="0"/>
        <w:ind w:hanging="0" w:left="284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>1.3 Dokumentace pro provádění stavby a Soupis dodávek a prací</w:t>
      </w:r>
    </w:p>
    <w:p>
      <w:pPr>
        <w:pStyle w:val="Normal"/>
        <w:spacing w:lineRule="auto" w:line="240" w:before="0" w:after="0"/>
        <w:ind w:hanging="0" w:left="284"/>
        <w:jc w:val="both"/>
        <w:rPr>
          <w:rFonts w:ascii="Merriweather" w:hAnsi="Merriweather" w:eastAsia="Merriweather" w:cs="Merriweather"/>
          <w:i/>
          <w:i/>
        </w:rPr>
      </w:pPr>
      <w:r>
        <w:rPr>
          <w:rFonts w:eastAsia="Merriweather" w:cs="Merriweather" w:ascii="Merriweather" w:hAnsi="Merriweather"/>
          <w:i/>
        </w:rPr>
        <w:t>Architekt se zavazuje předat Klientovi všechny výstupy této fáze popsané v bodu 3 přílohy č. 1 stavby nejpozději 90 dní poté, kdy bude vydáno pravomocné povolení záměru a Klient uhradí cenu vymezenou v článku IV.2.2 této Smlouvy.</w:t>
      </w:r>
    </w:p>
    <w:p>
      <w:pPr>
        <w:pStyle w:val="Normal"/>
        <w:jc w:val="center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</w:r>
    </w:p>
    <w:p>
      <w:pPr>
        <w:pStyle w:val="Normal"/>
        <w:jc w:val="center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II.</w:t>
      </w:r>
    </w:p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V ostatních ujednáních zůstává smlouva o dílo ze dne 11.12.2024 nedotčena.</w:t>
      </w:r>
    </w:p>
    <w:p>
      <w:pPr>
        <w:pStyle w:val="Normal"/>
        <w:jc w:val="center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</w:r>
    </w:p>
    <w:p>
      <w:pPr>
        <w:pStyle w:val="Normal"/>
        <w:jc w:val="center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III.</w:t>
      </w:r>
    </w:p>
    <w:p>
      <w:pPr>
        <w:pStyle w:val="Normal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Smluvní strany prohlašují, že tento dodatek byl sepsán podle jejich pravé a svobodné vůle, že obsahu dodatku dobře porozuměly a o jejím obsahu se dohodly tak, aby ani v budoucnu mezi nimi nedocházelo k neshodám.</w:t>
      </w:r>
    </w:p>
    <w:p>
      <w:pPr>
        <w:pStyle w:val="Normal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Tento dodatek byl schválen Radou města Humpolec, a to usnesením číslo…………………ze dne…….. 2025.</w:t>
      </w:r>
    </w:p>
    <w:p>
      <w:pPr>
        <w:pStyle w:val="Normal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Účinnost tohoto dodatku nastává dle zákona č. 340/2015 Sb., zákon o registru smluv, dnem uveřejnění v registru smluv, když povinnost zveřejnit v registru smluv má Klient.</w:t>
      </w:r>
    </w:p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Na doklad souhlasu s obsahem tohoto dodatku jej smluvní strany po přečtení podepsaly.</w:t>
      </w:r>
    </w:p>
    <w:p>
      <w:pPr>
        <w:pStyle w:val="Normal"/>
        <w:spacing w:lineRule="auto" w:line="240" w:before="0" w:after="0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</w:r>
    </w:p>
    <w:p>
      <w:pPr>
        <w:pStyle w:val="Normal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  <w:t>V Humpolci dne</w:t>
      </w:r>
    </w:p>
    <w:p>
      <w:pPr>
        <w:pStyle w:val="Normal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</w:r>
    </w:p>
    <w:p>
      <w:pPr>
        <w:pStyle w:val="Normal"/>
        <w:jc w:val="both"/>
        <w:rPr>
          <w:rFonts w:ascii="Merriweather" w:hAnsi="Merriweather" w:eastAsia="Merriweather" w:cs="Merriweather"/>
        </w:rPr>
      </w:pPr>
      <w:r>
        <w:rPr>
          <w:rFonts w:eastAsia="Merriweather" w:cs="Merriweather" w:ascii="Merriweather" w:hAnsi="Merriweather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left" w:pos="567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30" w:before="0" w:after="0"/>
        <w:ind w:hanging="0" w:left="0" w:right="0"/>
        <w:jc w:val="both"/>
        <w:rPr>
          <w:rFonts w:ascii="Merriweather" w:hAnsi="Merriweather" w:eastAsia="Merriweather" w:cs="Merriweather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..........................................</w:t>
        <w:tab/>
        <w:tab/>
        <w:tab/>
        <w:tab/>
        <w:tab/>
        <w:tab/>
        <w:t>.........................................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left" w:pos="42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5954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30" w:before="0" w:after="0"/>
        <w:ind w:hanging="0" w:left="0" w:right="0"/>
        <w:jc w:val="left"/>
        <w:rPr>
          <w:rFonts w:ascii="Merriweather" w:hAnsi="Merriweather" w:eastAsia="Merriweather" w:cs="Merriweather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</w:t>
      </w: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Město Humpolec</w:t>
        <w:tab/>
        <w:t xml:space="preserve">  </w:t>
        <w:tab/>
        <w:t xml:space="preserve">       </w:t>
        <w:tab/>
        <w:tab/>
        <w:tab/>
        <w:tab/>
        <w:t xml:space="preserve"> U / U Studio s.r.o.</w:t>
        <w:br/>
        <w:t xml:space="preserve">      Ing. Petr Machek</w:t>
        <w:tab/>
        <w:tab/>
        <w:t xml:space="preserve">         </w:t>
        <w:tab/>
        <w:tab/>
        <w:tab/>
        <w:tab/>
        <w:t xml:space="preserve"> Martin Hrouda         </w:t>
        <w:br/>
        <w:t xml:space="preserve">             starosta</w:t>
        <w:tab/>
        <w:tab/>
        <w:t xml:space="preserve">  </w:t>
        <w:tab/>
        <w:t xml:space="preserve"> </w:t>
        <w:tab/>
        <w:tab/>
        <w:tab/>
        <w:tab/>
        <w:t xml:space="preserve"> jednatel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left" w:pos="42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5954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30" w:before="0" w:after="0"/>
        <w:ind w:hanging="0" w:left="0" w:right="0"/>
        <w:jc w:val="left"/>
        <w:rPr>
          <w:rFonts w:ascii="Merriweather" w:hAnsi="Merriweather" w:eastAsia="Merriweather" w:cs="Merriweather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left" w:pos="42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5954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30" w:before="0" w:after="0"/>
        <w:ind w:hanging="0" w:left="0" w:right="0"/>
        <w:jc w:val="left"/>
        <w:rPr>
          <w:rFonts w:ascii="Merriweather" w:hAnsi="Merriweather" w:eastAsia="Merriweather" w:cs="Merriweather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left" w:pos="42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5954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30" w:before="0" w:after="0"/>
        <w:ind w:hanging="0" w:left="0" w:right="0"/>
        <w:jc w:val="left"/>
        <w:rPr>
          <w:rFonts w:ascii="Merriweather" w:hAnsi="Merriweather" w:eastAsia="Merriweather" w:cs="Merriweather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left" w:pos="567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30" w:before="0" w:after="0"/>
        <w:ind w:hanging="0" w:left="0" w:right="0"/>
        <w:jc w:val="both"/>
        <w:rPr>
          <w:rFonts w:ascii="Merriweather" w:hAnsi="Merriweather" w:eastAsia="Merriweather" w:cs="Merriweather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..........................................</w:t>
        <w:tab/>
        <w:tab/>
        <w:tab/>
        <w:tab/>
        <w:tab/>
        <w:tab/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left" w:pos="567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30" w:before="0" w:after="0"/>
        <w:ind w:hanging="0" w:left="0" w:right="0"/>
        <w:jc w:val="both"/>
        <w:rPr>
          <w:rFonts w:ascii="Merriweather" w:hAnsi="Merriweather" w:eastAsia="Merriweather" w:cs="Merriweather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</w:t>
      </w: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Město Humpolec</w:t>
        <w:tab/>
        <w:tab/>
        <w:tab/>
        <w:tab/>
        <w:tab/>
        <w:tab/>
        <w:tab/>
        <w:t xml:space="preserve"> 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left" w:pos="567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30" w:before="0" w:after="0"/>
        <w:ind w:hanging="0" w:left="0" w:right="0"/>
        <w:jc w:val="both"/>
        <w:rPr>
          <w:rFonts w:ascii="Merriweather" w:hAnsi="Merriweather" w:eastAsia="Merriweather" w:cs="Merriweather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</w:t>
      </w: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Martin Hendrych</w:t>
        <w:tab/>
        <w:tab/>
        <w:tab/>
        <w:tab/>
        <w:tab/>
        <w:tab/>
        <w:t xml:space="preserve">      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left" w:pos="567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5954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30" w:before="0" w:after="0"/>
        <w:ind w:hanging="0" w:left="0" w:right="0"/>
        <w:jc w:val="left"/>
        <w:rPr>
          <w:rFonts w:ascii="Merriweather" w:hAnsi="Merriweather" w:eastAsia="Merriweather" w:cs="Merriweather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</w:t>
      </w:r>
      <w:r>
        <w:rPr>
          <w:rFonts w:eastAsia="Merriweather" w:cs="Merriweather" w:ascii="Merriweather" w:hAnsi="Merriweather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místostarosta</w:t>
        <w:tab/>
        <w:t xml:space="preserve">  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Merriweather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Heading1">
    <w:name w:val="heading 1"/>
    <w:basedOn w:val="Normal"/>
    <w:next w:val="Normal"/>
    <w:link w:val="Nadpis1Char"/>
    <w:uiPriority w:val="9"/>
    <w:qFormat/>
    <w:rsid w:val="009365e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9365e5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82cad"/>
    <w:rPr>
      <w:strike w:val="false"/>
      <w:dstrike w:val="false"/>
      <w:color w:val="05507A"/>
      <w:u w:val="none"/>
      <w:effect w:val="non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256db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21" w:customStyle="1">
    <w:name w:val="l21"/>
    <w:basedOn w:val="Normal"/>
    <w:qFormat/>
    <w:rsid w:val="00282cad"/>
    <w:pPr>
      <w:spacing w:lineRule="auto" w:line="240" w:before="144" w:after="144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31" w:customStyle="1">
    <w:name w:val="l31"/>
    <w:basedOn w:val="Normal"/>
    <w:qFormat/>
    <w:rsid w:val="00282cad"/>
    <w:pPr>
      <w:spacing w:lineRule="auto" w:line="240" w:before="144" w:after="144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41" w:customStyle="1">
    <w:name w:val="l41"/>
    <w:basedOn w:val="Normal"/>
    <w:qFormat/>
    <w:rsid w:val="00282cad"/>
    <w:pPr>
      <w:spacing w:lineRule="auto" w:line="240" w:before="144" w:after="144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56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kladntextIMP" w:customStyle="1">
    <w:name w:val="Základní text_IMP"/>
    <w:basedOn w:val="Normal"/>
    <w:qFormat/>
    <w:rsid w:val="0046346e"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  <w:suppressAutoHyphens w:val="true"/>
      <w:spacing w:lineRule="auto" w:line="276" w:before="0" w:after="0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663c27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aa7e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515c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Zz5TaxttnH8bAwFQ/u6tkSJd3Q==">CgMxLjA4AHIhMXNMeVE5UzFjdktXa3ltTVVZQUVnRmFUMXg3N1hsWE5s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LibreOffice/25.2.3.2$Windows_X86_64 LibreOffice_project/bbb074479178df812d175f709636b368952c2ce3</Application>
  <AppVersion>15.0000</AppVersion>
  <Pages>2</Pages>
  <Words>425</Words>
  <Characters>2367</Characters>
  <CharactersWithSpaces>2894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2025-03-31T04:21:00Z</dcterms:created>
  <dc:creator>Michaela Pecklová</dc:creator>
  <dc:description/>
  <dc:language>cs-CZ</dc:language>
  <cp:lastModifiedBy/>
  <dcterms:modified xsi:type="dcterms:W3CDTF">2025-05-14T11:02:48Z</dcterms:modified>
  <cp:revision>1</cp:revision>
  <dc:subject/>
  <dc:title/>
</cp:coreProperties>
</file>